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A72480">
        <w:rPr>
          <w:rFonts w:ascii="GHEA Grapalat" w:hAnsi="GHEA Grapalat" w:cs="Sylfaen"/>
          <w:b/>
          <w:sz w:val="24"/>
          <w:szCs w:val="24"/>
        </w:rPr>
        <w:t>հունիս</w:t>
      </w:r>
      <w:proofErr w:type="spellEnd"/>
      <w:r w:rsidR="0050617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1C9A">
        <w:rPr>
          <w:rFonts w:ascii="GHEA Grapalat" w:hAnsi="GHEA Grapalat" w:cs="Sylfaen"/>
          <w:sz w:val="24"/>
          <w:szCs w:val="24"/>
        </w:rPr>
        <w:t>993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8B1C9A">
        <w:rPr>
          <w:rFonts w:ascii="GHEA Grapalat" w:hAnsi="GHEA Grapalat" w:cs="Sylfaen"/>
          <w:sz w:val="24"/>
          <w:szCs w:val="24"/>
        </w:rPr>
        <w:t>61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21304">
        <w:rPr>
          <w:rFonts w:ascii="GHEA Grapalat" w:hAnsi="GHEA Grapalat"/>
          <w:sz w:val="24"/>
          <w:szCs w:val="24"/>
        </w:rPr>
        <w:t xml:space="preserve"> </w:t>
      </w:r>
      <w:r w:rsidR="008B1C9A">
        <w:rPr>
          <w:rFonts w:ascii="GHEA Grapalat" w:hAnsi="GHEA Grapalat"/>
          <w:sz w:val="24"/>
          <w:szCs w:val="24"/>
        </w:rPr>
        <w:t>916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E056FF">
        <w:rPr>
          <w:rFonts w:ascii="GHEA Grapalat" w:hAnsi="GHEA Grapalat"/>
          <w:sz w:val="24"/>
          <w:szCs w:val="24"/>
        </w:rPr>
        <w:t>որից</w:t>
      </w:r>
      <w:proofErr w:type="spellEnd"/>
      <w:r w:rsidR="00151D3E">
        <w:rPr>
          <w:rFonts w:ascii="GHEA Grapalat" w:hAnsi="GHEA Grapalat"/>
          <w:sz w:val="24"/>
          <w:szCs w:val="24"/>
        </w:rPr>
        <w:t xml:space="preserve"> </w:t>
      </w:r>
      <w:r w:rsidR="008B1C9A">
        <w:rPr>
          <w:rFonts w:ascii="GHEA Grapalat" w:hAnsi="GHEA Grapalat"/>
          <w:sz w:val="24"/>
          <w:szCs w:val="24"/>
        </w:rPr>
        <w:t>44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974225">
        <w:rPr>
          <w:rFonts w:ascii="GHEA Grapalat" w:hAnsi="GHEA Grapalat" w:cs="Sylfaen"/>
          <w:sz w:val="24"/>
          <w:szCs w:val="24"/>
        </w:rPr>
        <w:t>1909</w:t>
      </w:r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173F8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E7E36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68E9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B1C9A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266"/>
    <w:rsid w:val="00945B28"/>
    <w:rsid w:val="00970250"/>
    <w:rsid w:val="00974225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2480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B71C6"/>
    <w:rsid w:val="00DD1CB0"/>
    <w:rsid w:val="00DD3F21"/>
    <w:rsid w:val="00DD542F"/>
    <w:rsid w:val="00DE57D6"/>
    <w:rsid w:val="00DF1E57"/>
    <w:rsid w:val="00DF6811"/>
    <w:rsid w:val="00DF7A55"/>
    <w:rsid w:val="00E056FF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C7559-CEBB-4C75-95E5-C59B6EA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1F7A-A041-4D76-BD38-09F52FB0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https:/mul2-spm.gov.am/tasks/371150/oneclick/texekanq-hunis.docx?token=72ef959936171ae3848f4f7e38928152</cp:keywords>
  <cp:lastModifiedBy>Gayane Petrosyan</cp:lastModifiedBy>
  <cp:revision>2</cp:revision>
  <dcterms:created xsi:type="dcterms:W3CDTF">2023-07-04T06:36:00Z</dcterms:created>
  <dcterms:modified xsi:type="dcterms:W3CDTF">2023-07-04T06:36:00Z</dcterms:modified>
</cp:coreProperties>
</file>