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8C99" w14:textId="77777777" w:rsidR="001F03A0" w:rsidRPr="00354940"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r w:rsidRPr="00354940">
        <w:rPr>
          <w:rFonts w:cs="Arial Unicode"/>
          <w:b/>
          <w:i w:val="0"/>
          <w:iCs w:val="0"/>
          <w:sz w:val="24"/>
          <w:lang w:val="hy-AM" w:eastAsia="ru-RU"/>
          <w14:shadow w14:blurRad="50800" w14:dist="38100" w14:dir="2700000" w14:sx="100000" w14:sy="100000" w14:kx="0" w14:ky="0" w14:algn="tl">
            <w14:srgbClr w14:val="000000">
              <w14:alpha w14:val="60000"/>
            </w14:srgbClr>
          </w14:shadow>
        </w:rPr>
        <w:t>ՀԱՇՎԵՏՎՈՒԹՅՈՒՆ</w:t>
      </w:r>
    </w:p>
    <w:p w14:paraId="138FA572" w14:textId="476440FD" w:rsidR="001F03A0" w:rsidRPr="00354940"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r w:rsidRPr="00354940">
        <w:rPr>
          <w:rFonts w:cs="Arial Unicode"/>
          <w:b/>
          <w:i w:val="0"/>
          <w:iCs w:val="0"/>
          <w:sz w:val="24"/>
          <w:lang w:val="hy-AM" w:eastAsia="ru-RU"/>
          <w14:shadow w14:blurRad="50800" w14:dist="38100" w14:dir="2700000" w14:sx="100000" w14:sy="100000" w14:kx="0" w14:ky="0" w14:algn="tl">
            <w14:srgbClr w14:val="000000">
              <w14:alpha w14:val="60000"/>
            </w14:srgbClr>
          </w14:shadow>
        </w:rPr>
        <w:t>ՊԵՏԱԿԱՆ</w:t>
      </w:r>
      <w:r w:rsidRPr="00354940">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Գ</w:t>
      </w:r>
      <w:r w:rsidRPr="00354940">
        <w:rPr>
          <w:rFonts w:cs="Arial Unicode"/>
          <w:b/>
          <w:i w:val="0"/>
          <w:iCs w:val="0"/>
          <w:sz w:val="24"/>
          <w:lang w:val="hy-AM" w:eastAsia="ru-RU"/>
          <w14:shadow w14:blurRad="50800" w14:dist="38100" w14:dir="2700000" w14:sx="100000" w14:sy="100000" w14:kx="0" w14:ky="0" w14:algn="tl">
            <w14:srgbClr w14:val="000000">
              <w14:alpha w14:val="60000"/>
            </w14:srgbClr>
          </w14:shadow>
        </w:rPr>
        <w:t>ՈՒՅՔԻ</w:t>
      </w:r>
      <w:r w:rsidRPr="00354940">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w:t>
      </w:r>
      <w:r w:rsidRPr="00354940">
        <w:rPr>
          <w:rFonts w:cs="Arial Unicode"/>
          <w:b/>
          <w:i w:val="0"/>
          <w:iCs w:val="0"/>
          <w:sz w:val="24"/>
          <w:lang w:val="hy-AM" w:eastAsia="ru-RU"/>
          <w14:shadow w14:blurRad="50800" w14:dist="38100" w14:dir="2700000" w14:sx="100000" w14:sy="100000" w14:kx="0" w14:ky="0" w14:algn="tl">
            <w14:srgbClr w14:val="000000">
              <w14:alpha w14:val="60000"/>
            </w14:srgbClr>
          </w14:shadow>
        </w:rPr>
        <w:t>ԿԱՌԱՎԱՐՄԱՆ</w:t>
      </w:r>
      <w:r w:rsidRPr="00354940">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202</w:t>
      </w:r>
      <w:r w:rsidR="00354940" w:rsidRPr="00354940">
        <w:rPr>
          <w:rFonts w:cs="Sylfaen"/>
          <w:b/>
          <w:i w:val="0"/>
          <w:iCs w:val="0"/>
          <w:sz w:val="24"/>
          <w:lang w:val="hy-AM" w:eastAsia="ru-RU"/>
          <w14:shadow w14:blurRad="50800" w14:dist="38100" w14:dir="2700000" w14:sx="100000" w14:sy="100000" w14:kx="0" w14:ky="0" w14:algn="tl">
            <w14:srgbClr w14:val="000000">
              <w14:alpha w14:val="60000"/>
            </w14:srgbClr>
          </w14:shadow>
        </w:rPr>
        <w:t>5</w:t>
      </w:r>
      <w:r w:rsidRPr="00354940">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w:t>
      </w:r>
      <w:r w:rsidRPr="00354940">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ԹՎԱԿԱՆԻ ԱՌԱՋԻՆ </w:t>
      </w:r>
      <w:r w:rsidR="00885D2F" w:rsidRPr="00354940">
        <w:rPr>
          <w:rFonts w:cs="Arial Unicode"/>
          <w:b/>
          <w:i w:val="0"/>
          <w:iCs w:val="0"/>
          <w:sz w:val="24"/>
          <w:lang w:val="hy-AM" w:eastAsia="ru-RU"/>
          <w14:shadow w14:blurRad="50800" w14:dist="38100" w14:dir="2700000" w14:sx="100000" w14:sy="100000" w14:kx="0" w14:ky="0" w14:algn="tl">
            <w14:srgbClr w14:val="000000">
              <w14:alpha w14:val="60000"/>
            </w14:srgbClr>
          </w14:shadow>
        </w:rPr>
        <w:t>ԿԻՍԱ</w:t>
      </w:r>
      <w:r w:rsidRPr="00354940">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ՄՅԱԿԻ </w:t>
      </w:r>
      <w:r w:rsidRPr="00354940">
        <w:rPr>
          <w:rFonts w:cs="Sylfaen"/>
          <w:b/>
          <w:i w:val="0"/>
          <w:iCs w:val="0"/>
          <w:sz w:val="24"/>
          <w:lang w:val="hy-AM" w:eastAsia="ru-RU"/>
          <w14:shadow w14:blurRad="50800" w14:dist="38100" w14:dir="2700000" w14:sx="100000" w14:sy="100000" w14:kx="0" w14:ky="0" w14:algn="tl">
            <w14:srgbClr w14:val="000000">
              <w14:alpha w14:val="60000"/>
            </w14:srgbClr>
          </w14:shadow>
        </w:rPr>
        <w:t>Գ</w:t>
      </w:r>
      <w:r w:rsidRPr="00354940">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ՈՐԾՈՒՆԵՈՒԹՅԱՆ </w:t>
      </w:r>
      <w:r w:rsidR="00866570" w:rsidRPr="00354940">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 </w:t>
      </w:r>
    </w:p>
    <w:p w14:paraId="6843C3B7" w14:textId="77777777" w:rsidR="0014065F" w:rsidRPr="00354940" w:rsidRDefault="0014065F" w:rsidP="0014065F">
      <w:pPr>
        <w:spacing w:line="360" w:lineRule="auto"/>
        <w:ind w:firstLine="720"/>
        <w:jc w:val="both"/>
        <w:rPr>
          <w:i w:val="0"/>
          <w:iCs w:val="0"/>
          <w:sz w:val="24"/>
          <w:lang w:val="hy-AM" w:eastAsia="ru-RU"/>
        </w:rPr>
      </w:pPr>
      <w:r w:rsidRPr="00354940">
        <w:rPr>
          <w:i w:val="0"/>
          <w:iCs w:val="0"/>
          <w:sz w:val="24"/>
          <w:lang w:val="hy-AM" w:eastAsia="ru-RU"/>
        </w:rPr>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14:paraId="0AB84230" w14:textId="77777777" w:rsidR="0014065F" w:rsidRPr="00354940" w:rsidRDefault="0014065F" w:rsidP="0014065F">
      <w:pPr>
        <w:tabs>
          <w:tab w:val="center" w:pos="4680"/>
          <w:tab w:val="right" w:pos="9360"/>
        </w:tabs>
        <w:spacing w:line="360" w:lineRule="auto"/>
        <w:ind w:firstLine="720"/>
        <w:jc w:val="both"/>
        <w:rPr>
          <w:i w:val="0"/>
          <w:iCs w:val="0"/>
          <w:sz w:val="24"/>
          <w:lang w:val="hy-AM" w:eastAsia="ru-RU"/>
        </w:rPr>
      </w:pPr>
      <w:r w:rsidRPr="00354940">
        <w:rPr>
          <w:rFonts w:cs="Sylfaen"/>
          <w:i w:val="0"/>
          <w:iCs w:val="0"/>
          <w:sz w:val="24"/>
          <w:lang w:val="hy-AM" w:eastAsia="ru-RU"/>
        </w:rPr>
        <w:tab/>
      </w:r>
      <w:r w:rsidRPr="00354940">
        <w:rPr>
          <w:i w:val="0"/>
          <w:iCs w:val="0"/>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14:paraId="59CFE4D5" w14:textId="77777777" w:rsidR="006A6698" w:rsidRPr="00354940" w:rsidRDefault="006A6698" w:rsidP="008C4557">
      <w:pPr>
        <w:spacing w:line="360" w:lineRule="auto"/>
        <w:ind w:firstLine="720"/>
        <w:jc w:val="both"/>
        <w:rPr>
          <w:rFonts w:cs="Arial Unicode"/>
          <w:b/>
          <w:iCs w:val="0"/>
          <w:sz w:val="24"/>
          <w:u w:val="single"/>
          <w:lang w:val="hy-AM" w:eastAsia="ru-RU"/>
        </w:rPr>
      </w:pPr>
      <w:r w:rsidRPr="00354940">
        <w:rPr>
          <w:rFonts w:cs="Arial Unicode"/>
          <w:b/>
          <w:iCs w:val="0"/>
          <w:sz w:val="24"/>
          <w:u w:val="single"/>
          <w:lang w:val="hy-AM" w:eastAsia="ru-RU"/>
        </w:rPr>
        <w:t>1.</w:t>
      </w:r>
      <w:r w:rsidR="0087549D" w:rsidRPr="00354940">
        <w:rPr>
          <w:rFonts w:cs="Arial Unicode"/>
          <w:b/>
          <w:iCs w:val="0"/>
          <w:sz w:val="24"/>
          <w:u w:val="single"/>
          <w:lang w:val="hy-AM" w:eastAsia="ru-RU"/>
        </w:rPr>
        <w:t xml:space="preserve"> </w:t>
      </w:r>
      <w:r w:rsidRPr="00354940">
        <w:rPr>
          <w:rFonts w:cs="Arial Unicode"/>
          <w:b/>
          <w:iCs w:val="0"/>
          <w:sz w:val="24"/>
          <w:u w:val="single"/>
          <w:lang w:val="hy-AM" w:eastAsia="ru-RU"/>
        </w:rPr>
        <w:t>Պետական</w:t>
      </w:r>
      <w:r w:rsidRPr="00354940">
        <w:rPr>
          <w:rFonts w:cs="Arial Unicode"/>
          <w:b/>
          <w:iCs w:val="0"/>
          <w:sz w:val="24"/>
          <w:u w:val="single"/>
          <w:lang w:val="fr-FR" w:eastAsia="ru-RU"/>
        </w:rPr>
        <w:t xml:space="preserve"> </w:t>
      </w:r>
      <w:r w:rsidRPr="00354940">
        <w:rPr>
          <w:rFonts w:cs="Arial Unicode"/>
          <w:b/>
          <w:iCs w:val="0"/>
          <w:sz w:val="24"/>
          <w:u w:val="single"/>
          <w:lang w:val="hy-AM" w:eastAsia="ru-RU"/>
        </w:rPr>
        <w:t>մասնակցությամբ</w:t>
      </w:r>
      <w:r w:rsidRPr="00354940">
        <w:rPr>
          <w:rFonts w:cs="Arial Unicode"/>
          <w:b/>
          <w:iCs w:val="0"/>
          <w:sz w:val="24"/>
          <w:u w:val="single"/>
          <w:lang w:val="fr-FR" w:eastAsia="ru-RU"/>
        </w:rPr>
        <w:t xml:space="preserve"> </w:t>
      </w:r>
      <w:r w:rsidRPr="00354940">
        <w:rPr>
          <w:rFonts w:cs="Arial Unicode"/>
          <w:b/>
          <w:iCs w:val="0"/>
          <w:sz w:val="24"/>
          <w:u w:val="single"/>
          <w:lang w:val="hy-AM" w:eastAsia="ru-RU"/>
        </w:rPr>
        <w:t>առևտրային</w:t>
      </w:r>
      <w:r w:rsidRPr="00354940">
        <w:rPr>
          <w:rFonts w:cs="Arial Unicode"/>
          <w:b/>
          <w:iCs w:val="0"/>
          <w:sz w:val="24"/>
          <w:u w:val="single"/>
          <w:lang w:val="fr-FR" w:eastAsia="ru-RU"/>
        </w:rPr>
        <w:t xml:space="preserve"> </w:t>
      </w:r>
      <w:r w:rsidRPr="00354940">
        <w:rPr>
          <w:rFonts w:cs="Arial Unicode"/>
          <w:b/>
          <w:iCs w:val="0"/>
          <w:sz w:val="24"/>
          <w:u w:val="single"/>
          <w:lang w:val="hy-AM" w:eastAsia="ru-RU"/>
        </w:rPr>
        <w:t>կազմակերպությունն</w:t>
      </w:r>
      <w:r w:rsidR="0087549D" w:rsidRPr="00354940">
        <w:rPr>
          <w:rFonts w:cs="Arial Unicode"/>
          <w:b/>
          <w:iCs w:val="0"/>
          <w:sz w:val="24"/>
          <w:u w:val="single"/>
          <w:lang w:val="hy-AM" w:eastAsia="ru-RU"/>
        </w:rPr>
        <w:t xml:space="preserve">երի </w:t>
      </w:r>
      <w:r w:rsidRPr="00354940">
        <w:rPr>
          <w:rFonts w:cs="Arial Unicode"/>
          <w:b/>
          <w:iCs w:val="0"/>
          <w:sz w:val="24"/>
          <w:u w:val="single"/>
          <w:lang w:val="hy-AM" w:eastAsia="ru-RU"/>
        </w:rPr>
        <w:t xml:space="preserve">կառավարում և համակարգում </w:t>
      </w:r>
      <w:r w:rsidR="000A395D" w:rsidRPr="00354940">
        <w:rPr>
          <w:rFonts w:cs="Arial Unicode"/>
          <w:b/>
          <w:iCs w:val="0"/>
          <w:sz w:val="24"/>
          <w:u w:val="single"/>
          <w:lang w:val="hy-AM" w:eastAsia="ru-RU"/>
        </w:rPr>
        <w:t xml:space="preserve"> </w:t>
      </w:r>
    </w:p>
    <w:p w14:paraId="178A9E77" w14:textId="77777777" w:rsidR="006A6698" w:rsidRPr="008802FE" w:rsidRDefault="006A6698" w:rsidP="00980633">
      <w:pPr>
        <w:tabs>
          <w:tab w:val="left" w:pos="720"/>
        </w:tabs>
        <w:spacing w:line="360" w:lineRule="auto"/>
        <w:ind w:firstLine="720"/>
        <w:jc w:val="both"/>
        <w:textAlignment w:val="baseline"/>
        <w:rPr>
          <w:rFonts w:cs="Arial Unicode"/>
          <w:iCs w:val="0"/>
          <w:sz w:val="24"/>
          <w:lang w:val="hy-AM"/>
        </w:rPr>
      </w:pPr>
      <w:r w:rsidRPr="008802FE">
        <w:rPr>
          <w:rFonts w:cs="Arial Unicode"/>
          <w:iCs w:val="0"/>
          <w:sz w:val="24"/>
          <w:lang w:val="hy-AM"/>
        </w:rPr>
        <w:t xml:space="preserve">Կազմակերպությունների ֆինանսատնտեսական վիճակի դիտարկում (մոնիտորինգի իրականացում) </w:t>
      </w:r>
    </w:p>
    <w:p w14:paraId="3BEE01F7" w14:textId="5D9695CF" w:rsidR="003A6548" w:rsidRPr="008802FE" w:rsidRDefault="007368AF" w:rsidP="00980633">
      <w:pPr>
        <w:spacing w:line="360" w:lineRule="auto"/>
        <w:ind w:firstLine="720"/>
        <w:jc w:val="both"/>
        <w:rPr>
          <w:i w:val="0"/>
          <w:iCs w:val="0"/>
          <w:sz w:val="24"/>
          <w:lang w:val="hy-AM" w:eastAsia="ru-RU"/>
        </w:rPr>
      </w:pPr>
      <w:r w:rsidRPr="008802FE">
        <w:rPr>
          <w:i w:val="0"/>
          <w:iCs w:val="0"/>
          <w:sz w:val="24"/>
          <w:lang w:val="hy-AM" w:eastAsia="ru-RU"/>
        </w:rPr>
        <w:t xml:space="preserve">Հաշվետու ժամանակահատվածում </w:t>
      </w:r>
      <w:r w:rsidR="003A6548" w:rsidRPr="008802FE">
        <w:rPr>
          <w:i w:val="0"/>
          <w:iCs w:val="0"/>
          <w:sz w:val="24"/>
          <w:lang w:val="hy-AM" w:eastAsia="ru-RU"/>
        </w:rPr>
        <w:t>ՀՀ կառավարության 05.10.2017թ. թիվ 1262-Ն որոշման համաձայն իրականացվել է 202</w:t>
      </w:r>
      <w:r w:rsidR="00354940" w:rsidRPr="008802FE">
        <w:rPr>
          <w:i w:val="0"/>
          <w:iCs w:val="0"/>
          <w:sz w:val="24"/>
          <w:lang w:val="hy-AM" w:eastAsia="ru-RU"/>
        </w:rPr>
        <w:t>5</w:t>
      </w:r>
      <w:r w:rsidR="003A6548" w:rsidRPr="008802FE">
        <w:rPr>
          <w:i w:val="0"/>
          <w:iCs w:val="0"/>
          <w:sz w:val="24"/>
          <w:lang w:val="hy-AM" w:eastAsia="ru-RU"/>
        </w:rPr>
        <w:t>թ.-ի հունվարի 1-ի դրությամբ պետական կառավարման մարմինների ենթակայության ֆինանսատնտեսական վերլուծության ենթակա առևտրային կազմակերպությունների ցանկերի համեմատում նախորդ տարվա ցանկերի հետ և ճշգրտում։</w:t>
      </w:r>
    </w:p>
    <w:p w14:paraId="639BE7E3" w14:textId="4D080955" w:rsidR="003A6548" w:rsidRPr="008802FE" w:rsidRDefault="003A6548" w:rsidP="00980633">
      <w:pPr>
        <w:pStyle w:val="ac"/>
        <w:spacing w:after="0" w:line="360" w:lineRule="auto"/>
        <w:ind w:firstLine="720"/>
        <w:jc w:val="both"/>
        <w:rPr>
          <w:i w:val="0"/>
          <w:iCs w:val="0"/>
          <w:sz w:val="24"/>
          <w:lang w:val="hy-AM" w:eastAsia="ru-RU"/>
        </w:rPr>
      </w:pPr>
      <w:r w:rsidRPr="008802FE">
        <w:rPr>
          <w:i w:val="0"/>
          <w:iCs w:val="0"/>
          <w:sz w:val="24"/>
          <w:lang w:val="hy-AM" w:eastAsia="ru-RU"/>
        </w:rPr>
        <w:t>Նույն որոշման համաձայն 202</w:t>
      </w:r>
      <w:r w:rsidR="008802FE" w:rsidRPr="008802FE">
        <w:rPr>
          <w:i w:val="0"/>
          <w:iCs w:val="0"/>
          <w:sz w:val="24"/>
          <w:lang w:val="hy-AM" w:eastAsia="ru-RU"/>
        </w:rPr>
        <w:t>4</w:t>
      </w:r>
      <w:r w:rsidRPr="008802FE">
        <w:rPr>
          <w:i w:val="0"/>
          <w:iCs w:val="0"/>
          <w:sz w:val="24"/>
          <w:lang w:val="hy-AM" w:eastAsia="ru-RU"/>
        </w:rPr>
        <w:t>թ. տարեկան արդյունքների հիման վրա իրականացվել է   50 տոկոս և ավելի պետական մասնակցությամբ 1</w:t>
      </w:r>
      <w:r w:rsidR="008802FE" w:rsidRPr="008802FE">
        <w:rPr>
          <w:i w:val="0"/>
          <w:iCs w:val="0"/>
          <w:sz w:val="24"/>
          <w:lang w:val="hy-AM" w:eastAsia="ru-RU"/>
        </w:rPr>
        <w:t>39</w:t>
      </w:r>
      <w:r w:rsidRPr="008802FE">
        <w:rPr>
          <w:i w:val="0"/>
          <w:iCs w:val="0"/>
          <w:sz w:val="24"/>
          <w:lang w:val="hy-AM" w:eastAsia="ru-RU"/>
        </w:rPr>
        <w:t xml:space="preserve"> առևտրային կազմակերպությունների ֆինանսատնտեսական վիճակի դիտարկումներ և վերլուծություն, կազմակերպությունների </w:t>
      </w:r>
      <w:r w:rsidRPr="008802FE">
        <w:rPr>
          <w:i w:val="0"/>
          <w:iCs w:val="0"/>
          <w:sz w:val="24"/>
          <w:lang w:val="hy-AM" w:eastAsia="ru-RU"/>
        </w:rPr>
        <w:lastRenderedPageBreak/>
        <w:t>գործունեության արդյունավետության որոշում և գործադիր մարմինների ղեկավարների կատարած աշխատանքների գնահատում։ Ամփոփ տեղեկանքը ներկայացվել է ՀՀ վարչապետի աշխատակազմ:</w:t>
      </w:r>
    </w:p>
    <w:p w14:paraId="6F1BD13E" w14:textId="77777777" w:rsidR="006A6698" w:rsidRPr="00B30222" w:rsidRDefault="006A6698" w:rsidP="008C4557">
      <w:pPr>
        <w:pStyle w:val="paragraph"/>
        <w:spacing w:before="0" w:beforeAutospacing="0" w:after="0" w:afterAutospacing="0" w:line="360" w:lineRule="auto"/>
        <w:ind w:firstLine="720"/>
        <w:jc w:val="both"/>
        <w:textAlignment w:val="baseline"/>
        <w:rPr>
          <w:rFonts w:ascii="GHEA Grapalat" w:hAnsi="GHEA Grapalat"/>
          <w:i/>
          <w:lang w:val="hy-AM" w:eastAsia="ru-RU"/>
        </w:rPr>
      </w:pPr>
      <w:r w:rsidRPr="00B30222">
        <w:rPr>
          <w:rFonts w:ascii="GHEA Grapalat" w:hAnsi="GHEA Grapalat"/>
          <w:i/>
          <w:lang w:val="hy-AM" w:eastAsia="ru-RU"/>
        </w:rPr>
        <w:t xml:space="preserve">Կազմակերպությունների կառավարման համակարգում </w:t>
      </w:r>
    </w:p>
    <w:p w14:paraId="506C4C03" w14:textId="4D2CCEFB" w:rsidR="00B30222" w:rsidRPr="00B30222" w:rsidRDefault="00B30222" w:rsidP="00B30222">
      <w:pPr>
        <w:spacing w:line="360" w:lineRule="auto"/>
        <w:ind w:firstLine="720"/>
        <w:jc w:val="both"/>
        <w:textAlignment w:val="baseline"/>
        <w:rPr>
          <w:i w:val="0"/>
          <w:iCs w:val="0"/>
          <w:sz w:val="24"/>
          <w:lang w:val="hy-AM" w:eastAsia="ru-RU"/>
        </w:rPr>
      </w:pPr>
      <w:r>
        <w:rPr>
          <w:i w:val="0"/>
          <w:iCs w:val="0"/>
          <w:sz w:val="24"/>
          <w:lang w:val="hy-AM" w:eastAsia="ru-RU"/>
        </w:rPr>
        <w:t>Ն</w:t>
      </w:r>
      <w:r w:rsidRPr="00B30222">
        <w:rPr>
          <w:i w:val="0"/>
          <w:iCs w:val="0"/>
          <w:sz w:val="24"/>
          <w:lang w:val="hy-AM" w:eastAsia="ru-RU"/>
        </w:rPr>
        <w:t>ախապատրաստվել և շրջանառության մեջ են դրվել թվով 12 ՀՀ կառավարության որոշման նախագծեր, որոնցից 7-ի համար ընդունվել է ՀՀ կառավարության համապատասխան որոշում՝</w:t>
      </w:r>
    </w:p>
    <w:p w14:paraId="65ACFAD6" w14:textId="5B251043" w:rsidR="00B30222" w:rsidRPr="00B30222" w:rsidRDefault="00B30222" w:rsidP="00B30222">
      <w:pPr>
        <w:spacing w:line="360" w:lineRule="auto"/>
        <w:ind w:firstLine="720"/>
        <w:jc w:val="both"/>
        <w:textAlignment w:val="baseline"/>
        <w:rPr>
          <w:i w:val="0"/>
          <w:sz w:val="24"/>
          <w:lang w:val="hy-AM" w:eastAsia="ru-RU"/>
        </w:rPr>
      </w:pPr>
      <w:r w:rsidRPr="00B30222">
        <w:rPr>
          <w:i w:val="0"/>
          <w:iCs w:val="0"/>
          <w:sz w:val="24"/>
          <w:lang w:val="hy-AM" w:eastAsia="ru-RU"/>
        </w:rPr>
        <w:t xml:space="preserve">- ՀՀ կառավարության քննարկմանն է ներկայացվել Ստեփանավանի բժշկական կենտրոն  փակ բաժնետիրական ընկերության Հայաստանի Հանրապետության հարյուր տոկոս սեփականությունը հանդիսացող բաժնետոմսերով հավաստված իրավունքները հավատարմագրային կառավարման հանձնելու նպատակով մրցույթի նախաորակավորման փուլ կազմակերպելու, մրցութային հանձնաժողովի կառուցվածքը, նախաորակավորման մասնակիցների նկատմամբ չափանիշները և նախաորակավորման գնահատման կարգը հաստատելու մասին» ՀՀ կառավարության որոշման նախագիծը։ </w:t>
      </w:r>
      <w:r w:rsidRPr="00B30222">
        <w:rPr>
          <w:i w:val="0"/>
          <w:sz w:val="24"/>
          <w:lang w:val="hy-AM" w:eastAsia="ru-RU"/>
        </w:rPr>
        <w:t>Ընդունվել է ՀՀ կառավարության 06.03.2025թ. թիվ 255-Ա որոշումը։</w:t>
      </w:r>
    </w:p>
    <w:p w14:paraId="35DE019C" w14:textId="726A8F9F" w:rsidR="00B30222" w:rsidRPr="00B30222" w:rsidRDefault="00B30222" w:rsidP="00B30222">
      <w:pPr>
        <w:spacing w:line="360" w:lineRule="auto"/>
        <w:ind w:firstLine="720"/>
        <w:jc w:val="both"/>
        <w:textAlignment w:val="baseline"/>
        <w:rPr>
          <w:i w:val="0"/>
          <w:iCs w:val="0"/>
          <w:sz w:val="24"/>
          <w:lang w:val="hy-AM" w:eastAsia="ru-RU"/>
        </w:rPr>
      </w:pPr>
      <w:r>
        <w:rPr>
          <w:i w:val="0"/>
          <w:iCs w:val="0"/>
          <w:sz w:val="24"/>
          <w:lang w:val="hy-AM" w:eastAsia="ru-RU"/>
        </w:rPr>
        <w:t>-</w:t>
      </w:r>
      <w:r w:rsidRPr="00B30222">
        <w:rPr>
          <w:i w:val="0"/>
          <w:iCs w:val="0"/>
          <w:sz w:val="24"/>
          <w:lang w:val="hy-AM" w:eastAsia="ru-RU"/>
        </w:rPr>
        <w:t xml:space="preserve"> Մշակվել և սահմանված կարգով ՀՀ կառավարության քննարկմանն է ներկայացվել «Արմենիկում» փակ բաժնետիրական ընկերության կանոնադրական կապիտալը նվազեցնելու, Հայաստանի Հանրապետության տարածքային կառավարման և ենթակառուցվածքների նախարարության պետական գույքի կառավարման կոմիտեին գույք ամրացնելու և «Արմենիկում» փակ բաժնետիրական ընկերության պետական սեփականություն հանդիսացող բաժնետոմսերը մասնավորեցնելու մասին» ՀՀ կառավարության որոշման նախագիծը։ Ֆինանսատնտեսական նախարարական կոմիտեի 2025թ</w:t>
      </w:r>
      <w:r w:rsidRPr="00B30222">
        <w:rPr>
          <w:rFonts w:ascii="MS Mincho" w:eastAsia="MS Mincho" w:hAnsi="MS Mincho" w:cs="MS Mincho" w:hint="eastAsia"/>
          <w:i w:val="0"/>
          <w:iCs w:val="0"/>
          <w:sz w:val="24"/>
          <w:lang w:val="hy-AM" w:eastAsia="ru-RU"/>
        </w:rPr>
        <w:t>․</w:t>
      </w:r>
      <w:r w:rsidRPr="00B30222">
        <w:rPr>
          <w:i w:val="0"/>
          <w:iCs w:val="0"/>
          <w:sz w:val="24"/>
          <w:lang w:val="hy-AM" w:eastAsia="ru-RU"/>
        </w:rPr>
        <w:t xml:space="preserve"> փետրվարի 21-ի նիստի թիվ ԿԱ/60-2025  արձանագրության 8-րդ կետով՝ Նախագծին տրվել է դրական դիրքորոշում՝ պայմանով, որ Նախագիծը կխմբագրվի՝ կհանվի «Արմենիկում» ՓԲԸ-ի մասնավորեցմանն առնչվող դրույթները և ընկերության կանոնադրական կապիտալի նվազեցման միջոցով ք.Երևան, Նալբանդյան փող</w:t>
      </w:r>
      <w:r w:rsidRPr="00B30222">
        <w:rPr>
          <w:rFonts w:ascii="MS Mincho" w:eastAsia="MS Mincho" w:hAnsi="MS Mincho" w:cs="MS Mincho" w:hint="eastAsia"/>
          <w:i w:val="0"/>
          <w:iCs w:val="0"/>
          <w:sz w:val="24"/>
          <w:lang w:val="hy-AM" w:eastAsia="ru-RU"/>
        </w:rPr>
        <w:t>․</w:t>
      </w:r>
      <w:r w:rsidRPr="00B30222">
        <w:rPr>
          <w:i w:val="0"/>
          <w:iCs w:val="0"/>
          <w:sz w:val="24"/>
          <w:lang w:val="hy-AM" w:eastAsia="ru-RU"/>
        </w:rPr>
        <w:t xml:space="preserve"> 37 հասցեում գտնվող անշարժ գույքը Պետական գույքի կառավարման կոմիտեին կամրացվի, եթե ՀՀ արդարադատության նախարարությունը (Գլխավոր դատախազությունը) հավաստի, որ այն չի խոչընդոտի ընթացող քրեական գործին։</w:t>
      </w:r>
      <w:r>
        <w:rPr>
          <w:i w:val="0"/>
          <w:iCs w:val="0"/>
          <w:sz w:val="24"/>
          <w:lang w:val="hy-AM" w:eastAsia="ru-RU"/>
        </w:rPr>
        <w:t xml:space="preserve"> </w:t>
      </w:r>
      <w:r w:rsidRPr="00B30222">
        <w:rPr>
          <w:i w:val="0"/>
          <w:iCs w:val="0"/>
          <w:sz w:val="24"/>
          <w:lang w:val="hy-AM" w:eastAsia="ru-RU"/>
        </w:rPr>
        <w:t xml:space="preserve">Հաշվի առնելով ՀՀ գլխավոր դատախազության դիրքորոշումը՝ «Արմենիկում» ՓԲԸ-ի մասնավորեցման կամ լուծարման հարցերին հնարավոր կլինի անդրադառնալ քրեական </w:t>
      </w:r>
      <w:r w:rsidRPr="00B30222">
        <w:rPr>
          <w:i w:val="0"/>
          <w:iCs w:val="0"/>
          <w:sz w:val="24"/>
          <w:lang w:val="hy-AM" w:eastAsia="ru-RU"/>
        </w:rPr>
        <w:lastRenderedPageBreak/>
        <w:t xml:space="preserve">վարույթով նախաձեռնված քննության ընթացքում խոչընդոտները վերանալուց հետո, ինչի մասին տեղեկացվել է ՀՀ վարչապետի աշխատակազմ։ </w:t>
      </w:r>
    </w:p>
    <w:p w14:paraId="20F098B6" w14:textId="41FA87FC" w:rsidR="00B30222" w:rsidRPr="00B30222" w:rsidRDefault="00B30222" w:rsidP="00B30222">
      <w:pPr>
        <w:spacing w:line="360" w:lineRule="auto"/>
        <w:ind w:firstLine="720"/>
        <w:jc w:val="both"/>
        <w:textAlignment w:val="baseline"/>
        <w:rPr>
          <w:i w:val="0"/>
          <w:iCs w:val="0"/>
          <w:sz w:val="24"/>
          <w:lang w:val="hy-AM" w:eastAsia="ru-RU"/>
        </w:rPr>
      </w:pPr>
      <w:r>
        <w:rPr>
          <w:i w:val="0"/>
          <w:iCs w:val="0"/>
          <w:sz w:val="24"/>
          <w:lang w:val="hy-AM" w:eastAsia="ru-RU"/>
        </w:rPr>
        <w:t>-</w:t>
      </w:r>
      <w:r w:rsidRPr="00B30222">
        <w:rPr>
          <w:i w:val="0"/>
          <w:iCs w:val="0"/>
          <w:sz w:val="24"/>
          <w:lang w:val="hy-AM" w:eastAsia="ru-RU"/>
        </w:rPr>
        <w:t xml:space="preserve"> Մշակվել և ՀՀ կառավարության քննարկմանն է ներկայացվել «Հայաստանի Հանրապետության կառավարության 2020 թվականի մայիսի 21-ի թիվ 771-Լ որոշման մեջ փոփոխություններ և լրացումներ կատարելու մասին» ՀՀ կառավարության որոշման նախագիծը, որով նախատեսվում է սահմանել «Ձեռնարկատեր + Պետություն հակաճգնաժամային ներդրումների կառավարիչ» փակ բաժնետիրական ընկերության վարձատրության (կառավարման վճար) չափը։ Ֆինանսատնտեսական նախարարական կոմիտեի 2025թ</w:t>
      </w:r>
      <w:r w:rsidRPr="00B30222">
        <w:rPr>
          <w:rFonts w:ascii="MS Mincho" w:eastAsia="MS Mincho" w:hAnsi="MS Mincho" w:cs="MS Mincho" w:hint="eastAsia"/>
          <w:i w:val="0"/>
          <w:iCs w:val="0"/>
          <w:sz w:val="24"/>
          <w:lang w:val="hy-AM" w:eastAsia="ru-RU"/>
        </w:rPr>
        <w:t>․</w:t>
      </w:r>
      <w:r w:rsidRPr="00B30222">
        <w:rPr>
          <w:i w:val="0"/>
          <w:iCs w:val="0"/>
          <w:sz w:val="24"/>
          <w:lang w:val="hy-AM" w:eastAsia="ru-RU"/>
        </w:rPr>
        <w:t xml:space="preserve"> հունիսի 27-ի նիստով նախագծին տրվել է դրական դիրքորոշում։ </w:t>
      </w:r>
    </w:p>
    <w:p w14:paraId="491F4C31" w14:textId="79405142" w:rsidR="00B30222" w:rsidRPr="00B30222" w:rsidRDefault="00B30222" w:rsidP="00B30222">
      <w:pPr>
        <w:spacing w:line="360" w:lineRule="auto"/>
        <w:ind w:firstLine="720"/>
        <w:jc w:val="both"/>
        <w:rPr>
          <w:i w:val="0"/>
          <w:sz w:val="24"/>
          <w:lang w:val="hy-AM" w:eastAsia="ru-RU"/>
        </w:rPr>
      </w:pPr>
      <w:r w:rsidRPr="00B30222">
        <w:rPr>
          <w:i w:val="0"/>
          <w:sz w:val="24"/>
          <w:lang w:val="hy-AM" w:eastAsia="ru-RU"/>
        </w:rPr>
        <w:t xml:space="preserve">- Մշակվել և շրջանառության մեջ է դրվել </w:t>
      </w:r>
      <w:r w:rsidRPr="00B30222">
        <w:rPr>
          <w:i w:val="0"/>
          <w:iCs w:val="0"/>
          <w:sz w:val="24"/>
          <w:lang w:val="hy-AM" w:eastAsia="ru-RU"/>
        </w:rPr>
        <w:t xml:space="preserve">«Հայաստանի հանրապետության 2025 թվականի պետական բյուջեի մասին» օրենքում վերաբաշխում, փոփոխություններ և լրացումներ, Հայաստանի Հանրապետության կառավարության 2024 թվականի դեկտեմբերի 27-ի N 2060-Ն որոշման մեջ փոփոխություններ և լրացումներ կատարելու մասին» ՀՀ կառավարության որոշման նախագիծը, որով նախատեսվում է «Հայաստանի պետական հետաքրքրությունների ֆոնդ» ՓԲԸ-ին ՀՀ պետական բյուջեից տրամադրել գումար՝ ՀՀ պետական բյուջեի նկատմամբ ունեցած պարտավորությունները մարելու համար։ </w:t>
      </w:r>
      <w:r w:rsidRPr="00B30222">
        <w:rPr>
          <w:i w:val="0"/>
          <w:sz w:val="24"/>
          <w:lang w:val="hy-AM" w:eastAsia="ru-RU"/>
        </w:rPr>
        <w:t>Ընդունվել է ՀՀ կառավարության 22.05.2025թ. թիվ 646-Ն որոշումը։</w:t>
      </w:r>
    </w:p>
    <w:p w14:paraId="50BAD7FB" w14:textId="761068E3" w:rsidR="00B30222" w:rsidRPr="00B30222" w:rsidRDefault="00B30222" w:rsidP="00B30222">
      <w:pPr>
        <w:spacing w:line="360" w:lineRule="auto"/>
        <w:ind w:firstLine="720"/>
        <w:jc w:val="both"/>
        <w:rPr>
          <w:i w:val="0"/>
          <w:sz w:val="24"/>
          <w:lang w:val="hy-AM" w:eastAsia="ru-RU"/>
        </w:rPr>
      </w:pPr>
      <w:r>
        <w:rPr>
          <w:i w:val="0"/>
          <w:iCs w:val="0"/>
          <w:sz w:val="24"/>
          <w:lang w:val="hy-AM" w:eastAsia="ru-RU"/>
        </w:rPr>
        <w:t>-</w:t>
      </w:r>
      <w:r w:rsidRPr="00B30222">
        <w:rPr>
          <w:i w:val="0"/>
          <w:iCs w:val="0"/>
          <w:sz w:val="24"/>
          <w:lang w:val="hy-AM" w:eastAsia="ru-RU"/>
        </w:rPr>
        <w:t xml:space="preserve"> </w:t>
      </w:r>
      <w:r w:rsidRPr="00B30222">
        <w:rPr>
          <w:i w:val="0"/>
          <w:sz w:val="24"/>
          <w:lang w:val="hy-AM" w:eastAsia="ru-RU"/>
        </w:rPr>
        <w:t xml:space="preserve">Մշակվել և շրջանառության մեջ է դրվել </w:t>
      </w:r>
      <w:r w:rsidRPr="00B30222">
        <w:rPr>
          <w:i w:val="0"/>
          <w:iCs w:val="0"/>
          <w:sz w:val="24"/>
          <w:lang w:val="hy-AM" w:eastAsia="ru-RU"/>
        </w:rPr>
        <w:t xml:space="preserve">«Հայաստանի Հանրապետության 2025 թվականի պետական բյուջեի մասին» օրենքում վերաբաշխում և փոփոխություն, Հայաստանի Հանրապետության կառավարության 2024 թվականի դեկտեմբերի 27-ի N 2060-Ն որոշման մեջ փոփոխություններ և լրացումներ կատարելու մասին» ՀՀ կառավարության որոշման նախագիծը, որով նախատեսվում է «Արտակարգ իրավիճակների օդանավակայան» ՓԲԸ-ին ՀՀ պետական բյուջեից տրամադրել գումար՝ պարտավորությունները մարելու և լուծարման գործընթացն ավարտելու համար։ </w:t>
      </w:r>
      <w:r w:rsidRPr="00B30222">
        <w:rPr>
          <w:i w:val="0"/>
          <w:sz w:val="24"/>
          <w:lang w:val="hy-AM" w:eastAsia="ru-RU"/>
        </w:rPr>
        <w:t>Ընդունվել է ՀՀ կառավարության 05.06.2025թ. թիվ 696-Ն որոշումը։</w:t>
      </w:r>
    </w:p>
    <w:p w14:paraId="2AFC8C68" w14:textId="5BA802DF" w:rsidR="00B30222" w:rsidRPr="00B30222" w:rsidRDefault="00B30222" w:rsidP="00B30222">
      <w:pPr>
        <w:spacing w:line="360" w:lineRule="auto"/>
        <w:ind w:firstLine="720"/>
        <w:jc w:val="both"/>
        <w:textAlignment w:val="baseline"/>
        <w:rPr>
          <w:i w:val="0"/>
          <w:iCs w:val="0"/>
          <w:sz w:val="24"/>
          <w:lang w:val="hy-AM" w:eastAsia="ru-RU"/>
        </w:rPr>
      </w:pPr>
      <w:r>
        <w:rPr>
          <w:i w:val="0"/>
          <w:iCs w:val="0"/>
          <w:sz w:val="24"/>
          <w:lang w:val="hy-AM" w:eastAsia="ru-RU"/>
        </w:rPr>
        <w:t>-</w:t>
      </w:r>
      <w:r w:rsidRPr="00B30222">
        <w:rPr>
          <w:i w:val="0"/>
          <w:iCs w:val="0"/>
          <w:sz w:val="24"/>
          <w:lang w:val="hy-AM" w:eastAsia="ru-RU"/>
        </w:rPr>
        <w:t xml:space="preserve"> Մշակվել և սահմանված կարգով ՀՀ կառավարության քննարկմանն է ներկայացվել «</w:t>
      </w:r>
      <w:r w:rsidRPr="00B30222">
        <w:rPr>
          <w:i w:val="0"/>
          <w:sz w:val="24"/>
          <w:lang w:val="hy-AM" w:eastAsia="ru-RU"/>
        </w:rPr>
        <w:t>Կապանի մշակույթի կենտրոն» պետական ոչ առևտրային կազմակերպությունը լուծարելու մասին»</w:t>
      </w:r>
      <w:r w:rsidRPr="00B30222">
        <w:rPr>
          <w:b/>
          <w:bCs/>
          <w:i w:val="0"/>
          <w:sz w:val="24"/>
          <w:lang w:val="hy-AM" w:eastAsia="ru-RU"/>
        </w:rPr>
        <w:t xml:space="preserve"> </w:t>
      </w:r>
      <w:r w:rsidRPr="00B30222">
        <w:rPr>
          <w:i w:val="0"/>
          <w:iCs w:val="0"/>
          <w:sz w:val="24"/>
          <w:lang w:val="hy-AM" w:eastAsia="ru-RU"/>
        </w:rPr>
        <w:t>ՀՀ կառավարության որոշման նախագիծը։</w:t>
      </w:r>
    </w:p>
    <w:p w14:paraId="35A32B8D" w14:textId="5A57A1C2" w:rsidR="00B30222" w:rsidRPr="00B30222" w:rsidRDefault="00B30222" w:rsidP="00B30222">
      <w:pPr>
        <w:spacing w:line="360" w:lineRule="auto"/>
        <w:ind w:firstLine="720"/>
        <w:jc w:val="both"/>
        <w:rPr>
          <w:i w:val="0"/>
          <w:sz w:val="24"/>
          <w:lang w:val="hy-AM" w:eastAsia="ru-RU"/>
        </w:rPr>
      </w:pPr>
      <w:r>
        <w:rPr>
          <w:i w:val="0"/>
          <w:iCs w:val="0"/>
          <w:sz w:val="24"/>
          <w:lang w:val="hy-AM" w:eastAsia="ru-RU"/>
        </w:rPr>
        <w:t>-</w:t>
      </w:r>
      <w:r w:rsidRPr="00B30222">
        <w:rPr>
          <w:i w:val="0"/>
          <w:iCs w:val="0"/>
          <w:sz w:val="24"/>
          <w:lang w:val="hy-AM" w:eastAsia="ru-RU"/>
        </w:rPr>
        <w:t xml:space="preserve"> Մշակվել և սահմանված կարգով ՀՀ կառավարության քննարկմանն է ներկայացվել «Հայաստանի Հանրապետության 2025 թվականի պետական բյուջեի մասին» օրենքում վերաբաշխում, փոփոխություններ և լրացումներ, Հայաստանի Հանրապետության </w:t>
      </w:r>
      <w:r w:rsidRPr="00B30222">
        <w:rPr>
          <w:i w:val="0"/>
          <w:iCs w:val="0"/>
          <w:sz w:val="24"/>
          <w:lang w:val="hy-AM" w:eastAsia="ru-RU"/>
        </w:rPr>
        <w:lastRenderedPageBreak/>
        <w:t xml:space="preserve">կառավարության 2024 թվականի դեկտեմբերի 27-ի N2060-Ն որոշման մեջ փոփոխություններ և լրացումներ կատարելու և Հայաստանի Հանրապետության տարածքային կառավարման և ենթակառուցվածքների նախարարությանը գումար հատկացնելու մասին» ՀՀ կառավարության որոշման նախագիծը, որով նախատեսվում է շենքի արտաքին լուսավորությունն ապահովելու նպատակով </w:t>
      </w:r>
      <w:r w:rsidRPr="00B30222">
        <w:rPr>
          <w:i w:val="0"/>
          <w:sz w:val="24"/>
          <w:lang w:val="hy-AM" w:eastAsia="ru-RU"/>
        </w:rPr>
        <w:t>«Ռիփաբլիք Պլազա» ԲԲԸ-ին ՀՀ պետական բյուջեից տրամադրել գումար՝ ք</w:t>
      </w:r>
      <w:r w:rsidRPr="00B30222">
        <w:rPr>
          <w:rFonts w:ascii="MS Mincho" w:eastAsia="MS Mincho" w:hAnsi="MS Mincho" w:cs="MS Mincho" w:hint="eastAsia"/>
          <w:i w:val="0"/>
          <w:sz w:val="24"/>
          <w:lang w:val="hy-AM" w:eastAsia="ru-RU"/>
        </w:rPr>
        <w:t>․</w:t>
      </w:r>
      <w:r w:rsidRPr="00B30222">
        <w:rPr>
          <w:i w:val="0"/>
          <w:sz w:val="24"/>
          <w:lang w:val="hy-AM" w:eastAsia="ru-RU"/>
        </w:rPr>
        <w:t>Երևան, Նալբանդյան 28 հասցեի շենքի արտաքին լուսավորությունն ապահովելու համար։ Ընդունվել է ՀՀ կառավարության 30.04.2025թ. թիվ 517-Ն որոշումը։</w:t>
      </w:r>
    </w:p>
    <w:p w14:paraId="4FCA9BC9" w14:textId="74D4B9C3" w:rsidR="00B30222" w:rsidRPr="00B30222" w:rsidRDefault="00B30222" w:rsidP="00B30222">
      <w:pPr>
        <w:spacing w:line="360" w:lineRule="auto"/>
        <w:ind w:firstLine="720"/>
        <w:jc w:val="both"/>
        <w:rPr>
          <w:i w:val="0"/>
          <w:sz w:val="24"/>
          <w:lang w:val="hy-AM" w:eastAsia="ru-RU"/>
        </w:rPr>
      </w:pPr>
      <w:r>
        <w:rPr>
          <w:i w:val="0"/>
          <w:iCs w:val="0"/>
          <w:sz w:val="24"/>
          <w:lang w:val="hy-AM" w:eastAsia="ru-RU"/>
        </w:rPr>
        <w:t>-</w:t>
      </w:r>
      <w:r w:rsidRPr="00B30222">
        <w:rPr>
          <w:i w:val="0"/>
          <w:iCs w:val="0"/>
          <w:sz w:val="24"/>
          <w:lang w:val="hy-AM" w:eastAsia="ru-RU"/>
        </w:rPr>
        <w:t xml:space="preserve"> Մշակվել և սահմանված կարգով ՀՀ կառավարության քննարկմանն է ներկայացվել «Կարեն Դեմիրճյանի անվան մարզահամերգային համալիր» փակ բաժնետիրական ընկերությանը տրամադրված բյուջետային վարկը կանոնադրական կապիտալում ներդնելու համար ցուցանիշներ սահմանելու և կանոնադրական կապիտալն ավելացնելու մասին» ՀՀ կառավարության որոշման նախագիծը։ </w:t>
      </w:r>
      <w:r w:rsidRPr="00B30222">
        <w:rPr>
          <w:i w:val="0"/>
          <w:sz w:val="24"/>
          <w:lang w:val="hy-AM" w:eastAsia="ru-RU"/>
        </w:rPr>
        <w:t>Ընդունվել է ՀՀ կառավարության 15.05.2025թ. թիվ 589-Ա որոշումը։</w:t>
      </w:r>
    </w:p>
    <w:p w14:paraId="2AC74683" w14:textId="0D38E4F4" w:rsidR="00B30222" w:rsidRPr="00B30222" w:rsidRDefault="00B30222" w:rsidP="00B30222">
      <w:pPr>
        <w:spacing w:line="360" w:lineRule="auto"/>
        <w:ind w:firstLine="720"/>
        <w:jc w:val="both"/>
        <w:rPr>
          <w:i w:val="0"/>
          <w:sz w:val="24"/>
          <w:lang w:val="hy-AM" w:eastAsia="ru-RU"/>
        </w:rPr>
      </w:pPr>
      <w:r>
        <w:rPr>
          <w:i w:val="0"/>
          <w:iCs w:val="0"/>
          <w:sz w:val="24"/>
          <w:lang w:val="hy-AM" w:eastAsia="ru-RU"/>
        </w:rPr>
        <w:t>-</w:t>
      </w:r>
      <w:r w:rsidRPr="00B30222">
        <w:rPr>
          <w:i w:val="0"/>
          <w:iCs w:val="0"/>
          <w:sz w:val="24"/>
          <w:lang w:val="hy-AM" w:eastAsia="ru-RU"/>
        </w:rPr>
        <w:t xml:space="preserve"> Մշակվել և սահմանված կարգով ՀՀ կառավարության քննարկմանն է ներկայացվել «Հայաստանի Հանրապետության առողջապահության նախարարության «Հանրապետական անձավաբուժական կենտրոն» փակ բաժնետիրական ընկերության պետական սեփականություն հանդիսացող բաժնետոմսերը մասնավորեցնելու մասին» ՀՀ կառավարության որոշման նախագիծը։ </w:t>
      </w:r>
      <w:r w:rsidRPr="00B30222">
        <w:rPr>
          <w:i w:val="0"/>
          <w:sz w:val="24"/>
          <w:lang w:val="hy-AM" w:eastAsia="ru-RU"/>
        </w:rPr>
        <w:t>Ընդունվել է ՀՀ կառավարության 22.05.2025թ. թիվ 615-Ա որոշումը։</w:t>
      </w:r>
    </w:p>
    <w:p w14:paraId="39E8D6EC" w14:textId="4947B17E" w:rsidR="00B30222" w:rsidRPr="00B30222" w:rsidRDefault="00B30222" w:rsidP="00B30222">
      <w:pPr>
        <w:spacing w:line="360" w:lineRule="auto"/>
        <w:ind w:firstLine="720"/>
        <w:jc w:val="both"/>
        <w:rPr>
          <w:i w:val="0"/>
          <w:sz w:val="24"/>
          <w:lang w:val="hy-AM" w:eastAsia="ru-RU"/>
        </w:rPr>
      </w:pPr>
      <w:r>
        <w:rPr>
          <w:i w:val="0"/>
          <w:iCs w:val="0"/>
          <w:sz w:val="24"/>
          <w:lang w:val="hy-AM" w:eastAsia="ru-RU"/>
        </w:rPr>
        <w:t>-</w:t>
      </w:r>
      <w:r w:rsidRPr="00B30222">
        <w:rPr>
          <w:i w:val="0"/>
          <w:iCs w:val="0"/>
          <w:sz w:val="24"/>
          <w:lang w:val="hy-AM" w:eastAsia="ru-RU"/>
        </w:rPr>
        <w:t xml:space="preserve"> Մշակվել և սահմանված կարգով ՀՀ կառավարության քննարկմանն է ներկայացվել Հայաստանի Հանրապետության կառավարության 2024 թվականի մայիսի 2-ի N 640-Ա որոշման մեջ լրացում կատարելու մասին» ՀՀ կառավարության որոշման նախագիծը, որով նախատեսվում է «Նորամուծության և ձեռներեցության ազգային կենտրոն» ՊՈԱԿ-ի լուծարումից հետո մնացած գույքը ամրացնել ՀՀ տարածքային կառավարման և ենթակառուցվածքների նախարարության պետական գույքի կառավարման կոմիտեին։ </w:t>
      </w:r>
      <w:r w:rsidRPr="00B30222">
        <w:rPr>
          <w:i w:val="0"/>
          <w:sz w:val="24"/>
          <w:lang w:val="hy-AM" w:eastAsia="ru-RU"/>
        </w:rPr>
        <w:t>Ընդունվել է ՀՀ կառավարության 23.04.2025թ. թիվ 453-Ա որոշումը։</w:t>
      </w:r>
    </w:p>
    <w:p w14:paraId="418249F3" w14:textId="1A785208" w:rsidR="00B30222" w:rsidRPr="00B30222" w:rsidRDefault="00B30222" w:rsidP="00B30222">
      <w:pPr>
        <w:pStyle w:val="norm"/>
        <w:spacing w:line="360" w:lineRule="auto"/>
        <w:ind w:left="35" w:firstLine="706"/>
        <w:rPr>
          <w:rFonts w:ascii="GHEA Grapalat" w:hAnsi="GHEA Grapalat"/>
          <w:sz w:val="24"/>
          <w:szCs w:val="24"/>
          <w:lang w:val="hy-AM"/>
        </w:rPr>
      </w:pPr>
      <w:r>
        <w:rPr>
          <w:rFonts w:ascii="GHEA Grapalat" w:hAnsi="GHEA Grapalat"/>
          <w:sz w:val="24"/>
          <w:szCs w:val="24"/>
          <w:lang w:val="hy-AM"/>
        </w:rPr>
        <w:t>-</w:t>
      </w:r>
      <w:r w:rsidRPr="00B30222">
        <w:rPr>
          <w:rFonts w:ascii="GHEA Grapalat" w:hAnsi="GHEA Grapalat"/>
          <w:sz w:val="24"/>
          <w:szCs w:val="24"/>
          <w:lang w:val="hy-AM"/>
        </w:rPr>
        <w:t xml:space="preserve"> Մշակվել և սահմանված կարգով ՀՀ կառավարության քննարկմանն է ներկայացվել «Հայաստանի Հանրապետության կառավարության 2015 թվականի օգոստոսի 31-ի թիվ 1050-Ա որոշման մեջ փոփոխություն կատարելու և Հայաստանի Հանրապետության կառավարության 2019թ. մարտի 21-ի թիվ 370-Ա որոշումը ուժը կորցրած ճանաչելու մասին» ՀՀ կառավարության որոշման նախագիծը։ ՀՀ կառավարության 31.08.2015թ. թիվ 1050-Ա որոշման համաձայն ՀՀ </w:t>
      </w:r>
      <w:r w:rsidRPr="00B30222">
        <w:rPr>
          <w:rFonts w:ascii="GHEA Grapalat" w:hAnsi="GHEA Grapalat"/>
          <w:sz w:val="24"/>
          <w:szCs w:val="24"/>
          <w:lang w:val="hy-AM"/>
        </w:rPr>
        <w:lastRenderedPageBreak/>
        <w:t>ֆինանսների նախարարության, «Գաֆէսճեան Ընտանիքի» հիմնադրամի և ՀՀ քաղաքացի Արտեմ Սարգսյանի միջև 2015թ. կնքված «Պահանջի իրավունքը զիջելու մասին» պայմանագրի հիմքով Ընկերության տնօրենի և ՀՀ ֆինանսների նախարարության միջև կնքված պարտքի ստանձնման մասին համաձայնագրի ժամկետի երկարաձգում։</w:t>
      </w:r>
      <w:r w:rsidRPr="00B30222">
        <w:rPr>
          <w:rFonts w:ascii="GHEA Grapalat" w:hAnsi="GHEA Grapalat" w:hint="eastAsia"/>
          <w:sz w:val="24"/>
          <w:szCs w:val="24"/>
          <w:lang w:val="hy-AM"/>
        </w:rPr>
        <w:t xml:space="preserve"> </w:t>
      </w:r>
      <w:r w:rsidRPr="00B30222">
        <w:rPr>
          <w:rFonts w:ascii="GHEA Grapalat" w:hAnsi="GHEA Grapalat"/>
          <w:sz w:val="24"/>
          <w:szCs w:val="24"/>
          <w:lang w:val="hy-AM"/>
        </w:rPr>
        <w:t xml:space="preserve">Հաշվի առնելով, որ «Կինոկետ Փրոդաքշնս» սահմանափակ պատասխանատվությամբ ընկերությունը հրաժարվել է վարձակալության պայմանագիր կնքելուց՝ ուժը կորցրած </w:t>
      </w:r>
      <w:r>
        <w:rPr>
          <w:rFonts w:ascii="GHEA Grapalat" w:hAnsi="GHEA Grapalat"/>
          <w:sz w:val="24"/>
          <w:szCs w:val="24"/>
          <w:lang w:val="hy-AM"/>
        </w:rPr>
        <w:t xml:space="preserve">է </w:t>
      </w:r>
      <w:r w:rsidRPr="00B30222">
        <w:rPr>
          <w:rFonts w:ascii="GHEA Grapalat" w:hAnsi="GHEA Grapalat"/>
          <w:sz w:val="24"/>
          <w:szCs w:val="24"/>
          <w:lang w:val="hy-AM"/>
        </w:rPr>
        <w:t>ճանաչ</w:t>
      </w:r>
      <w:r>
        <w:rPr>
          <w:rFonts w:ascii="GHEA Grapalat" w:hAnsi="GHEA Grapalat"/>
          <w:sz w:val="24"/>
          <w:szCs w:val="24"/>
          <w:lang w:val="hy-AM"/>
        </w:rPr>
        <w:t>վ</w:t>
      </w:r>
      <w:r w:rsidRPr="00B30222">
        <w:rPr>
          <w:rFonts w:ascii="GHEA Grapalat" w:hAnsi="GHEA Grapalat"/>
          <w:sz w:val="24"/>
          <w:szCs w:val="24"/>
          <w:lang w:val="hy-AM"/>
        </w:rPr>
        <w:t>ել ՀՀ կառավարության 21.03.2019թ. թիվ 370-Ա որոշումը։</w:t>
      </w:r>
      <w:r>
        <w:rPr>
          <w:rFonts w:ascii="GHEA Grapalat" w:hAnsi="GHEA Grapalat"/>
          <w:sz w:val="24"/>
          <w:szCs w:val="24"/>
          <w:lang w:val="hy-AM"/>
        </w:rPr>
        <w:t xml:space="preserve"> </w:t>
      </w:r>
      <w:r w:rsidRPr="00B30222">
        <w:rPr>
          <w:rFonts w:ascii="GHEA Grapalat" w:hAnsi="GHEA Grapalat"/>
          <w:sz w:val="24"/>
          <w:szCs w:val="24"/>
          <w:lang w:val="hy-AM"/>
        </w:rPr>
        <w:t xml:space="preserve">Նախագիծը հետ է վերադարձվել ՀՀ կառավարությունից՝ Համո Բեկնազարյանի անվան Հայֆիլմ կինոստուդիա ՓԲԸ-ի հետագա տնօրինման հարցը հստակեցնելու նպատակով ՀՀ կրթության, գիտության, մշակույթի և սպորտի նախարարությանը առաջարկվել է ներկայացնել հայեցակարգ Համո Բեկնազարյանի անվան Հայֆիլմ կինոստուդիա ՓԲԸ-ի հետագա գործունեության վերաբերյալ։ </w:t>
      </w:r>
    </w:p>
    <w:p w14:paraId="10E41555" w14:textId="51EE749F" w:rsidR="00B30222" w:rsidRPr="00B30222" w:rsidRDefault="00B30222" w:rsidP="00B30222">
      <w:pPr>
        <w:spacing w:line="360" w:lineRule="auto"/>
        <w:ind w:firstLine="720"/>
        <w:jc w:val="both"/>
        <w:rPr>
          <w:i w:val="0"/>
          <w:iCs w:val="0"/>
          <w:sz w:val="24"/>
          <w:lang w:val="hy-AM" w:eastAsia="ru-RU"/>
        </w:rPr>
      </w:pPr>
      <w:r>
        <w:rPr>
          <w:i w:val="0"/>
          <w:iCs w:val="0"/>
          <w:sz w:val="24"/>
          <w:lang w:val="hy-AM" w:eastAsia="ru-RU"/>
        </w:rPr>
        <w:t>-</w:t>
      </w:r>
      <w:r w:rsidRPr="00B30222">
        <w:rPr>
          <w:i w:val="0"/>
          <w:iCs w:val="0"/>
          <w:sz w:val="24"/>
          <w:lang w:val="hy-AM" w:eastAsia="ru-RU"/>
        </w:rPr>
        <w:t xml:space="preserve"> ՀՀ կառավարության համապատասխան որոշումով «Գալակտիկա» ՓԲԸ-ի 80 տոկոս պետական սեփականություն հանդիսացող բաժնետոմսերը հանձնվել են Պետական գույքի կառավարման կոմիտեին։ Կատարվել է բաժնետոմսերի հանձնում-ընդունում։ </w:t>
      </w:r>
    </w:p>
    <w:p w14:paraId="3F46509E" w14:textId="43B1EBD0" w:rsidR="00B30222" w:rsidRPr="00B30222" w:rsidRDefault="00B30222" w:rsidP="00B30222">
      <w:pPr>
        <w:spacing w:line="360" w:lineRule="auto"/>
        <w:ind w:firstLine="502"/>
        <w:jc w:val="both"/>
        <w:textAlignment w:val="baseline"/>
        <w:rPr>
          <w:i w:val="0"/>
          <w:iCs w:val="0"/>
          <w:sz w:val="24"/>
          <w:lang w:val="hy-AM" w:eastAsia="ru-RU"/>
        </w:rPr>
      </w:pPr>
      <w:r>
        <w:rPr>
          <w:i w:val="0"/>
          <w:iCs w:val="0"/>
          <w:sz w:val="24"/>
          <w:lang w:val="hy-AM" w:eastAsia="ru-RU"/>
        </w:rPr>
        <w:t xml:space="preserve">- </w:t>
      </w:r>
      <w:r w:rsidRPr="00B30222">
        <w:rPr>
          <w:i w:val="0"/>
          <w:iCs w:val="0"/>
          <w:sz w:val="24"/>
          <w:lang w:val="hy-AM" w:eastAsia="ru-RU"/>
        </w:rPr>
        <w:t>ՀՀ կառավարության 2025 թվականի մարտի 6-ի թիվ 255-Ա որոշման համաձայն «Ստեփանավանի բժշկական կենտրոն» ՓԲԸ-ի Հայաստանի Հանրապետության 100 տոկոս սեփականությունը հանդիսացող բաժնետոմսերով հավաստված իրավունքները նախատեսվել է մրցութային եղանակով հանձնել հավատարմագրային կառավարման։</w:t>
      </w:r>
      <w:r>
        <w:rPr>
          <w:i w:val="0"/>
          <w:iCs w:val="0"/>
          <w:sz w:val="24"/>
          <w:lang w:val="hy-AM" w:eastAsia="ru-RU"/>
        </w:rPr>
        <w:t xml:space="preserve"> </w:t>
      </w:r>
      <w:r w:rsidRPr="00B30222">
        <w:rPr>
          <w:i w:val="0"/>
          <w:iCs w:val="0"/>
          <w:sz w:val="24"/>
          <w:lang w:val="hy-AM" w:eastAsia="ru-RU"/>
        </w:rPr>
        <w:t>Նշված որոշման հիմքով Պետական գույքի կառավարման կոմիտեի նախագահի 2025թ</w:t>
      </w:r>
      <w:r w:rsidRPr="00B30222">
        <w:rPr>
          <w:rFonts w:ascii="MS Mincho" w:eastAsia="MS Mincho" w:hAnsi="MS Mincho" w:cs="MS Mincho" w:hint="eastAsia"/>
          <w:i w:val="0"/>
          <w:iCs w:val="0"/>
          <w:sz w:val="24"/>
          <w:lang w:val="hy-AM" w:eastAsia="ru-RU"/>
        </w:rPr>
        <w:t>․</w:t>
      </w:r>
      <w:r w:rsidRPr="00B30222">
        <w:rPr>
          <w:i w:val="0"/>
          <w:iCs w:val="0"/>
          <w:sz w:val="24"/>
          <w:lang w:val="hy-AM" w:eastAsia="ru-RU"/>
        </w:rPr>
        <w:t xml:space="preserve"> ապրիլի 1-ի թիվ 139-Ա հրամանով սահմանվել է մրցութային հանձնաժողովի անհատական կազմը։ Հայաստանի Հանրապետության 100 տոկոս սեփականությունը հանդիսացող բաժնետոմսերով հավաստված իրավունքները հավատարմագրային կառավարման հանձնելու մրցույթի նախաորակավորման փուլի անցկացման նպատակով օրենսդրությամբ սահմանված կարգով հրապարակվել է հայտարարություն։ Նախաորակավորման փուլը տեղի է ունենալու 2025թ</w:t>
      </w:r>
      <w:r w:rsidRPr="00B30222">
        <w:rPr>
          <w:rFonts w:ascii="MS Mincho" w:eastAsia="MS Mincho" w:hAnsi="MS Mincho" w:cs="MS Mincho" w:hint="eastAsia"/>
          <w:i w:val="0"/>
          <w:iCs w:val="0"/>
          <w:sz w:val="24"/>
          <w:lang w:val="hy-AM" w:eastAsia="ru-RU"/>
        </w:rPr>
        <w:t>․</w:t>
      </w:r>
      <w:r w:rsidRPr="00B30222">
        <w:rPr>
          <w:i w:val="0"/>
          <w:iCs w:val="0"/>
          <w:sz w:val="24"/>
          <w:lang w:val="hy-AM" w:eastAsia="ru-RU"/>
        </w:rPr>
        <w:t xml:space="preserve"> հուլիսի 15-ին։</w:t>
      </w:r>
    </w:p>
    <w:p w14:paraId="078F852F" w14:textId="3E539C55" w:rsidR="00B30222" w:rsidRDefault="00B30222" w:rsidP="00B30222">
      <w:pPr>
        <w:spacing w:line="360" w:lineRule="auto"/>
        <w:ind w:firstLine="502"/>
        <w:jc w:val="both"/>
        <w:textAlignment w:val="baseline"/>
        <w:rPr>
          <w:i w:val="0"/>
          <w:iCs w:val="0"/>
          <w:sz w:val="24"/>
          <w:lang w:val="hy-AM" w:eastAsia="ru-RU"/>
        </w:rPr>
      </w:pPr>
      <w:r>
        <w:rPr>
          <w:i w:val="0"/>
          <w:iCs w:val="0"/>
          <w:sz w:val="24"/>
          <w:lang w:val="hy-AM" w:eastAsia="ru-RU"/>
        </w:rPr>
        <w:t>-</w:t>
      </w:r>
      <w:r w:rsidRPr="00B30222">
        <w:rPr>
          <w:i w:val="0"/>
          <w:iCs w:val="0"/>
          <w:sz w:val="24"/>
          <w:lang w:val="hy-AM" w:eastAsia="ru-RU"/>
        </w:rPr>
        <w:t xml:space="preserve"> Հրավիրվել են բաժնետերերի 1 արտահերթ և տնօրենների խորհրդի 1 նիստ: </w:t>
      </w:r>
    </w:p>
    <w:p w14:paraId="3B3083F2" w14:textId="079AB694" w:rsidR="00B30222" w:rsidRPr="00B30222" w:rsidRDefault="00B30222" w:rsidP="00B30222">
      <w:pPr>
        <w:spacing w:line="360" w:lineRule="auto"/>
        <w:ind w:firstLine="450"/>
        <w:jc w:val="both"/>
        <w:rPr>
          <w:i w:val="0"/>
          <w:iCs w:val="0"/>
          <w:sz w:val="24"/>
          <w:lang w:val="hy-AM" w:eastAsia="ru-RU"/>
        </w:rPr>
      </w:pPr>
      <w:r>
        <w:rPr>
          <w:i w:val="0"/>
          <w:iCs w:val="0"/>
          <w:sz w:val="24"/>
          <w:lang w:val="hy-AM" w:eastAsia="ru-RU"/>
        </w:rPr>
        <w:t xml:space="preserve">- </w:t>
      </w:r>
      <w:r w:rsidRPr="00B30222">
        <w:rPr>
          <w:i w:val="0"/>
          <w:iCs w:val="0"/>
          <w:sz w:val="24"/>
          <w:lang w:val="hy-AM" w:eastAsia="ru-RU"/>
        </w:rPr>
        <w:t>Պետական կառավարման այլ մարմինների կողմից ստեղծված ընկերությունների տնօրենների թվով 26 խորհուրդների աշխատանքներին մասնակցություն։</w:t>
      </w:r>
    </w:p>
    <w:p w14:paraId="6D2383E3" w14:textId="5005721B" w:rsidR="006A6698" w:rsidRPr="0036086B" w:rsidRDefault="006A6698" w:rsidP="00B30222">
      <w:pPr>
        <w:spacing w:line="360" w:lineRule="auto"/>
        <w:ind w:firstLine="720"/>
        <w:jc w:val="both"/>
        <w:rPr>
          <w:iCs w:val="0"/>
          <w:sz w:val="24"/>
          <w:lang w:val="hy-AM" w:eastAsia="ru-RU"/>
        </w:rPr>
      </w:pPr>
      <w:r w:rsidRPr="0036086B">
        <w:rPr>
          <w:iCs w:val="0"/>
          <w:sz w:val="24"/>
          <w:lang w:val="hy-AM" w:eastAsia="ru-RU"/>
        </w:rPr>
        <w:t>Կազմակերպությունների լուծարման գործընթացի կազմակերպում</w:t>
      </w:r>
    </w:p>
    <w:p w14:paraId="06878797" w14:textId="2D8082DF" w:rsidR="00AC554C" w:rsidRPr="0036086B" w:rsidRDefault="00AC554C" w:rsidP="00AC554C">
      <w:pPr>
        <w:spacing w:line="360" w:lineRule="auto"/>
        <w:ind w:firstLine="720"/>
        <w:jc w:val="both"/>
        <w:rPr>
          <w:i w:val="0"/>
          <w:iCs w:val="0"/>
          <w:sz w:val="24"/>
          <w:lang w:val="hy-AM" w:eastAsia="ru-RU"/>
        </w:rPr>
      </w:pPr>
      <w:r w:rsidRPr="0036086B">
        <w:rPr>
          <w:i w:val="0"/>
          <w:iCs w:val="0"/>
          <w:sz w:val="24"/>
          <w:lang w:val="hy-AM" w:eastAsia="ru-RU"/>
        </w:rPr>
        <w:t xml:space="preserve">Հաշվետու ժամանակահատվածում ՀՀ կառավարության կողմից ընդունվել է </w:t>
      </w:r>
      <w:r w:rsidR="0036086B" w:rsidRPr="0036086B">
        <w:rPr>
          <w:i w:val="0"/>
          <w:iCs w:val="0"/>
          <w:sz w:val="24"/>
          <w:lang w:val="hy-AM" w:eastAsia="ru-RU"/>
        </w:rPr>
        <w:t>4</w:t>
      </w:r>
      <w:r w:rsidRPr="0036086B">
        <w:rPr>
          <w:i w:val="0"/>
          <w:iCs w:val="0"/>
          <w:sz w:val="24"/>
          <w:lang w:val="hy-AM" w:eastAsia="ru-RU"/>
        </w:rPr>
        <w:t xml:space="preserve"> կազմակերպության լուծարման մասին որոշում, 1 կազմակերպության լուծարման գործընթաց ավարտվել է։</w:t>
      </w:r>
    </w:p>
    <w:p w14:paraId="18696388" w14:textId="23E82059" w:rsidR="00AC554C" w:rsidRPr="008D2870" w:rsidRDefault="00AC554C" w:rsidP="00AC554C">
      <w:pPr>
        <w:spacing w:line="360" w:lineRule="auto"/>
        <w:ind w:firstLine="720"/>
        <w:jc w:val="both"/>
        <w:rPr>
          <w:i w:val="0"/>
          <w:iCs w:val="0"/>
          <w:sz w:val="24"/>
          <w:lang w:val="hy-AM" w:eastAsia="ru-RU"/>
        </w:rPr>
      </w:pPr>
      <w:r w:rsidRPr="008D2870">
        <w:rPr>
          <w:i w:val="0"/>
          <w:iCs w:val="0"/>
          <w:sz w:val="24"/>
          <w:lang w:val="hy-AM" w:eastAsia="ru-RU"/>
        </w:rPr>
        <w:lastRenderedPageBreak/>
        <w:t>01.07.202</w:t>
      </w:r>
      <w:r w:rsidR="0036086B" w:rsidRPr="008D2870">
        <w:rPr>
          <w:i w:val="0"/>
          <w:iCs w:val="0"/>
          <w:sz w:val="24"/>
          <w:lang w:val="hy-AM" w:eastAsia="ru-RU"/>
        </w:rPr>
        <w:t>5</w:t>
      </w:r>
      <w:r w:rsidRPr="008D2870">
        <w:rPr>
          <w:i w:val="0"/>
          <w:iCs w:val="0"/>
          <w:sz w:val="24"/>
          <w:lang w:val="hy-AM" w:eastAsia="ru-RU"/>
        </w:rPr>
        <w:t xml:space="preserve">թ. դրությամբ լուծարման գործընթացում են գտնվում </w:t>
      </w:r>
      <w:r w:rsidR="008D2870" w:rsidRPr="008D2870">
        <w:rPr>
          <w:i w:val="0"/>
          <w:iCs w:val="0"/>
          <w:sz w:val="24"/>
          <w:lang w:val="hy-AM" w:eastAsia="ru-RU"/>
        </w:rPr>
        <w:t>12</w:t>
      </w:r>
      <w:r w:rsidRPr="008D2870">
        <w:rPr>
          <w:i w:val="0"/>
          <w:iCs w:val="0"/>
          <w:sz w:val="24"/>
          <w:lang w:val="hy-AM" w:eastAsia="ru-RU"/>
        </w:rPr>
        <w:t xml:space="preserve"> կազմակերպություններ: </w:t>
      </w:r>
    </w:p>
    <w:p w14:paraId="1E1C0A50" w14:textId="20BEFCA5" w:rsidR="00AC554C" w:rsidRPr="00AF5FDC" w:rsidRDefault="00AC554C" w:rsidP="00AC554C">
      <w:pPr>
        <w:spacing w:line="360" w:lineRule="auto"/>
        <w:ind w:firstLine="720"/>
        <w:jc w:val="both"/>
        <w:rPr>
          <w:i w:val="0"/>
          <w:iCs w:val="0"/>
          <w:sz w:val="24"/>
          <w:lang w:val="hy-AM" w:eastAsia="ru-RU"/>
        </w:rPr>
      </w:pPr>
      <w:r w:rsidRPr="00AF5FDC">
        <w:rPr>
          <w:i w:val="0"/>
          <w:iCs w:val="0"/>
          <w:sz w:val="24"/>
          <w:lang w:val="hy-AM" w:eastAsia="ru-RU"/>
        </w:rPr>
        <w:t xml:space="preserve">Լուծարվող կազմակերպություններում իրականացվել է շուրջ </w:t>
      </w:r>
      <w:r w:rsidR="00AF5FDC" w:rsidRPr="00AF5FDC">
        <w:rPr>
          <w:i w:val="0"/>
          <w:iCs w:val="0"/>
          <w:sz w:val="24"/>
          <w:lang w:val="hy-AM" w:eastAsia="ru-RU"/>
        </w:rPr>
        <w:t>16,490.0</w:t>
      </w:r>
      <w:r w:rsidRPr="00AF5FDC">
        <w:rPr>
          <w:i w:val="0"/>
          <w:iCs w:val="0"/>
          <w:sz w:val="24"/>
          <w:lang w:val="hy-AM" w:eastAsia="ru-RU"/>
        </w:rPr>
        <w:t xml:space="preserve"> հազ.դրամ վճարումներ,  որից՝ ՀՀ պետական բյուջե` </w:t>
      </w:r>
      <w:r w:rsidR="00AF5FDC" w:rsidRPr="00AF5FDC">
        <w:rPr>
          <w:i w:val="0"/>
          <w:iCs w:val="0"/>
          <w:sz w:val="24"/>
          <w:lang w:val="hy-AM" w:eastAsia="ru-RU"/>
        </w:rPr>
        <w:t xml:space="preserve">2,819.0 </w:t>
      </w:r>
      <w:r w:rsidRPr="00AF5FDC">
        <w:rPr>
          <w:i w:val="0"/>
          <w:iCs w:val="0"/>
          <w:sz w:val="24"/>
          <w:lang w:val="hy-AM" w:eastAsia="ru-RU"/>
        </w:rPr>
        <w:t xml:space="preserve">հազ.դրամ, համայնքային բյուջե՝ </w:t>
      </w:r>
      <w:r w:rsidR="00AF5FDC" w:rsidRPr="00AF5FDC">
        <w:rPr>
          <w:i w:val="0"/>
          <w:iCs w:val="0"/>
          <w:sz w:val="24"/>
          <w:lang w:val="hy-AM" w:eastAsia="ru-RU"/>
        </w:rPr>
        <w:t>5,700</w:t>
      </w:r>
      <w:r w:rsidR="00AF5FDC" w:rsidRPr="00AF5FDC">
        <w:rPr>
          <w:rFonts w:ascii="MS Mincho" w:eastAsia="MS Mincho" w:hAnsi="MS Mincho" w:cs="MS Mincho" w:hint="eastAsia"/>
          <w:i w:val="0"/>
          <w:iCs w:val="0"/>
          <w:sz w:val="24"/>
          <w:lang w:val="hy-AM" w:eastAsia="ru-RU"/>
        </w:rPr>
        <w:t>․</w:t>
      </w:r>
      <w:r w:rsidR="00AF5FDC" w:rsidRPr="00AF5FDC">
        <w:rPr>
          <w:i w:val="0"/>
          <w:iCs w:val="0"/>
          <w:sz w:val="24"/>
          <w:lang w:val="hy-AM" w:eastAsia="ru-RU"/>
        </w:rPr>
        <w:t xml:space="preserve">0 </w:t>
      </w:r>
      <w:r w:rsidRPr="00AF5FDC">
        <w:rPr>
          <w:i w:val="0"/>
          <w:iCs w:val="0"/>
          <w:sz w:val="24"/>
          <w:lang w:val="hy-AM" w:eastAsia="ru-RU"/>
        </w:rPr>
        <w:t xml:space="preserve">հազ.դրամ, աշխատավարձի գծով` </w:t>
      </w:r>
      <w:r w:rsidR="00AF5FDC" w:rsidRPr="00AF5FDC">
        <w:rPr>
          <w:i w:val="0"/>
          <w:iCs w:val="0"/>
          <w:sz w:val="24"/>
          <w:lang w:val="hy-AM" w:eastAsia="ru-RU"/>
        </w:rPr>
        <w:t xml:space="preserve">7,431.0 </w:t>
      </w:r>
      <w:r w:rsidRPr="00AF5FDC">
        <w:rPr>
          <w:i w:val="0"/>
          <w:iCs w:val="0"/>
          <w:sz w:val="24"/>
          <w:lang w:val="hy-AM" w:eastAsia="ru-RU"/>
        </w:rPr>
        <w:t xml:space="preserve">հազ.դրամ և այլ կրեդիտորական պարտք </w:t>
      </w:r>
      <w:r w:rsidR="00AF5FDC" w:rsidRPr="00AF5FDC">
        <w:rPr>
          <w:i w:val="0"/>
          <w:iCs w:val="0"/>
          <w:sz w:val="24"/>
          <w:lang w:val="hy-AM" w:eastAsia="ru-RU"/>
        </w:rPr>
        <w:t xml:space="preserve">540.0 </w:t>
      </w:r>
      <w:r w:rsidRPr="00AF5FDC">
        <w:rPr>
          <w:i w:val="0"/>
          <w:iCs w:val="0"/>
          <w:sz w:val="24"/>
          <w:lang w:val="hy-AM" w:eastAsia="ru-RU"/>
        </w:rPr>
        <w:t xml:space="preserve">հազ.դրամ։ </w:t>
      </w:r>
    </w:p>
    <w:p w14:paraId="34C4517E" w14:textId="77777777" w:rsidR="006A6698" w:rsidRPr="00F21260" w:rsidRDefault="006A6698" w:rsidP="008C4557">
      <w:pPr>
        <w:spacing w:line="360" w:lineRule="auto"/>
        <w:ind w:firstLine="720"/>
        <w:rPr>
          <w:rFonts w:cs="Arial Unicode"/>
          <w:b/>
          <w:bCs/>
          <w:iCs w:val="0"/>
          <w:sz w:val="24"/>
          <w:u w:val="single"/>
          <w:lang w:val="hy-AM" w:eastAsia="ru-RU"/>
        </w:rPr>
      </w:pPr>
      <w:r w:rsidRPr="00F21260">
        <w:rPr>
          <w:rFonts w:cs="Arial Unicode"/>
          <w:b/>
          <w:bCs/>
          <w:iCs w:val="0"/>
          <w:sz w:val="24"/>
          <w:u w:val="single"/>
          <w:lang w:val="hy-AM" w:eastAsia="ru-RU"/>
        </w:rPr>
        <w:t xml:space="preserve">2. Պետական գույքի հաշվառման գրանցամատյանի վարում </w:t>
      </w:r>
    </w:p>
    <w:p w14:paraId="6A770B9D" w14:textId="140310A4" w:rsidR="00911DBE" w:rsidRDefault="006A6698" w:rsidP="007F0BC0">
      <w:pPr>
        <w:tabs>
          <w:tab w:val="left" w:pos="851"/>
        </w:tabs>
        <w:spacing w:line="360" w:lineRule="auto"/>
        <w:ind w:firstLine="720"/>
        <w:jc w:val="both"/>
        <w:rPr>
          <w:i w:val="0"/>
          <w:sz w:val="24"/>
          <w:lang w:val="hy-AM"/>
        </w:rPr>
      </w:pPr>
      <w:r w:rsidRPr="00F21260">
        <w:rPr>
          <w:i w:val="0"/>
          <w:iCs w:val="0"/>
          <w:sz w:val="24"/>
          <w:lang w:val="hy-AM"/>
        </w:rPr>
        <w:t xml:space="preserve">Հաշվետու ժամանակահատվածում </w:t>
      </w:r>
      <w:r w:rsidR="004C65F3" w:rsidRPr="00F21260">
        <w:rPr>
          <w:i w:val="0"/>
          <w:iCs w:val="0"/>
          <w:sz w:val="24"/>
          <w:lang w:val="hy-AM"/>
        </w:rPr>
        <w:t xml:space="preserve">խմբագրվել է </w:t>
      </w:r>
      <w:r w:rsidR="00C97E4C" w:rsidRPr="00F21260">
        <w:rPr>
          <w:i w:val="0"/>
          <w:iCs w:val="0"/>
          <w:sz w:val="24"/>
          <w:lang w:val="hy-AM"/>
        </w:rPr>
        <w:t xml:space="preserve">պետական գույքի էլեկտրոնային հաշվառման համակարգում գրանցված </w:t>
      </w:r>
      <w:r w:rsidR="004C65F3" w:rsidRPr="00F21260">
        <w:rPr>
          <w:i w:val="0"/>
          <w:iCs w:val="0"/>
          <w:sz w:val="24"/>
          <w:lang w:val="hy-AM"/>
        </w:rPr>
        <w:t xml:space="preserve">և </w:t>
      </w:r>
      <w:r w:rsidR="004C65F3" w:rsidRPr="00F21260">
        <w:rPr>
          <w:i w:val="0"/>
          <w:sz w:val="24"/>
          <w:lang w:val="hy-AM"/>
        </w:rPr>
        <w:t>նախկինում չհաշվառված հետևյալ տեղեկատվությունը</w:t>
      </w:r>
      <w:r w:rsidR="004C65F3" w:rsidRPr="00F21260">
        <w:rPr>
          <w:rFonts w:ascii="Cambria Math" w:hAnsi="Cambria Math" w:cs="Cambria Math"/>
          <w:i w:val="0"/>
          <w:sz w:val="24"/>
          <w:lang w:val="hy-AM"/>
        </w:rPr>
        <w:t>․</w:t>
      </w:r>
      <w:r w:rsidR="00C97E4C" w:rsidRPr="00F21260">
        <w:rPr>
          <w:i w:val="0"/>
          <w:iCs w:val="0"/>
          <w:sz w:val="24"/>
          <w:lang w:val="hy-AM"/>
        </w:rPr>
        <w:t xml:space="preserve"> </w:t>
      </w:r>
      <w:r w:rsidR="00F21260" w:rsidRPr="00F21260">
        <w:rPr>
          <w:i w:val="0"/>
          <w:sz w:val="24"/>
          <w:lang w:val="hy-AM"/>
        </w:rPr>
        <w:t>725</w:t>
      </w:r>
      <w:r w:rsidR="00911DBE" w:rsidRPr="00F21260">
        <w:rPr>
          <w:i w:val="0"/>
          <w:sz w:val="24"/>
          <w:lang w:val="hy-AM"/>
        </w:rPr>
        <w:t xml:space="preserve"> շենք և շինություններ, </w:t>
      </w:r>
      <w:r w:rsidR="00F21260" w:rsidRPr="00F21260">
        <w:rPr>
          <w:i w:val="0"/>
          <w:sz w:val="24"/>
          <w:lang w:val="hy-AM"/>
        </w:rPr>
        <w:t>128</w:t>
      </w:r>
      <w:r w:rsidR="00911DBE" w:rsidRPr="00F21260">
        <w:rPr>
          <w:i w:val="0"/>
          <w:sz w:val="24"/>
          <w:lang w:val="hy-AM"/>
        </w:rPr>
        <w:t xml:space="preserve"> չկառուցապատված հողամաս, </w:t>
      </w:r>
      <w:r w:rsidR="00F21260" w:rsidRPr="00F21260">
        <w:rPr>
          <w:i w:val="0"/>
          <w:sz w:val="24"/>
          <w:lang w:val="hy-AM"/>
        </w:rPr>
        <w:t>762</w:t>
      </w:r>
      <w:r w:rsidR="00911DBE" w:rsidRPr="00F21260">
        <w:rPr>
          <w:i w:val="0"/>
          <w:sz w:val="24"/>
          <w:lang w:val="hy-AM"/>
        </w:rPr>
        <w:t xml:space="preserve"> միավոր տրանսպորտային միջոց, </w:t>
      </w:r>
      <w:r w:rsidR="00F21260" w:rsidRPr="00F21260">
        <w:rPr>
          <w:i w:val="0"/>
          <w:sz w:val="24"/>
          <w:lang w:val="hy-AM"/>
        </w:rPr>
        <w:t>43</w:t>
      </w:r>
      <w:r w:rsidR="00911DBE" w:rsidRPr="00F21260">
        <w:rPr>
          <w:i w:val="0"/>
          <w:sz w:val="24"/>
          <w:lang w:val="hy-AM"/>
        </w:rPr>
        <w:t xml:space="preserve"> անվանում մտավոր սեփականության օբյեկտ։</w:t>
      </w:r>
    </w:p>
    <w:p w14:paraId="6886876D" w14:textId="66A9F2C2" w:rsidR="007F0BC0" w:rsidRPr="007F0BC0" w:rsidRDefault="007F0BC0" w:rsidP="007F0BC0">
      <w:pPr>
        <w:spacing w:line="360" w:lineRule="auto"/>
        <w:ind w:firstLine="540"/>
        <w:jc w:val="both"/>
        <w:rPr>
          <w:i w:val="0"/>
          <w:iCs w:val="0"/>
          <w:sz w:val="24"/>
          <w:lang w:val="hy-AM"/>
        </w:rPr>
      </w:pPr>
      <w:r w:rsidRPr="007F0BC0">
        <w:rPr>
          <w:i w:val="0"/>
          <w:iCs w:val="0"/>
          <w:sz w:val="24"/>
          <w:lang w:val="hy-AM"/>
        </w:rPr>
        <w:t>e-auctions.am էլեկտրոնային աճուրդի համակարգի միջոցով հաշվետու ժամանակաշրջանում իրականացվել է 769 աճուրդ /ընդ որում 88 անշարժ գույք/</w:t>
      </w:r>
      <w:r w:rsidR="00E6251C">
        <w:rPr>
          <w:i w:val="0"/>
          <w:iCs w:val="0"/>
          <w:sz w:val="24"/>
          <w:lang w:val="hy-AM"/>
        </w:rPr>
        <w:t>,</w:t>
      </w:r>
      <w:r w:rsidRPr="007F0BC0">
        <w:rPr>
          <w:i w:val="0"/>
          <w:iCs w:val="0"/>
          <w:sz w:val="24"/>
          <w:lang w:val="hy-AM"/>
        </w:rPr>
        <w:t xml:space="preserve"> որից կայացել է 128-ը (ընդ որում 6 անշարժ գույք)</w:t>
      </w:r>
      <w:r>
        <w:rPr>
          <w:i w:val="0"/>
          <w:iCs w:val="0"/>
          <w:sz w:val="24"/>
          <w:lang w:val="hy-AM"/>
        </w:rPr>
        <w:t>։</w:t>
      </w:r>
    </w:p>
    <w:p w14:paraId="740572C1" w14:textId="0F62B130" w:rsidR="006A6698" w:rsidRPr="00501068" w:rsidRDefault="006A6698" w:rsidP="008C4557">
      <w:pPr>
        <w:spacing w:line="360" w:lineRule="auto"/>
        <w:ind w:firstLine="720"/>
        <w:rPr>
          <w:rFonts w:cs="Sylfaen"/>
          <w:b/>
          <w:iCs w:val="0"/>
          <w:sz w:val="24"/>
          <w:u w:val="single"/>
          <w:lang w:val="hy-AM" w:eastAsia="ru-RU"/>
        </w:rPr>
      </w:pPr>
      <w:r w:rsidRPr="00501068">
        <w:rPr>
          <w:rFonts w:cs="Sylfaen"/>
          <w:b/>
          <w:iCs w:val="0"/>
          <w:sz w:val="24"/>
          <w:u w:val="single"/>
          <w:lang w:val="hy-AM" w:eastAsia="ru-RU"/>
        </w:rPr>
        <w:t xml:space="preserve">3. Պետական անշարժ ու շարժական գույքի տնօրինում և օգտագործում </w:t>
      </w:r>
    </w:p>
    <w:p w14:paraId="48F5A80A" w14:textId="35C31B52" w:rsidR="00D0483C" w:rsidRPr="00DB2741" w:rsidRDefault="006A6698" w:rsidP="00D0483C">
      <w:pPr>
        <w:spacing w:line="360" w:lineRule="auto"/>
        <w:ind w:firstLine="720"/>
        <w:jc w:val="both"/>
        <w:rPr>
          <w:i w:val="0"/>
          <w:sz w:val="24"/>
          <w:lang w:val="hy-AM"/>
        </w:rPr>
      </w:pPr>
      <w:r w:rsidRPr="00501068">
        <w:rPr>
          <w:i w:val="0"/>
          <w:sz w:val="24"/>
          <w:lang w:val="hy-AM"/>
        </w:rPr>
        <w:t xml:space="preserve">Հաշվետու ժամանակահատվածում մշակվել և </w:t>
      </w:r>
      <w:r w:rsidR="006C6943" w:rsidRPr="00501068">
        <w:rPr>
          <w:i w:val="0"/>
          <w:sz w:val="24"/>
          <w:lang w:val="hy-AM"/>
        </w:rPr>
        <w:t xml:space="preserve">ՀՀ օրենսդրությամբ սահմանված կարգով </w:t>
      </w:r>
      <w:r w:rsidRPr="00501068">
        <w:rPr>
          <w:i w:val="0"/>
          <w:sz w:val="24"/>
          <w:lang w:val="hy-AM"/>
        </w:rPr>
        <w:t xml:space="preserve">շրջանառության մեջ </w:t>
      </w:r>
      <w:r w:rsidR="00E60CE1" w:rsidRPr="00501068">
        <w:rPr>
          <w:i w:val="0"/>
          <w:sz w:val="24"/>
          <w:lang w:val="hy-AM"/>
        </w:rPr>
        <w:t xml:space="preserve">է </w:t>
      </w:r>
      <w:r w:rsidRPr="00501068">
        <w:rPr>
          <w:i w:val="0"/>
          <w:sz w:val="24"/>
          <w:lang w:val="hy-AM"/>
        </w:rPr>
        <w:t xml:space="preserve">դրվել պետական </w:t>
      </w:r>
      <w:r w:rsidR="006C6943" w:rsidRPr="00501068">
        <w:rPr>
          <w:i w:val="0"/>
          <w:sz w:val="24"/>
          <w:lang w:val="hy-AM"/>
        </w:rPr>
        <w:t xml:space="preserve">անշարժ </w:t>
      </w:r>
      <w:r w:rsidRPr="00501068">
        <w:rPr>
          <w:i w:val="0"/>
          <w:sz w:val="24"/>
          <w:lang w:val="hy-AM"/>
        </w:rPr>
        <w:t xml:space="preserve">գույքի </w:t>
      </w:r>
      <w:r w:rsidR="006C6943" w:rsidRPr="00501068">
        <w:rPr>
          <w:i w:val="0"/>
          <w:sz w:val="24"/>
          <w:lang w:val="hy-AM"/>
        </w:rPr>
        <w:t>տնօրինման</w:t>
      </w:r>
      <w:r w:rsidR="001527D8" w:rsidRPr="00501068">
        <w:rPr>
          <w:i w:val="0"/>
          <w:sz w:val="24"/>
          <w:lang w:val="hy-AM"/>
        </w:rPr>
        <w:t xml:space="preserve"> մասին </w:t>
      </w:r>
      <w:r w:rsidR="007B62E0" w:rsidRPr="00501068">
        <w:rPr>
          <w:i w:val="0"/>
          <w:sz w:val="24"/>
          <w:lang w:val="hy-AM"/>
        </w:rPr>
        <w:t>234</w:t>
      </w:r>
      <w:r w:rsidR="00590130" w:rsidRPr="00501068">
        <w:rPr>
          <w:i w:val="0"/>
          <w:sz w:val="24"/>
          <w:lang w:val="hy-AM"/>
        </w:rPr>
        <w:t xml:space="preserve"> </w:t>
      </w:r>
      <w:r w:rsidR="001527D8" w:rsidRPr="00501068">
        <w:rPr>
          <w:i w:val="0"/>
          <w:sz w:val="24"/>
          <w:lang w:val="hy-AM"/>
        </w:rPr>
        <w:t xml:space="preserve">իրավական ակտի նախագիծ, որից՝ </w:t>
      </w:r>
      <w:r w:rsidR="00171977" w:rsidRPr="00501068">
        <w:rPr>
          <w:i w:val="0"/>
          <w:sz w:val="24"/>
          <w:lang w:val="hy-AM"/>
        </w:rPr>
        <w:t>Կ</w:t>
      </w:r>
      <w:r w:rsidR="001527D8" w:rsidRPr="00501068">
        <w:rPr>
          <w:i w:val="0"/>
          <w:sz w:val="24"/>
          <w:lang w:val="hy-AM"/>
        </w:rPr>
        <w:t xml:space="preserve">ոմիտեի նախագահի </w:t>
      </w:r>
      <w:r w:rsidR="00501068" w:rsidRPr="00501068">
        <w:rPr>
          <w:i w:val="0"/>
          <w:sz w:val="24"/>
          <w:lang w:val="hy-AM"/>
        </w:rPr>
        <w:t xml:space="preserve">107 </w:t>
      </w:r>
      <w:r w:rsidR="00090FCC" w:rsidRPr="00501068">
        <w:rPr>
          <w:i w:val="0"/>
          <w:sz w:val="24"/>
          <w:lang w:val="hy-AM"/>
        </w:rPr>
        <w:t>հրամանի նախագիծ</w:t>
      </w:r>
      <w:r w:rsidR="009E29DE" w:rsidRPr="00501068">
        <w:rPr>
          <w:i w:val="0"/>
          <w:sz w:val="24"/>
          <w:lang w:val="hy-AM"/>
        </w:rPr>
        <w:t>,</w:t>
      </w:r>
      <w:r w:rsidR="001527D8" w:rsidRPr="00501068">
        <w:rPr>
          <w:i w:val="0"/>
          <w:sz w:val="24"/>
          <w:lang w:val="hy-AM"/>
        </w:rPr>
        <w:t xml:space="preserve"> ՀՀ կառավարության որոշման </w:t>
      </w:r>
      <w:r w:rsidR="00501068" w:rsidRPr="00501068">
        <w:rPr>
          <w:i w:val="0"/>
          <w:sz w:val="24"/>
          <w:lang w:val="hy-AM"/>
        </w:rPr>
        <w:t>127</w:t>
      </w:r>
      <w:r w:rsidR="00E62E14" w:rsidRPr="00501068">
        <w:rPr>
          <w:i w:val="0"/>
          <w:sz w:val="24"/>
          <w:lang w:val="hy-AM"/>
        </w:rPr>
        <w:t xml:space="preserve"> </w:t>
      </w:r>
      <w:r w:rsidR="001527D8" w:rsidRPr="00501068">
        <w:rPr>
          <w:i w:val="0"/>
          <w:sz w:val="24"/>
          <w:lang w:val="hy-AM"/>
        </w:rPr>
        <w:t>նախագ</w:t>
      </w:r>
      <w:r w:rsidR="001803BA" w:rsidRPr="00501068">
        <w:rPr>
          <w:i w:val="0"/>
          <w:sz w:val="24"/>
          <w:lang w:val="hy-AM"/>
        </w:rPr>
        <w:t>ի</w:t>
      </w:r>
      <w:r w:rsidR="001527D8" w:rsidRPr="00501068">
        <w:rPr>
          <w:i w:val="0"/>
          <w:sz w:val="24"/>
          <w:lang w:val="hy-AM"/>
        </w:rPr>
        <w:t xml:space="preserve">ծ։ Նշված նախագծերից ՀՀ կառավարության կողմից ընդունվել է </w:t>
      </w:r>
      <w:r w:rsidR="00501068" w:rsidRPr="00501068">
        <w:rPr>
          <w:i w:val="0"/>
          <w:sz w:val="24"/>
          <w:lang w:val="hy-AM"/>
        </w:rPr>
        <w:t>83</w:t>
      </w:r>
      <w:r w:rsidR="001527D8" w:rsidRPr="00501068">
        <w:rPr>
          <w:i w:val="0"/>
          <w:sz w:val="24"/>
          <w:lang w:val="hy-AM"/>
        </w:rPr>
        <w:t xml:space="preserve">-ը, </w:t>
      </w:r>
      <w:r w:rsidR="00501068" w:rsidRPr="00501068">
        <w:rPr>
          <w:i w:val="0"/>
          <w:sz w:val="24"/>
          <w:lang w:val="hy-AM"/>
        </w:rPr>
        <w:t>16</w:t>
      </w:r>
      <w:r w:rsidR="001527D8" w:rsidRPr="00501068">
        <w:rPr>
          <w:i w:val="0"/>
          <w:sz w:val="24"/>
          <w:lang w:val="hy-AM"/>
        </w:rPr>
        <w:t xml:space="preserve">-ը </w:t>
      </w:r>
      <w:r w:rsidR="001527D8" w:rsidRPr="00DB2741">
        <w:rPr>
          <w:i w:val="0"/>
          <w:sz w:val="24"/>
          <w:lang w:val="hy-AM"/>
        </w:rPr>
        <w:t xml:space="preserve">ներկայացվել է ՀՀ կառավարության քննարկմանը, </w:t>
      </w:r>
      <w:r w:rsidR="00501068" w:rsidRPr="00DB2741">
        <w:rPr>
          <w:i w:val="0"/>
          <w:sz w:val="24"/>
          <w:lang w:val="hy-AM"/>
        </w:rPr>
        <w:t>26</w:t>
      </w:r>
      <w:r w:rsidR="001527D8" w:rsidRPr="00DB2741">
        <w:rPr>
          <w:i w:val="0"/>
          <w:sz w:val="24"/>
          <w:lang w:val="hy-AM"/>
        </w:rPr>
        <w:t>-ը</w:t>
      </w:r>
      <w:r w:rsidR="002806EC" w:rsidRPr="00DB2741">
        <w:rPr>
          <w:i w:val="0"/>
          <w:sz w:val="24"/>
          <w:lang w:val="hy-AM"/>
        </w:rPr>
        <w:t xml:space="preserve"> </w:t>
      </w:r>
      <w:r w:rsidR="001527D8" w:rsidRPr="00DB2741">
        <w:rPr>
          <w:i w:val="0"/>
          <w:sz w:val="24"/>
          <w:lang w:val="hy-AM"/>
        </w:rPr>
        <w:t xml:space="preserve">գտնվում է շրջանառության մեջ, </w:t>
      </w:r>
      <w:r w:rsidR="00501068" w:rsidRPr="00DB2741">
        <w:rPr>
          <w:i w:val="0"/>
          <w:sz w:val="24"/>
          <w:lang w:val="hy-AM"/>
        </w:rPr>
        <w:t>2</w:t>
      </w:r>
      <w:r w:rsidR="001527D8" w:rsidRPr="00DB2741">
        <w:rPr>
          <w:i w:val="0"/>
          <w:sz w:val="24"/>
          <w:lang w:val="hy-AM"/>
        </w:rPr>
        <w:t xml:space="preserve">-ը հանվել է շրջանառությունից։ </w:t>
      </w:r>
      <w:r w:rsidR="00D0483C" w:rsidRPr="00DB2741">
        <w:rPr>
          <w:i w:val="0"/>
          <w:sz w:val="24"/>
          <w:lang w:val="hy-AM"/>
        </w:rPr>
        <w:t>Նվերների տնօրինման հետ կապված 34 նվերների վերաբերյալ ընդունվել է 15 որոշում</w:t>
      </w:r>
      <w:r w:rsidR="00DB2741" w:rsidRPr="00DB2741">
        <w:rPr>
          <w:i w:val="0"/>
          <w:sz w:val="24"/>
          <w:lang w:val="hy-AM"/>
        </w:rPr>
        <w:t>ներ</w:t>
      </w:r>
      <w:r w:rsidR="00D0483C" w:rsidRPr="00DB2741">
        <w:rPr>
          <w:i w:val="0"/>
          <w:sz w:val="24"/>
          <w:lang w:val="hy-AM"/>
        </w:rPr>
        <w:t xml:space="preserve">։  </w:t>
      </w:r>
    </w:p>
    <w:p w14:paraId="5B457058" w14:textId="028C4655" w:rsidR="00140BE7" w:rsidRPr="00A1113C" w:rsidRDefault="000D4D6D" w:rsidP="008E3157">
      <w:pPr>
        <w:spacing w:line="360" w:lineRule="auto"/>
        <w:ind w:firstLine="720"/>
        <w:jc w:val="both"/>
        <w:rPr>
          <w:i w:val="0"/>
          <w:iCs w:val="0"/>
          <w:color w:val="000000" w:themeColor="text1"/>
          <w:sz w:val="24"/>
          <w:lang w:val="hy-AM"/>
        </w:rPr>
      </w:pPr>
      <w:r w:rsidRPr="00A1113C">
        <w:rPr>
          <w:i w:val="0"/>
          <w:iCs w:val="0"/>
          <w:color w:val="000000" w:themeColor="text1"/>
          <w:sz w:val="24"/>
          <w:lang w:val="hy-AM"/>
        </w:rPr>
        <w:t>493</w:t>
      </w:r>
      <w:r w:rsidR="008E3157" w:rsidRPr="00A1113C">
        <w:rPr>
          <w:i w:val="0"/>
          <w:iCs w:val="0"/>
          <w:color w:val="000000" w:themeColor="text1"/>
          <w:sz w:val="24"/>
          <w:lang w:val="hy-AM"/>
        </w:rPr>
        <w:t xml:space="preserve"> միավոր </w:t>
      </w:r>
      <w:r w:rsidRPr="00A1113C">
        <w:rPr>
          <w:i w:val="0"/>
          <w:iCs w:val="0"/>
          <w:color w:val="000000" w:themeColor="text1"/>
          <w:sz w:val="24"/>
          <w:lang w:val="hy-AM"/>
        </w:rPr>
        <w:t>անշարժ գույքերից</w:t>
      </w:r>
      <w:r w:rsidR="008E3157" w:rsidRPr="00A1113C">
        <w:rPr>
          <w:i w:val="0"/>
          <w:iCs w:val="0"/>
          <w:color w:val="000000" w:themeColor="text1"/>
          <w:sz w:val="24"/>
          <w:lang w:val="hy-AM"/>
        </w:rPr>
        <w:t xml:space="preserve"> </w:t>
      </w:r>
      <w:r w:rsidRPr="00A1113C">
        <w:rPr>
          <w:i w:val="0"/>
          <w:iCs w:val="0"/>
          <w:color w:val="000000" w:themeColor="text1"/>
          <w:sz w:val="24"/>
          <w:lang w:val="hy-AM"/>
        </w:rPr>
        <w:t>147</w:t>
      </w:r>
      <w:r w:rsidR="008E3157" w:rsidRPr="00A1113C">
        <w:rPr>
          <w:i w:val="0"/>
          <w:iCs w:val="0"/>
          <w:color w:val="000000" w:themeColor="text1"/>
          <w:sz w:val="24"/>
          <w:lang w:val="hy-AM"/>
        </w:rPr>
        <w:t xml:space="preserve"> միավոր</w:t>
      </w:r>
      <w:r w:rsidR="00C57AC5" w:rsidRPr="00A1113C">
        <w:rPr>
          <w:i w:val="0"/>
          <w:iCs w:val="0"/>
          <w:color w:val="000000" w:themeColor="text1"/>
          <w:sz w:val="24"/>
          <w:lang w:val="hy-AM"/>
        </w:rPr>
        <w:t xml:space="preserve"> գույք</w:t>
      </w:r>
      <w:r w:rsidR="008E3157" w:rsidRPr="00A1113C">
        <w:rPr>
          <w:i w:val="0"/>
          <w:iCs w:val="0"/>
          <w:color w:val="000000" w:themeColor="text1"/>
          <w:sz w:val="24"/>
          <w:lang w:val="hy-AM"/>
        </w:rPr>
        <w:t xml:space="preserve">ի նկատմամբ կատարվել են իրավունքի պետական գրանցման աշխատանքներ, </w:t>
      </w:r>
      <w:r w:rsidRPr="00A1113C">
        <w:rPr>
          <w:i w:val="0"/>
          <w:iCs w:val="0"/>
          <w:color w:val="000000" w:themeColor="text1"/>
          <w:sz w:val="24"/>
          <w:lang w:val="hy-AM"/>
        </w:rPr>
        <w:t>318</w:t>
      </w:r>
      <w:r w:rsidR="008E3157" w:rsidRPr="00A1113C">
        <w:rPr>
          <w:i w:val="0"/>
          <w:iCs w:val="0"/>
          <w:color w:val="000000" w:themeColor="text1"/>
          <w:sz w:val="24"/>
          <w:lang w:val="hy-AM"/>
        </w:rPr>
        <w:t xml:space="preserve"> միավոր անշարժ գույքի նկատմամբ կատարվել են սխալների և վրիպակների ուղղման, նոր վկայականների և հասցեների գրանցման աշխատանքներ,</w:t>
      </w:r>
      <w:r w:rsidRPr="00A1113C">
        <w:rPr>
          <w:i w:val="0"/>
          <w:iCs w:val="0"/>
          <w:color w:val="000000" w:themeColor="text1"/>
          <w:sz w:val="24"/>
          <w:lang w:val="hy-AM"/>
        </w:rPr>
        <w:t xml:space="preserve"> 28</w:t>
      </w:r>
      <w:r w:rsidR="008E3157" w:rsidRPr="00A1113C">
        <w:rPr>
          <w:i w:val="0"/>
          <w:iCs w:val="0"/>
          <w:color w:val="000000" w:themeColor="text1"/>
          <w:sz w:val="24"/>
          <w:lang w:val="hy-AM"/>
        </w:rPr>
        <w:t xml:space="preserve"> միավոր անշարժ գույքի վերաբերյալ պահանջվել են միասնական տեղեկանքներ</w:t>
      </w:r>
      <w:r w:rsidR="00140BE7" w:rsidRPr="00A1113C">
        <w:rPr>
          <w:i w:val="0"/>
          <w:iCs w:val="0"/>
          <w:color w:val="000000" w:themeColor="text1"/>
          <w:sz w:val="24"/>
          <w:lang w:val="hy-AM"/>
        </w:rPr>
        <w:t>։</w:t>
      </w:r>
    </w:p>
    <w:p w14:paraId="11F3CDD1" w14:textId="10026F9F" w:rsidR="00140BE7" w:rsidRPr="00A1113C" w:rsidRDefault="00140BE7" w:rsidP="008E3157">
      <w:pPr>
        <w:spacing w:line="360" w:lineRule="auto"/>
        <w:ind w:firstLine="720"/>
        <w:jc w:val="both"/>
        <w:rPr>
          <w:i w:val="0"/>
          <w:iCs w:val="0"/>
          <w:color w:val="000000" w:themeColor="text1"/>
          <w:sz w:val="24"/>
          <w:lang w:val="hy-AM"/>
        </w:rPr>
      </w:pPr>
      <w:r w:rsidRPr="00A1113C">
        <w:rPr>
          <w:i w:val="0"/>
          <w:iCs w:val="0"/>
          <w:color w:val="000000" w:themeColor="text1"/>
          <w:sz w:val="24"/>
          <w:lang w:val="hy-AM"/>
        </w:rPr>
        <w:t>Պ</w:t>
      </w:r>
      <w:r w:rsidR="008E3157" w:rsidRPr="00A1113C">
        <w:rPr>
          <w:i w:val="0"/>
          <w:iCs w:val="0"/>
          <w:color w:val="000000" w:themeColor="text1"/>
          <w:sz w:val="24"/>
          <w:lang w:val="hy-AM"/>
        </w:rPr>
        <w:t>ետության կարիքների համար հողամասերի, շենք-շինությունների չափագրման և հատակագծերի կազմման ծառայությունների մատուցման պետական գնման թիվ ՊԳԿԿ-ԳՀԾՁԲ-202</w:t>
      </w:r>
      <w:r w:rsidR="000D4D6D" w:rsidRPr="00A1113C">
        <w:rPr>
          <w:i w:val="0"/>
          <w:iCs w:val="0"/>
          <w:color w:val="000000" w:themeColor="text1"/>
          <w:sz w:val="24"/>
          <w:lang w:val="hy-AM"/>
        </w:rPr>
        <w:t>5</w:t>
      </w:r>
      <w:r w:rsidR="008E3157" w:rsidRPr="00A1113C">
        <w:rPr>
          <w:i w:val="0"/>
          <w:iCs w:val="0"/>
          <w:color w:val="000000" w:themeColor="text1"/>
          <w:sz w:val="24"/>
          <w:lang w:val="hy-AM"/>
        </w:rPr>
        <w:t>/1</w:t>
      </w:r>
      <w:r w:rsidR="000D4D6D" w:rsidRPr="00A1113C">
        <w:rPr>
          <w:i w:val="0"/>
          <w:iCs w:val="0"/>
          <w:color w:val="000000" w:themeColor="text1"/>
          <w:sz w:val="24"/>
          <w:lang w:val="hy-AM"/>
        </w:rPr>
        <w:t>-2</w:t>
      </w:r>
      <w:r w:rsidR="008E3157" w:rsidRPr="00A1113C">
        <w:rPr>
          <w:i w:val="0"/>
          <w:iCs w:val="0"/>
          <w:color w:val="000000" w:themeColor="text1"/>
          <w:sz w:val="24"/>
          <w:lang w:val="hy-AM"/>
        </w:rPr>
        <w:t xml:space="preserve"> պայմանագրի համաձայն իրականացվել են </w:t>
      </w:r>
      <w:r w:rsidR="000D4D6D" w:rsidRPr="00A1113C">
        <w:rPr>
          <w:i w:val="0"/>
          <w:iCs w:val="0"/>
          <w:color w:val="000000" w:themeColor="text1"/>
          <w:sz w:val="24"/>
          <w:lang w:val="hy-AM"/>
        </w:rPr>
        <w:t>31</w:t>
      </w:r>
      <w:r w:rsidR="008E3157" w:rsidRPr="00A1113C">
        <w:rPr>
          <w:i w:val="0"/>
          <w:iCs w:val="0"/>
          <w:color w:val="000000" w:themeColor="text1"/>
          <w:sz w:val="24"/>
          <w:lang w:val="hy-AM"/>
        </w:rPr>
        <w:t xml:space="preserve"> միավոր հողամասի և շինության չափագրման աշխատանքներ</w:t>
      </w:r>
      <w:r w:rsidRPr="00A1113C">
        <w:rPr>
          <w:i w:val="0"/>
          <w:iCs w:val="0"/>
          <w:color w:val="000000" w:themeColor="text1"/>
          <w:sz w:val="24"/>
          <w:lang w:val="hy-AM"/>
        </w:rPr>
        <w:t>։</w:t>
      </w:r>
    </w:p>
    <w:p w14:paraId="5D1AB936" w14:textId="0F3A110B" w:rsidR="000D4D6D" w:rsidRPr="00A1113C" w:rsidRDefault="000D4D6D" w:rsidP="000D4D6D">
      <w:pPr>
        <w:spacing w:line="360" w:lineRule="auto"/>
        <w:ind w:firstLine="720"/>
        <w:jc w:val="both"/>
        <w:rPr>
          <w:i w:val="0"/>
          <w:iCs w:val="0"/>
          <w:color w:val="000000" w:themeColor="text1"/>
          <w:sz w:val="24"/>
          <w:lang w:val="hy-AM"/>
        </w:rPr>
      </w:pPr>
      <w:r w:rsidRPr="00A1113C">
        <w:rPr>
          <w:i w:val="0"/>
          <w:iCs w:val="0"/>
          <w:color w:val="000000" w:themeColor="text1"/>
          <w:sz w:val="24"/>
          <w:lang w:val="hy-AM"/>
        </w:rPr>
        <w:lastRenderedPageBreak/>
        <w:t>Պետության կարիքների համար շենք-շինությունների տեխնիկական վիճակի և սեյսմիկ խոցելիության աստիճանի գնահատման ծառայությունների մատուցման պետական գնման թիվ ՊԳԿԿ-ԳՀԾՁԲ-2025/2 պայմանագրի համաձայն իրականացվել է 7 միավոր անշարժ գույքի սեյսմիկ  գնահատման աշխատանքներ։</w:t>
      </w:r>
    </w:p>
    <w:p w14:paraId="512B8957" w14:textId="2C1EEE46" w:rsidR="008E3157" w:rsidRPr="00A1113C" w:rsidRDefault="004071C3" w:rsidP="00090FCC">
      <w:pPr>
        <w:spacing w:line="360" w:lineRule="auto"/>
        <w:ind w:firstLine="720"/>
        <w:jc w:val="both"/>
        <w:rPr>
          <w:i w:val="0"/>
          <w:iCs w:val="0"/>
          <w:color w:val="000000" w:themeColor="text1"/>
          <w:sz w:val="24"/>
          <w:lang w:val="hy-AM"/>
        </w:rPr>
      </w:pPr>
      <w:r w:rsidRPr="00A1113C">
        <w:rPr>
          <w:i w:val="0"/>
          <w:iCs w:val="0"/>
          <w:color w:val="000000" w:themeColor="text1"/>
          <w:sz w:val="24"/>
          <w:lang w:val="hy-AM"/>
        </w:rPr>
        <w:t>516</w:t>
      </w:r>
      <w:r w:rsidR="008E3157" w:rsidRPr="00A1113C">
        <w:rPr>
          <w:i w:val="0"/>
          <w:iCs w:val="0"/>
          <w:color w:val="000000" w:themeColor="text1"/>
          <w:sz w:val="24"/>
          <w:lang w:val="hy-AM"/>
        </w:rPr>
        <w:t xml:space="preserve"> միավոր ավտոմեքենաների նկատմամբ կատարվել են պետական գրանցման աշխատանքներ, </w:t>
      </w:r>
      <w:r w:rsidRPr="00A1113C">
        <w:rPr>
          <w:i w:val="0"/>
          <w:iCs w:val="0"/>
          <w:color w:val="000000" w:themeColor="text1"/>
          <w:sz w:val="24"/>
          <w:lang w:val="hy-AM"/>
        </w:rPr>
        <w:t>86</w:t>
      </w:r>
      <w:r w:rsidR="008E3157" w:rsidRPr="00A1113C">
        <w:rPr>
          <w:i w:val="0"/>
          <w:iCs w:val="0"/>
          <w:color w:val="000000" w:themeColor="text1"/>
          <w:sz w:val="24"/>
          <w:lang w:val="hy-AM"/>
        </w:rPr>
        <w:t xml:space="preserve"> միավոր անշարժ գույք հաշվառվել է պետական գույքի հաշվառման համակարգում, </w:t>
      </w:r>
      <w:r w:rsidRPr="00A1113C">
        <w:rPr>
          <w:i w:val="0"/>
          <w:iCs w:val="0"/>
          <w:color w:val="000000" w:themeColor="text1"/>
          <w:sz w:val="24"/>
          <w:lang w:val="hy-AM"/>
        </w:rPr>
        <w:t>27</w:t>
      </w:r>
      <w:r w:rsidR="008E3157" w:rsidRPr="00A1113C">
        <w:rPr>
          <w:i w:val="0"/>
          <w:iCs w:val="0"/>
          <w:color w:val="000000" w:themeColor="text1"/>
          <w:sz w:val="24"/>
          <w:lang w:val="hy-AM"/>
        </w:rPr>
        <w:t xml:space="preserve"> միավոր անշարժ գույքի համար կազմվել են համապատասխան փաթեթներ, որոնք ներկայացվել են համապատասխան համայնքներ՝ հողամասերի նպատակային նշանակությունների փոփոխության, հասցեների տրամադրման, սահմանների ճշտման և այլ նպատակներով։</w:t>
      </w:r>
    </w:p>
    <w:p w14:paraId="0E40B436" w14:textId="6F9DB1DB" w:rsidR="00646B13" w:rsidRPr="00747F3F" w:rsidRDefault="006A6698" w:rsidP="008C4557">
      <w:pPr>
        <w:spacing w:line="360" w:lineRule="auto"/>
        <w:ind w:firstLine="720"/>
        <w:jc w:val="both"/>
        <w:rPr>
          <w:i w:val="0"/>
          <w:iCs w:val="0"/>
          <w:sz w:val="24"/>
          <w:lang w:val="hy-AM"/>
        </w:rPr>
      </w:pPr>
      <w:r w:rsidRPr="00747F3F">
        <w:rPr>
          <w:i w:val="0"/>
          <w:iCs w:val="0"/>
          <w:sz w:val="24"/>
          <w:lang w:val="hy-AM"/>
        </w:rPr>
        <w:t>Կոմիտեում ստեղծված գույքի հանձնման-ընդունման հանձնաժողովի կողմից</w:t>
      </w:r>
      <w:r w:rsidR="00322737" w:rsidRPr="00747F3F">
        <w:rPr>
          <w:i w:val="0"/>
          <w:iCs w:val="0"/>
          <w:sz w:val="24"/>
          <w:lang w:val="hy-AM"/>
        </w:rPr>
        <w:t xml:space="preserve"> հաշվետու ժամանակահատվածում</w:t>
      </w:r>
      <w:r w:rsidR="00646B13" w:rsidRPr="00747F3F">
        <w:rPr>
          <w:i w:val="0"/>
          <w:iCs w:val="0"/>
          <w:sz w:val="24"/>
          <w:lang w:val="hy-AM"/>
        </w:rPr>
        <w:t xml:space="preserve"> </w:t>
      </w:r>
      <w:r w:rsidR="00EE506A" w:rsidRPr="00747F3F">
        <w:rPr>
          <w:i w:val="0"/>
          <w:iCs w:val="0"/>
          <w:sz w:val="24"/>
          <w:lang w:val="hy-AM"/>
        </w:rPr>
        <w:t xml:space="preserve">Կոմիտեի հաշվեկշիռ է ընդունվել </w:t>
      </w:r>
      <w:r w:rsidR="00747F3F" w:rsidRPr="00747F3F">
        <w:rPr>
          <w:i w:val="0"/>
          <w:iCs w:val="0"/>
          <w:sz w:val="24"/>
          <w:lang w:val="hy-AM"/>
        </w:rPr>
        <w:t>44</w:t>
      </w:r>
      <w:r w:rsidR="00EE506A" w:rsidRPr="00747F3F">
        <w:rPr>
          <w:i w:val="0"/>
          <w:iCs w:val="0"/>
          <w:sz w:val="24"/>
          <w:lang w:val="hy-AM"/>
        </w:rPr>
        <w:t xml:space="preserve"> միավոր անշարժ գույք, </w:t>
      </w:r>
      <w:r w:rsidR="00747F3F" w:rsidRPr="00747F3F">
        <w:rPr>
          <w:i w:val="0"/>
          <w:iCs w:val="0"/>
          <w:sz w:val="24"/>
          <w:lang w:val="hy-AM"/>
        </w:rPr>
        <w:t>105 միավոր հողամ</w:t>
      </w:r>
      <w:r w:rsidR="00747F3F">
        <w:rPr>
          <w:i w:val="0"/>
          <w:iCs w:val="0"/>
          <w:sz w:val="24"/>
          <w:lang w:val="hy-AM"/>
        </w:rPr>
        <w:t>ա</w:t>
      </w:r>
      <w:r w:rsidR="00747F3F" w:rsidRPr="00747F3F">
        <w:rPr>
          <w:i w:val="0"/>
          <w:iCs w:val="0"/>
          <w:sz w:val="24"/>
          <w:lang w:val="hy-AM"/>
        </w:rPr>
        <w:t>ս</w:t>
      </w:r>
      <w:r w:rsidR="00747F3F">
        <w:rPr>
          <w:i w:val="0"/>
          <w:iCs w:val="0"/>
          <w:sz w:val="24"/>
          <w:lang w:val="hy-AM"/>
        </w:rPr>
        <w:t xml:space="preserve"> և</w:t>
      </w:r>
      <w:r w:rsidR="00747F3F" w:rsidRPr="00747F3F">
        <w:rPr>
          <w:i w:val="0"/>
          <w:iCs w:val="0"/>
          <w:sz w:val="24"/>
          <w:lang w:val="hy-AM"/>
        </w:rPr>
        <w:t xml:space="preserve"> 435</w:t>
      </w:r>
      <w:r w:rsidR="00EE506A" w:rsidRPr="00747F3F">
        <w:rPr>
          <w:i w:val="0"/>
          <w:iCs w:val="0"/>
          <w:sz w:val="24"/>
          <w:lang w:val="hy-AM"/>
        </w:rPr>
        <w:t xml:space="preserve"> միավոր տրանսպորտային միջոց, </w:t>
      </w:r>
      <w:r w:rsidRPr="00747F3F">
        <w:rPr>
          <w:i w:val="0"/>
          <w:iCs w:val="0"/>
          <w:sz w:val="24"/>
          <w:lang w:val="hy-AM"/>
        </w:rPr>
        <w:t xml:space="preserve">Կոմիտեի </w:t>
      </w:r>
      <w:r w:rsidR="00700157" w:rsidRPr="00747F3F">
        <w:rPr>
          <w:i w:val="0"/>
          <w:iCs w:val="0"/>
          <w:sz w:val="24"/>
          <w:lang w:val="hy-AM"/>
        </w:rPr>
        <w:t xml:space="preserve">կողմից հանձնվել է </w:t>
      </w:r>
      <w:r w:rsidR="00747F3F" w:rsidRPr="00747F3F">
        <w:rPr>
          <w:i w:val="0"/>
          <w:iCs w:val="0"/>
          <w:sz w:val="24"/>
          <w:lang w:val="hy-AM"/>
        </w:rPr>
        <w:t xml:space="preserve">44 </w:t>
      </w:r>
      <w:r w:rsidR="00700157" w:rsidRPr="00747F3F">
        <w:rPr>
          <w:i w:val="0"/>
          <w:iCs w:val="0"/>
          <w:sz w:val="24"/>
          <w:lang w:val="hy-AM"/>
        </w:rPr>
        <w:t>անշարժ գույք</w:t>
      </w:r>
      <w:r w:rsidR="00747F3F" w:rsidRPr="00747F3F">
        <w:rPr>
          <w:i w:val="0"/>
          <w:iCs w:val="0"/>
          <w:sz w:val="24"/>
          <w:lang w:val="hy-AM"/>
        </w:rPr>
        <w:t xml:space="preserve"> (այդ թվում 20 բնակարան), 1 հողամաս և </w:t>
      </w:r>
      <w:r w:rsidR="00EE506A" w:rsidRPr="00747F3F">
        <w:rPr>
          <w:i w:val="0"/>
          <w:iCs w:val="0"/>
          <w:sz w:val="24"/>
          <w:lang w:val="hy-AM"/>
        </w:rPr>
        <w:t>4</w:t>
      </w:r>
      <w:r w:rsidR="00747F3F" w:rsidRPr="00747F3F">
        <w:rPr>
          <w:i w:val="0"/>
          <w:iCs w:val="0"/>
          <w:sz w:val="24"/>
          <w:lang w:val="hy-AM"/>
        </w:rPr>
        <w:t>5</w:t>
      </w:r>
      <w:r w:rsidR="00EE506A" w:rsidRPr="00747F3F">
        <w:rPr>
          <w:i w:val="0"/>
          <w:iCs w:val="0"/>
          <w:sz w:val="24"/>
          <w:lang w:val="hy-AM"/>
        </w:rPr>
        <w:t xml:space="preserve"> տրանսպորտային միջոց</w:t>
      </w:r>
      <w:r w:rsidR="00646B13" w:rsidRPr="00747F3F">
        <w:rPr>
          <w:i w:val="0"/>
          <w:iCs w:val="0"/>
          <w:sz w:val="24"/>
          <w:lang w:val="hy-AM"/>
        </w:rPr>
        <w:t>։</w:t>
      </w:r>
    </w:p>
    <w:p w14:paraId="23697BE0" w14:textId="632FE1C6" w:rsidR="00A60282" w:rsidRPr="00A60282" w:rsidRDefault="006A6698" w:rsidP="00A60282">
      <w:pPr>
        <w:spacing w:line="360" w:lineRule="auto"/>
        <w:ind w:firstLine="720"/>
        <w:jc w:val="both"/>
        <w:rPr>
          <w:i w:val="0"/>
          <w:iCs w:val="0"/>
          <w:sz w:val="24"/>
          <w:lang w:val="hy-AM"/>
        </w:rPr>
      </w:pPr>
      <w:r w:rsidRPr="002F3548">
        <w:rPr>
          <w:i w:val="0"/>
          <w:iCs w:val="0"/>
          <w:sz w:val="24"/>
          <w:lang w:val="hy-AM"/>
        </w:rPr>
        <w:t>Հիմք ընդունելով ՀՀ կառ</w:t>
      </w:r>
      <w:r w:rsidR="00B17E65" w:rsidRPr="002F3548">
        <w:rPr>
          <w:i w:val="0"/>
          <w:iCs w:val="0"/>
          <w:sz w:val="24"/>
          <w:lang w:val="hy-AM"/>
        </w:rPr>
        <w:t>ա</w:t>
      </w:r>
      <w:r w:rsidRPr="002F3548">
        <w:rPr>
          <w:i w:val="0"/>
          <w:iCs w:val="0"/>
          <w:sz w:val="24"/>
          <w:lang w:val="hy-AM"/>
        </w:rPr>
        <w:t xml:space="preserve">վարության 2021 թվականի փետրվարի 18-ի </w:t>
      </w:r>
      <w:r w:rsidR="00D2143B" w:rsidRPr="002F3548">
        <w:rPr>
          <w:i w:val="0"/>
          <w:iCs w:val="0"/>
          <w:sz w:val="24"/>
          <w:lang w:val="hy-AM"/>
        </w:rPr>
        <w:t xml:space="preserve">N </w:t>
      </w:r>
      <w:r w:rsidRPr="002F3548">
        <w:rPr>
          <w:i w:val="0"/>
          <w:iCs w:val="0"/>
          <w:sz w:val="24"/>
          <w:lang w:val="hy-AM"/>
        </w:rPr>
        <w:t xml:space="preserve">202-Ն որոշման </w:t>
      </w:r>
      <w:r w:rsidR="0035438B" w:rsidRPr="002F3548">
        <w:rPr>
          <w:i w:val="0"/>
          <w:iCs w:val="0"/>
          <w:sz w:val="24"/>
          <w:lang w:val="hy-AM"/>
        </w:rPr>
        <w:t xml:space="preserve">պահանջները՝ </w:t>
      </w:r>
      <w:r w:rsidR="005F31D2" w:rsidRPr="002F3548">
        <w:rPr>
          <w:i w:val="0"/>
          <w:iCs w:val="0"/>
          <w:sz w:val="24"/>
          <w:lang w:val="hy-AM"/>
        </w:rPr>
        <w:t>202</w:t>
      </w:r>
      <w:r w:rsidR="002F3548" w:rsidRPr="002F3548">
        <w:rPr>
          <w:i w:val="0"/>
          <w:iCs w:val="0"/>
          <w:sz w:val="24"/>
          <w:lang w:val="hy-AM"/>
        </w:rPr>
        <w:t>5</w:t>
      </w:r>
      <w:r w:rsidR="005F31D2" w:rsidRPr="002F3548">
        <w:rPr>
          <w:i w:val="0"/>
          <w:iCs w:val="0"/>
          <w:sz w:val="24"/>
          <w:lang w:val="hy-AM"/>
        </w:rPr>
        <w:t xml:space="preserve"> թվականի առաջին </w:t>
      </w:r>
      <w:r w:rsidR="002D7CB2" w:rsidRPr="002F3548">
        <w:rPr>
          <w:i w:val="0"/>
          <w:iCs w:val="0"/>
          <w:sz w:val="24"/>
          <w:lang w:val="hy-AM"/>
        </w:rPr>
        <w:t>կիսամյակի</w:t>
      </w:r>
      <w:r w:rsidR="005F31D2" w:rsidRPr="002F3548">
        <w:rPr>
          <w:i w:val="0"/>
          <w:iCs w:val="0"/>
          <w:sz w:val="24"/>
          <w:lang w:val="hy-AM"/>
        </w:rPr>
        <w:t xml:space="preserve"> ընթացքում </w:t>
      </w:r>
      <w:r w:rsidR="00FA2861" w:rsidRPr="002F3548">
        <w:rPr>
          <w:i w:val="0"/>
          <w:iCs w:val="0"/>
          <w:sz w:val="24"/>
          <w:lang w:val="hy-AM"/>
        </w:rPr>
        <w:t xml:space="preserve">պետական գույքի օգտագործման և պահպանման վիճակը բացահայտելու և բարելավելու նպատակով կատարվել են մի շարք աշխատանքներ։ </w:t>
      </w:r>
      <w:r w:rsidR="005F31D2" w:rsidRPr="00A60282">
        <w:rPr>
          <w:i w:val="0"/>
          <w:iCs w:val="0"/>
          <w:sz w:val="24"/>
          <w:lang w:val="hy-AM"/>
        </w:rPr>
        <w:t>Ա</w:t>
      </w:r>
      <w:r w:rsidR="00FA2861" w:rsidRPr="00A60282">
        <w:rPr>
          <w:i w:val="0"/>
          <w:iCs w:val="0"/>
          <w:sz w:val="24"/>
          <w:lang w:val="hy-AM"/>
        </w:rPr>
        <w:t xml:space="preserve">շխատանքային խմբի կողմից մոնիթորինգն իրականացվել է պետական սեփականություն համարվող անշարժ գույքի մշտադիտարկման (մոնիթորինգի) </w:t>
      </w:r>
      <w:r w:rsidR="00FA2861" w:rsidRPr="00107034">
        <w:rPr>
          <w:i w:val="0"/>
          <w:iCs w:val="0"/>
          <w:sz w:val="24"/>
          <w:lang w:val="hy-AM"/>
        </w:rPr>
        <w:t>202</w:t>
      </w:r>
      <w:r w:rsidR="00A60282" w:rsidRPr="00107034">
        <w:rPr>
          <w:i w:val="0"/>
          <w:iCs w:val="0"/>
          <w:sz w:val="24"/>
          <w:lang w:val="hy-AM"/>
        </w:rPr>
        <w:t>5</w:t>
      </w:r>
      <w:r w:rsidR="00FA2861" w:rsidRPr="00107034">
        <w:rPr>
          <w:i w:val="0"/>
          <w:iCs w:val="0"/>
          <w:sz w:val="24"/>
          <w:lang w:val="hy-AM"/>
        </w:rPr>
        <w:t xml:space="preserve"> թվականի </w:t>
      </w:r>
      <w:r w:rsidR="00FA2861" w:rsidRPr="00A60282">
        <w:rPr>
          <w:i w:val="0"/>
          <w:iCs w:val="0"/>
          <w:sz w:val="24"/>
          <w:lang w:val="hy-AM"/>
        </w:rPr>
        <w:t xml:space="preserve">տարեկան ծրագրում ընդգրկված՝ Երևան քաղաքում և ՀՀ մարզերում գտնվող, ինչպես նաև ծրագրում դեռևս չընդգրկված, սակայն հրատապ ուսումնասիրության կարիք ունեցող մոնիթորինգի ենթակա </w:t>
      </w:r>
      <w:r w:rsidR="00A60282" w:rsidRPr="00A60282">
        <w:rPr>
          <w:i w:val="0"/>
          <w:iCs w:val="0"/>
          <w:sz w:val="24"/>
          <w:lang w:val="hy-AM"/>
        </w:rPr>
        <w:t>255</w:t>
      </w:r>
      <w:r w:rsidR="00FA2861" w:rsidRPr="00A60282">
        <w:rPr>
          <w:i w:val="0"/>
          <w:iCs w:val="0"/>
          <w:sz w:val="24"/>
          <w:lang w:val="hy-AM"/>
        </w:rPr>
        <w:t xml:space="preserve"> անվանում գույքի վերաբերյալ։ Մոնիթորինգն իրականացվել է գույքը օգտագործողի կողմից անհատույց օգտագործման, վարձակալության պայմանագրերով, ինչպես նաև քաղաքացիների և կազմակերպությունների կողմից ուղարկված դիմումերի հիմքերով</w:t>
      </w:r>
      <w:r w:rsidR="00A60282">
        <w:rPr>
          <w:i w:val="0"/>
          <w:iCs w:val="0"/>
          <w:sz w:val="24"/>
          <w:lang w:val="hy-AM"/>
        </w:rPr>
        <w:t>։</w:t>
      </w:r>
    </w:p>
    <w:p w14:paraId="4B31E937" w14:textId="77777777" w:rsidR="006A6698" w:rsidRPr="00501068" w:rsidRDefault="006A6698" w:rsidP="008C4557">
      <w:pPr>
        <w:spacing w:line="360" w:lineRule="auto"/>
        <w:ind w:firstLine="720"/>
        <w:jc w:val="both"/>
        <w:rPr>
          <w:rFonts w:cs="Sylfaen"/>
          <w:b/>
          <w:iCs w:val="0"/>
          <w:sz w:val="24"/>
          <w:u w:val="single"/>
          <w:lang w:val="hy-AM" w:eastAsia="ru-RU"/>
        </w:rPr>
      </w:pPr>
      <w:r w:rsidRPr="00501068">
        <w:rPr>
          <w:rFonts w:cs="Sylfaen"/>
          <w:b/>
          <w:iCs w:val="0"/>
          <w:sz w:val="24"/>
          <w:u w:val="single"/>
          <w:lang w:val="hy-AM" w:eastAsia="ru-RU"/>
        </w:rPr>
        <w:t>4.</w:t>
      </w:r>
      <w:r w:rsidRPr="00501068">
        <w:rPr>
          <w:rFonts w:cs="Sylfaen"/>
          <w:b/>
          <w:iCs w:val="0"/>
          <w:sz w:val="24"/>
          <w:u w:val="single"/>
          <w:lang w:val="af-ZA" w:eastAsia="ru-RU"/>
        </w:rPr>
        <w:t xml:space="preserve"> Պետական գույքի օտարում</w:t>
      </w:r>
      <w:r w:rsidRPr="00501068">
        <w:rPr>
          <w:rFonts w:cs="Sylfaen"/>
          <w:b/>
          <w:iCs w:val="0"/>
          <w:sz w:val="24"/>
          <w:u w:val="single"/>
          <w:lang w:val="hy-AM" w:eastAsia="ru-RU"/>
        </w:rPr>
        <w:t xml:space="preserve"> </w:t>
      </w:r>
    </w:p>
    <w:p w14:paraId="54CCC5A9" w14:textId="6A9D614B" w:rsidR="000E508C" w:rsidRPr="005F71E5" w:rsidRDefault="006A6698" w:rsidP="000E508C">
      <w:pPr>
        <w:spacing w:line="360" w:lineRule="auto"/>
        <w:ind w:firstLine="720"/>
        <w:jc w:val="both"/>
        <w:rPr>
          <w:rFonts w:cs="Sylfaen"/>
          <w:i w:val="0"/>
          <w:iCs w:val="0"/>
          <w:sz w:val="24"/>
          <w:lang w:val="hy-AM" w:eastAsia="ru-RU"/>
        </w:rPr>
      </w:pPr>
      <w:r w:rsidRPr="00501068">
        <w:rPr>
          <w:rFonts w:cs="Sylfaen"/>
          <w:i w:val="0"/>
          <w:iCs w:val="0"/>
          <w:sz w:val="24"/>
          <w:lang w:val="hy-AM" w:eastAsia="ru-RU"/>
        </w:rPr>
        <w:t xml:space="preserve">Հաշվետու ժամանակահատվածում </w:t>
      </w:r>
      <w:r w:rsidR="006C6943" w:rsidRPr="00501068">
        <w:rPr>
          <w:rFonts w:cs="Sylfaen"/>
          <w:i w:val="0"/>
          <w:iCs w:val="0"/>
          <w:sz w:val="24"/>
          <w:lang w:val="hy-AM" w:eastAsia="ru-RU"/>
        </w:rPr>
        <w:t xml:space="preserve">մշակվել և </w:t>
      </w:r>
      <w:r w:rsidRPr="00501068">
        <w:rPr>
          <w:rFonts w:cs="Sylfaen"/>
          <w:i w:val="0"/>
          <w:iCs w:val="0"/>
          <w:sz w:val="24"/>
          <w:lang w:val="hy-AM" w:eastAsia="ru-RU"/>
        </w:rPr>
        <w:t xml:space="preserve">ՀՀ օրենսդրությամբ սահմանված կարգով </w:t>
      </w:r>
      <w:r w:rsidR="006C6943" w:rsidRPr="00501068">
        <w:rPr>
          <w:rFonts w:cs="Sylfaen"/>
          <w:i w:val="0"/>
          <w:iCs w:val="0"/>
          <w:sz w:val="24"/>
          <w:lang w:val="hy-AM" w:eastAsia="ru-RU"/>
        </w:rPr>
        <w:t xml:space="preserve">շրջանառության մեջ </w:t>
      </w:r>
      <w:r w:rsidR="00E60CE1" w:rsidRPr="00501068">
        <w:rPr>
          <w:rFonts w:cs="Sylfaen"/>
          <w:i w:val="0"/>
          <w:iCs w:val="0"/>
          <w:sz w:val="24"/>
          <w:lang w:val="hy-AM" w:eastAsia="ru-RU"/>
        </w:rPr>
        <w:t>է</w:t>
      </w:r>
      <w:r w:rsidR="006C6943" w:rsidRPr="00501068">
        <w:rPr>
          <w:rFonts w:cs="Sylfaen"/>
          <w:i w:val="0"/>
          <w:iCs w:val="0"/>
          <w:sz w:val="24"/>
          <w:lang w:val="hy-AM" w:eastAsia="ru-RU"/>
        </w:rPr>
        <w:t xml:space="preserve"> դրվել </w:t>
      </w:r>
      <w:r w:rsidR="00D574E0" w:rsidRPr="00501068">
        <w:rPr>
          <w:rFonts w:cs="Sylfaen"/>
          <w:i w:val="0"/>
          <w:iCs w:val="0"/>
          <w:sz w:val="24"/>
          <w:lang w:val="hy-AM" w:eastAsia="ru-RU"/>
        </w:rPr>
        <w:t xml:space="preserve">պետական անշարժ գույքի </w:t>
      </w:r>
      <w:r w:rsidR="006C6943" w:rsidRPr="00501068">
        <w:rPr>
          <w:rFonts w:cs="Sylfaen"/>
          <w:i w:val="0"/>
          <w:iCs w:val="0"/>
          <w:sz w:val="24"/>
          <w:lang w:val="hy-AM" w:eastAsia="ru-RU"/>
        </w:rPr>
        <w:t xml:space="preserve">օտարման մասին ՀՀ կառավարության որոշման </w:t>
      </w:r>
      <w:r w:rsidR="00501068">
        <w:rPr>
          <w:rFonts w:cs="Sylfaen"/>
          <w:i w:val="0"/>
          <w:iCs w:val="0"/>
          <w:sz w:val="24"/>
          <w:lang w:val="hy-AM" w:eastAsia="ru-RU"/>
        </w:rPr>
        <w:t>15</w:t>
      </w:r>
      <w:r w:rsidR="006C6943" w:rsidRPr="00501068">
        <w:rPr>
          <w:rFonts w:cs="Sylfaen"/>
          <w:i w:val="0"/>
          <w:iCs w:val="0"/>
          <w:sz w:val="24"/>
          <w:lang w:val="hy-AM" w:eastAsia="ru-RU"/>
        </w:rPr>
        <w:t xml:space="preserve"> նախագիծ, որից </w:t>
      </w:r>
      <w:r w:rsidR="00501068">
        <w:rPr>
          <w:rFonts w:cs="Sylfaen"/>
          <w:i w:val="0"/>
          <w:iCs w:val="0"/>
          <w:sz w:val="24"/>
          <w:lang w:val="hy-AM" w:eastAsia="ru-RU"/>
        </w:rPr>
        <w:t>6</w:t>
      </w:r>
      <w:r w:rsidR="006C6943" w:rsidRPr="00501068">
        <w:rPr>
          <w:rFonts w:cs="Sylfaen"/>
          <w:i w:val="0"/>
          <w:iCs w:val="0"/>
          <w:sz w:val="24"/>
          <w:lang w:val="hy-AM" w:eastAsia="ru-RU"/>
        </w:rPr>
        <w:t xml:space="preserve">-ը ընդունվել </w:t>
      </w:r>
      <w:r w:rsidR="00D574E0" w:rsidRPr="00501068">
        <w:rPr>
          <w:rFonts w:cs="Sylfaen"/>
          <w:i w:val="0"/>
          <w:iCs w:val="0"/>
          <w:sz w:val="24"/>
          <w:lang w:val="hy-AM" w:eastAsia="ru-RU"/>
        </w:rPr>
        <w:t>է</w:t>
      </w:r>
      <w:r w:rsidR="006C6943" w:rsidRPr="00501068">
        <w:rPr>
          <w:rFonts w:cs="Sylfaen"/>
          <w:i w:val="0"/>
          <w:iCs w:val="0"/>
          <w:sz w:val="24"/>
          <w:lang w:val="hy-AM" w:eastAsia="ru-RU"/>
        </w:rPr>
        <w:t xml:space="preserve">, </w:t>
      </w:r>
      <w:r w:rsidR="00501068">
        <w:rPr>
          <w:rFonts w:cs="Sylfaen"/>
          <w:i w:val="0"/>
          <w:iCs w:val="0"/>
          <w:sz w:val="24"/>
          <w:lang w:val="hy-AM" w:eastAsia="ru-RU"/>
        </w:rPr>
        <w:t>9</w:t>
      </w:r>
      <w:r w:rsidR="006C6943" w:rsidRPr="00501068">
        <w:rPr>
          <w:rFonts w:cs="Sylfaen"/>
          <w:i w:val="0"/>
          <w:iCs w:val="0"/>
          <w:sz w:val="24"/>
          <w:lang w:val="hy-AM" w:eastAsia="ru-RU"/>
        </w:rPr>
        <w:t xml:space="preserve">-ը </w:t>
      </w:r>
      <w:r w:rsidR="00273BFF" w:rsidRPr="00501068">
        <w:rPr>
          <w:rFonts w:cs="Sylfaen"/>
          <w:i w:val="0"/>
          <w:iCs w:val="0"/>
          <w:sz w:val="24"/>
          <w:lang w:val="hy-AM" w:eastAsia="ru-RU"/>
        </w:rPr>
        <w:t xml:space="preserve">գտնվում </w:t>
      </w:r>
      <w:r w:rsidR="006C6943" w:rsidRPr="00501068">
        <w:rPr>
          <w:rFonts w:cs="Sylfaen"/>
          <w:i w:val="0"/>
          <w:iCs w:val="0"/>
          <w:sz w:val="24"/>
          <w:lang w:val="hy-AM" w:eastAsia="ru-RU"/>
        </w:rPr>
        <w:t xml:space="preserve">է </w:t>
      </w:r>
      <w:r w:rsidR="00273BFF" w:rsidRPr="00501068">
        <w:rPr>
          <w:rFonts w:cs="Sylfaen"/>
          <w:i w:val="0"/>
          <w:iCs w:val="0"/>
          <w:sz w:val="24"/>
          <w:lang w:val="hy-AM" w:eastAsia="ru-RU"/>
        </w:rPr>
        <w:t>շրջանառության մեջ</w:t>
      </w:r>
      <w:r w:rsidR="006C6943" w:rsidRPr="00501068">
        <w:rPr>
          <w:rFonts w:cs="Sylfaen"/>
          <w:i w:val="0"/>
          <w:iCs w:val="0"/>
          <w:sz w:val="24"/>
          <w:lang w:val="hy-AM" w:eastAsia="ru-RU"/>
        </w:rPr>
        <w:t xml:space="preserve">։ </w:t>
      </w:r>
      <w:r w:rsidR="00E67E8E" w:rsidRPr="00501068">
        <w:rPr>
          <w:rFonts w:cs="Sylfaen"/>
          <w:i w:val="0"/>
          <w:iCs w:val="0"/>
          <w:sz w:val="24"/>
          <w:lang w:val="hy-AM" w:eastAsia="ru-RU"/>
        </w:rPr>
        <w:t>Նշված նախագծերով</w:t>
      </w:r>
      <w:r w:rsidR="006C6943" w:rsidRPr="00501068">
        <w:rPr>
          <w:rFonts w:cs="Sylfaen"/>
          <w:i w:val="0"/>
          <w:iCs w:val="0"/>
          <w:sz w:val="24"/>
          <w:lang w:val="hy-AM" w:eastAsia="ru-RU"/>
        </w:rPr>
        <w:t xml:space="preserve"> օտարման է ներկայացվել </w:t>
      </w:r>
      <w:r w:rsidR="00B74370" w:rsidRPr="00501068">
        <w:rPr>
          <w:rFonts w:cs="Sylfaen"/>
          <w:i w:val="0"/>
          <w:iCs w:val="0"/>
          <w:sz w:val="24"/>
          <w:lang w:val="hy-AM" w:eastAsia="ru-RU"/>
        </w:rPr>
        <w:t>1</w:t>
      </w:r>
      <w:r w:rsidR="00501068">
        <w:rPr>
          <w:rFonts w:cs="Sylfaen"/>
          <w:i w:val="0"/>
          <w:iCs w:val="0"/>
          <w:sz w:val="24"/>
          <w:lang w:val="hy-AM" w:eastAsia="ru-RU"/>
        </w:rPr>
        <w:t>6</w:t>
      </w:r>
      <w:r w:rsidR="006C6943" w:rsidRPr="00501068">
        <w:rPr>
          <w:rFonts w:cs="Sylfaen"/>
          <w:i w:val="0"/>
          <w:iCs w:val="0"/>
          <w:sz w:val="24"/>
          <w:lang w:val="hy-AM" w:eastAsia="ru-RU"/>
        </w:rPr>
        <w:t xml:space="preserve"> անվանում անշարժ գույք (ըստ օտարման ձևի՝ </w:t>
      </w:r>
      <w:r w:rsidR="00B74370" w:rsidRPr="00501068">
        <w:rPr>
          <w:rFonts w:cs="Sylfaen"/>
          <w:i w:val="0"/>
          <w:iCs w:val="0"/>
          <w:sz w:val="24"/>
          <w:lang w:val="hy-AM" w:eastAsia="ru-RU"/>
        </w:rPr>
        <w:t xml:space="preserve">1 </w:t>
      </w:r>
      <w:r w:rsidR="00B74370" w:rsidRPr="005F71E5">
        <w:rPr>
          <w:rFonts w:cs="Sylfaen"/>
          <w:i w:val="0"/>
          <w:iCs w:val="0"/>
          <w:sz w:val="24"/>
          <w:lang w:val="hy-AM" w:eastAsia="ru-RU"/>
        </w:rPr>
        <w:t>մրցույթ, 1</w:t>
      </w:r>
      <w:r w:rsidR="00501068" w:rsidRPr="005F71E5">
        <w:rPr>
          <w:rFonts w:cs="Sylfaen"/>
          <w:i w:val="0"/>
          <w:iCs w:val="0"/>
          <w:sz w:val="24"/>
          <w:lang w:val="hy-AM" w:eastAsia="ru-RU"/>
        </w:rPr>
        <w:t>5</w:t>
      </w:r>
      <w:r w:rsidR="00FC71DA" w:rsidRPr="005F71E5">
        <w:rPr>
          <w:rFonts w:cs="Sylfaen"/>
          <w:i w:val="0"/>
          <w:iCs w:val="0"/>
          <w:sz w:val="24"/>
          <w:lang w:val="hy-AM" w:eastAsia="ru-RU"/>
        </w:rPr>
        <w:t xml:space="preserve"> </w:t>
      </w:r>
      <w:r w:rsidR="006C6943" w:rsidRPr="005F71E5">
        <w:rPr>
          <w:rFonts w:cs="Sylfaen"/>
          <w:i w:val="0"/>
          <w:iCs w:val="0"/>
          <w:sz w:val="24"/>
          <w:lang w:val="hy-AM" w:eastAsia="ru-RU"/>
        </w:rPr>
        <w:t>աճուրդ):</w:t>
      </w:r>
      <w:r w:rsidR="00E67E8E" w:rsidRPr="005F71E5">
        <w:rPr>
          <w:rFonts w:cs="Sylfaen"/>
          <w:i w:val="0"/>
          <w:iCs w:val="0"/>
          <w:sz w:val="24"/>
          <w:lang w:val="hy-AM" w:eastAsia="ru-RU"/>
        </w:rPr>
        <w:t xml:space="preserve"> </w:t>
      </w:r>
    </w:p>
    <w:p w14:paraId="4EC7C6B3" w14:textId="288E9058" w:rsidR="00862B11" w:rsidRPr="005F71E5" w:rsidRDefault="00862B11" w:rsidP="00862B11">
      <w:pPr>
        <w:spacing w:line="360" w:lineRule="auto"/>
        <w:ind w:firstLine="720"/>
        <w:jc w:val="both"/>
        <w:rPr>
          <w:rFonts w:cs="Sylfaen"/>
          <w:i w:val="0"/>
          <w:iCs w:val="0"/>
          <w:sz w:val="24"/>
          <w:lang w:val="hy-AM" w:eastAsia="ru-RU"/>
        </w:rPr>
      </w:pPr>
      <w:r w:rsidRPr="005F71E5">
        <w:rPr>
          <w:rFonts w:cs="Sylfaen"/>
          <w:i w:val="0"/>
          <w:iCs w:val="0"/>
          <w:sz w:val="24"/>
          <w:lang w:val="hy-AM" w:eastAsia="ru-RU"/>
        </w:rPr>
        <w:lastRenderedPageBreak/>
        <w:t>Կոմիտեի նախագահի կողմից 202</w:t>
      </w:r>
      <w:r w:rsidR="005F71E5" w:rsidRPr="005F71E5">
        <w:rPr>
          <w:rFonts w:cs="Sylfaen"/>
          <w:i w:val="0"/>
          <w:iCs w:val="0"/>
          <w:sz w:val="24"/>
          <w:lang w:val="hy-AM" w:eastAsia="ru-RU"/>
        </w:rPr>
        <w:t>4</w:t>
      </w:r>
      <w:r w:rsidRPr="005F71E5">
        <w:rPr>
          <w:rFonts w:cs="Sylfaen"/>
          <w:i w:val="0"/>
          <w:iCs w:val="0"/>
          <w:sz w:val="24"/>
          <w:lang w:val="hy-AM" w:eastAsia="ru-RU"/>
        </w:rPr>
        <w:t xml:space="preserve"> թվականին հաստատված </w:t>
      </w:r>
      <w:r w:rsidR="005F71E5" w:rsidRPr="005F71E5">
        <w:rPr>
          <w:rFonts w:cs="Sylfaen"/>
          <w:i w:val="0"/>
          <w:iCs w:val="0"/>
          <w:sz w:val="24"/>
          <w:lang w:val="hy-AM" w:eastAsia="ru-RU"/>
        </w:rPr>
        <w:t>11</w:t>
      </w:r>
      <w:r w:rsidRPr="005F71E5">
        <w:rPr>
          <w:rFonts w:cs="Sylfaen"/>
          <w:i w:val="0"/>
          <w:iCs w:val="0"/>
          <w:sz w:val="24"/>
          <w:lang w:val="hy-AM" w:eastAsia="ru-RU"/>
        </w:rPr>
        <w:t xml:space="preserve"> հրամանների համաձայն</w:t>
      </w:r>
      <w:r w:rsidR="00FC71DA" w:rsidRPr="005F71E5">
        <w:rPr>
          <w:rFonts w:cs="Sylfaen"/>
          <w:i w:val="0"/>
          <w:iCs w:val="0"/>
          <w:sz w:val="24"/>
          <w:lang w:val="hy-AM" w:eastAsia="ru-RU"/>
        </w:rPr>
        <w:t>՝</w:t>
      </w:r>
      <w:r w:rsidRPr="005F71E5">
        <w:rPr>
          <w:rFonts w:cs="Sylfaen"/>
          <w:i w:val="0"/>
          <w:iCs w:val="0"/>
          <w:sz w:val="24"/>
          <w:lang w:val="hy-AM" w:eastAsia="ru-RU"/>
        </w:rPr>
        <w:t xml:space="preserve"> հաշվետու ժամանակահատվածում օտար</w:t>
      </w:r>
      <w:r w:rsidR="00AE146C" w:rsidRPr="005F71E5">
        <w:rPr>
          <w:rFonts w:cs="Sylfaen"/>
          <w:i w:val="0"/>
          <w:iCs w:val="0"/>
          <w:sz w:val="24"/>
          <w:lang w:val="hy-AM" w:eastAsia="ru-RU"/>
        </w:rPr>
        <w:t>ման է ներկայացվել</w:t>
      </w:r>
      <w:r w:rsidRPr="005F71E5">
        <w:rPr>
          <w:rFonts w:cs="Sylfaen"/>
          <w:i w:val="0"/>
          <w:iCs w:val="0"/>
          <w:sz w:val="24"/>
          <w:lang w:val="hy-AM" w:eastAsia="ru-RU"/>
        </w:rPr>
        <w:t xml:space="preserve"> </w:t>
      </w:r>
      <w:r w:rsidR="005F71E5" w:rsidRPr="005F71E5">
        <w:rPr>
          <w:rFonts w:cs="Sylfaen"/>
          <w:i w:val="0"/>
          <w:iCs w:val="0"/>
          <w:sz w:val="24"/>
          <w:lang w:val="hy-AM" w:eastAsia="ru-RU"/>
        </w:rPr>
        <w:t>12</w:t>
      </w:r>
      <w:r w:rsidRPr="005F71E5">
        <w:rPr>
          <w:rFonts w:cs="Sylfaen"/>
          <w:i w:val="0"/>
          <w:iCs w:val="0"/>
          <w:sz w:val="24"/>
          <w:lang w:val="hy-AM" w:eastAsia="ru-RU"/>
        </w:rPr>
        <w:t xml:space="preserve"> անվանում անշարժ գույք (ըստ օտարման ձևի՝ աճուրդ)։</w:t>
      </w:r>
    </w:p>
    <w:p w14:paraId="611EA6DA" w14:textId="3EBBE1EF" w:rsidR="00F758BD" w:rsidRPr="00552279" w:rsidRDefault="00862B11" w:rsidP="008C4557">
      <w:pPr>
        <w:tabs>
          <w:tab w:val="left" w:pos="567"/>
        </w:tabs>
        <w:spacing w:line="360" w:lineRule="auto"/>
        <w:ind w:firstLine="720"/>
        <w:jc w:val="both"/>
        <w:rPr>
          <w:rFonts w:cs="Sylfaen"/>
          <w:i w:val="0"/>
          <w:iCs w:val="0"/>
          <w:sz w:val="24"/>
          <w:lang w:val="hy-AM" w:eastAsia="ru-RU"/>
        </w:rPr>
      </w:pPr>
      <w:r w:rsidRPr="00552279">
        <w:rPr>
          <w:rFonts w:cs="Sylfaen"/>
          <w:i w:val="0"/>
          <w:iCs w:val="0"/>
          <w:sz w:val="24"/>
          <w:lang w:val="hy-AM" w:eastAsia="ru-RU"/>
        </w:rPr>
        <w:t xml:space="preserve">Մշակվել և </w:t>
      </w:r>
      <w:r w:rsidR="00F758BD" w:rsidRPr="00552279">
        <w:rPr>
          <w:rFonts w:cs="Sylfaen"/>
          <w:i w:val="0"/>
          <w:iCs w:val="0"/>
          <w:sz w:val="24"/>
          <w:lang w:val="hy-AM" w:eastAsia="ru-RU"/>
        </w:rPr>
        <w:t xml:space="preserve">Կոմիտեի նախագահի կողմից հաստատվել է շարժական գույքի աճուրդով օտարման վերաբերյալ </w:t>
      </w:r>
      <w:r w:rsidR="00552279" w:rsidRPr="00552279">
        <w:rPr>
          <w:rFonts w:cs="Sylfaen"/>
          <w:i w:val="0"/>
          <w:iCs w:val="0"/>
          <w:sz w:val="24"/>
          <w:lang w:val="hy-AM" w:eastAsia="ru-RU"/>
        </w:rPr>
        <w:t>58</w:t>
      </w:r>
      <w:r w:rsidR="00F758BD" w:rsidRPr="00552279">
        <w:rPr>
          <w:rFonts w:cs="Sylfaen"/>
          <w:i w:val="0"/>
          <w:iCs w:val="0"/>
          <w:sz w:val="24"/>
          <w:lang w:val="hy-AM" w:eastAsia="ru-RU"/>
        </w:rPr>
        <w:t xml:space="preserve"> հրաման: Նշված հրամաններով օտարման է ներկայացվել </w:t>
      </w:r>
      <w:r w:rsidR="00552279">
        <w:rPr>
          <w:rFonts w:cs="Sylfaen"/>
          <w:i w:val="0"/>
          <w:iCs w:val="0"/>
          <w:sz w:val="24"/>
          <w:lang w:val="hy-AM" w:eastAsia="ru-RU"/>
        </w:rPr>
        <w:t xml:space="preserve">324 </w:t>
      </w:r>
      <w:r w:rsidR="00F758BD" w:rsidRPr="00552279">
        <w:rPr>
          <w:rFonts w:cs="Sylfaen"/>
          <w:i w:val="0"/>
          <w:iCs w:val="0"/>
          <w:sz w:val="24"/>
          <w:lang w:val="hy-AM" w:eastAsia="ru-RU"/>
        </w:rPr>
        <w:t xml:space="preserve">միավոր տրանսպորտային միջոց, </w:t>
      </w:r>
      <w:r w:rsidR="00552279">
        <w:rPr>
          <w:rFonts w:cs="Sylfaen"/>
          <w:i w:val="0"/>
          <w:iCs w:val="0"/>
          <w:sz w:val="24"/>
          <w:lang w:val="hy-AM" w:eastAsia="ru-RU"/>
        </w:rPr>
        <w:t>1104</w:t>
      </w:r>
      <w:r w:rsidR="00F758BD" w:rsidRPr="00552279">
        <w:rPr>
          <w:rFonts w:cs="Sylfaen"/>
          <w:i w:val="0"/>
          <w:iCs w:val="0"/>
          <w:sz w:val="24"/>
          <w:lang w:val="hy-AM" w:eastAsia="ru-RU"/>
        </w:rPr>
        <w:t xml:space="preserve"> միավոր այլ շարժական գույք և պետական սեփականություն հանդիսացող շենքի վերանորոգման արդյունքում առաջացած գույք</w:t>
      </w:r>
      <w:r w:rsidR="00E67E8E" w:rsidRPr="00552279">
        <w:rPr>
          <w:rFonts w:cs="Sylfaen"/>
          <w:i w:val="0"/>
          <w:iCs w:val="0"/>
          <w:sz w:val="24"/>
          <w:lang w:val="hy-AM" w:eastAsia="ru-RU"/>
        </w:rPr>
        <w:t xml:space="preserve"> և </w:t>
      </w:r>
      <w:r w:rsidR="00552279">
        <w:rPr>
          <w:rFonts w:cs="Sylfaen"/>
          <w:i w:val="0"/>
          <w:iCs w:val="0"/>
          <w:sz w:val="24"/>
          <w:lang w:val="hy-AM" w:eastAsia="ru-RU"/>
        </w:rPr>
        <w:t>111</w:t>
      </w:r>
      <w:r w:rsidR="00552279" w:rsidRPr="00552279">
        <w:rPr>
          <w:rFonts w:cs="Sylfaen"/>
          <w:i w:val="0"/>
          <w:iCs w:val="0"/>
          <w:sz w:val="24"/>
          <w:lang w:val="hy-AM" w:eastAsia="ru-RU"/>
        </w:rPr>
        <w:t xml:space="preserve"> 344</w:t>
      </w:r>
      <w:r w:rsidR="00E62E14" w:rsidRPr="00552279">
        <w:rPr>
          <w:rFonts w:cs="Sylfaen"/>
          <w:i w:val="0"/>
          <w:iCs w:val="0"/>
          <w:sz w:val="24"/>
          <w:lang w:val="hy-AM" w:eastAsia="ru-RU"/>
        </w:rPr>
        <w:t xml:space="preserve"> </w:t>
      </w:r>
      <w:r w:rsidR="00E67E8E" w:rsidRPr="00552279">
        <w:rPr>
          <w:rFonts w:cs="Sylfaen"/>
          <w:i w:val="0"/>
          <w:iCs w:val="0"/>
          <w:sz w:val="24"/>
          <w:lang w:val="hy-AM" w:eastAsia="ru-RU"/>
        </w:rPr>
        <w:t xml:space="preserve">կգ մետաղի ջարդոն: </w:t>
      </w:r>
      <w:r w:rsidR="00F758BD" w:rsidRPr="00552279">
        <w:rPr>
          <w:rFonts w:cs="Sylfaen"/>
          <w:i w:val="0"/>
          <w:iCs w:val="0"/>
          <w:sz w:val="24"/>
          <w:lang w:val="hy-AM" w:eastAsia="ru-RU"/>
        </w:rPr>
        <w:t xml:space="preserve"> </w:t>
      </w:r>
    </w:p>
    <w:p w14:paraId="6FF3F3A0" w14:textId="7965E14B" w:rsidR="00651673" w:rsidRPr="005655A8" w:rsidRDefault="00B17E65" w:rsidP="008C4557">
      <w:pPr>
        <w:tabs>
          <w:tab w:val="left" w:pos="567"/>
        </w:tabs>
        <w:spacing w:line="360" w:lineRule="auto"/>
        <w:ind w:firstLine="720"/>
        <w:jc w:val="both"/>
        <w:rPr>
          <w:rFonts w:cs="Arial Unicode"/>
          <w:i w:val="0"/>
          <w:sz w:val="24"/>
          <w:lang w:val="hy-AM"/>
        </w:rPr>
      </w:pPr>
      <w:r w:rsidRPr="00365FDD">
        <w:rPr>
          <w:rFonts w:cs="Arial Unicode"/>
          <w:i w:val="0"/>
          <w:sz w:val="24"/>
          <w:lang w:val="hy-AM"/>
        </w:rPr>
        <w:t>Հաշվետու ժամանակահատվածում</w:t>
      </w:r>
      <w:r w:rsidR="006A6698" w:rsidRPr="00365FDD">
        <w:rPr>
          <w:rFonts w:cs="Arial Unicode"/>
          <w:i w:val="0"/>
          <w:sz w:val="24"/>
          <w:lang w:val="hy-AM"/>
        </w:rPr>
        <w:t xml:space="preserve"> Կոմիտեն կնքել է հետևյալ </w:t>
      </w:r>
      <w:r w:rsidR="006A6698" w:rsidRPr="00757D7C">
        <w:rPr>
          <w:rFonts w:cs="Arial Unicode"/>
          <w:i w:val="0"/>
          <w:sz w:val="24"/>
          <w:lang w:val="hy-AM"/>
        </w:rPr>
        <w:t xml:space="preserve">պայմանագրերը՝ </w:t>
      </w:r>
      <w:r w:rsidR="00757D7C">
        <w:rPr>
          <w:rFonts w:cs="Arial Unicode"/>
          <w:i w:val="0"/>
          <w:sz w:val="24"/>
          <w:lang w:val="hy-AM"/>
        </w:rPr>
        <w:t xml:space="preserve">3 </w:t>
      </w:r>
      <w:r w:rsidR="00813186" w:rsidRPr="00757D7C">
        <w:rPr>
          <w:rFonts w:cs="Arial Unicode"/>
          <w:i w:val="0"/>
          <w:sz w:val="24"/>
          <w:lang w:val="hy-AM"/>
        </w:rPr>
        <w:t xml:space="preserve">պետական գույքի օտարման, </w:t>
      </w:r>
      <w:r w:rsidR="00365FDD" w:rsidRPr="00757D7C">
        <w:rPr>
          <w:rFonts w:cs="Arial Unicode"/>
          <w:i w:val="0"/>
          <w:sz w:val="24"/>
          <w:lang w:val="hy-AM"/>
        </w:rPr>
        <w:t>30</w:t>
      </w:r>
      <w:r w:rsidR="006C256C" w:rsidRPr="00757D7C">
        <w:rPr>
          <w:rFonts w:cs="Arial Unicode"/>
          <w:i w:val="0"/>
          <w:sz w:val="24"/>
          <w:lang w:val="hy-AM"/>
        </w:rPr>
        <w:t xml:space="preserve"> </w:t>
      </w:r>
      <w:r w:rsidR="00813186" w:rsidRPr="00757D7C">
        <w:rPr>
          <w:rFonts w:cs="Arial Unicode"/>
          <w:i w:val="0"/>
          <w:sz w:val="24"/>
          <w:lang w:val="hy-AM"/>
        </w:rPr>
        <w:t xml:space="preserve">պետական սեփականություն հանդիսացող </w:t>
      </w:r>
      <w:r w:rsidR="006C256C" w:rsidRPr="00757D7C">
        <w:rPr>
          <w:rFonts w:cs="Arial Unicode"/>
          <w:i w:val="0"/>
          <w:sz w:val="24"/>
          <w:lang w:val="hy-AM"/>
        </w:rPr>
        <w:t xml:space="preserve">ոչ բնակելի տարածքի </w:t>
      </w:r>
      <w:r w:rsidR="00813186" w:rsidRPr="00757D7C">
        <w:rPr>
          <w:rFonts w:cs="Arial Unicode"/>
          <w:i w:val="0"/>
          <w:sz w:val="24"/>
          <w:lang w:val="hy-AM"/>
        </w:rPr>
        <w:t xml:space="preserve">անհատույց օգտագործման,  </w:t>
      </w:r>
      <w:r w:rsidR="00365FDD" w:rsidRPr="00757D7C">
        <w:rPr>
          <w:rFonts w:cs="Arial Unicode"/>
          <w:i w:val="0"/>
          <w:sz w:val="24"/>
          <w:lang w:val="hy-AM"/>
        </w:rPr>
        <w:t>2 շարժական գույքի անհատույց օգտագործման,  90</w:t>
      </w:r>
      <w:r w:rsidR="00813186" w:rsidRPr="00757D7C">
        <w:rPr>
          <w:rFonts w:cs="Arial Unicode"/>
          <w:i w:val="0"/>
          <w:sz w:val="24"/>
          <w:lang w:val="hy-AM"/>
        </w:rPr>
        <w:t xml:space="preserve"> ոչ բնակելի տարածքի վարձակալության, </w:t>
      </w:r>
      <w:r w:rsidR="00757D7C" w:rsidRPr="00757D7C">
        <w:rPr>
          <w:rFonts w:cs="Arial Unicode"/>
          <w:i w:val="0"/>
          <w:sz w:val="24"/>
          <w:lang w:val="hy-AM"/>
        </w:rPr>
        <w:t xml:space="preserve">20 </w:t>
      </w:r>
      <w:r w:rsidR="00813186" w:rsidRPr="00757D7C">
        <w:rPr>
          <w:rFonts w:cs="Arial Unicode"/>
          <w:i w:val="0"/>
          <w:sz w:val="24"/>
          <w:lang w:val="hy-AM"/>
        </w:rPr>
        <w:t xml:space="preserve">բնակելի տարածքի նվիրատվության, </w:t>
      </w:r>
      <w:r w:rsidR="00757D7C" w:rsidRPr="00757D7C">
        <w:rPr>
          <w:rFonts w:cs="Arial Unicode"/>
          <w:i w:val="0"/>
          <w:sz w:val="24"/>
          <w:lang w:val="hy-AM"/>
        </w:rPr>
        <w:t>14</w:t>
      </w:r>
      <w:r w:rsidR="00813186" w:rsidRPr="00757D7C">
        <w:rPr>
          <w:rFonts w:cs="Arial Unicode"/>
          <w:i w:val="0"/>
          <w:sz w:val="24"/>
          <w:lang w:val="hy-AM"/>
        </w:rPr>
        <w:t xml:space="preserve"> անշարժ գույքի նվիրատվության, </w:t>
      </w:r>
      <w:r w:rsidR="00757D7C" w:rsidRPr="00757D7C">
        <w:rPr>
          <w:rFonts w:cs="Arial Unicode"/>
          <w:i w:val="0"/>
          <w:sz w:val="24"/>
          <w:lang w:val="hy-AM"/>
        </w:rPr>
        <w:t>26</w:t>
      </w:r>
      <w:r w:rsidR="00813186" w:rsidRPr="00757D7C">
        <w:rPr>
          <w:rFonts w:cs="Arial Unicode"/>
          <w:i w:val="0"/>
          <w:sz w:val="24"/>
          <w:lang w:val="hy-AM"/>
        </w:rPr>
        <w:t xml:space="preserve"> անշարժ գույքի նվիրաբերության, </w:t>
      </w:r>
      <w:r w:rsidR="00757D7C">
        <w:rPr>
          <w:rFonts w:cs="Arial Unicode"/>
          <w:i w:val="0"/>
          <w:sz w:val="24"/>
          <w:lang w:val="hy-AM"/>
        </w:rPr>
        <w:t>7</w:t>
      </w:r>
      <w:r w:rsidR="00CF1F48" w:rsidRPr="00757D7C">
        <w:rPr>
          <w:rFonts w:cs="Arial Unicode"/>
          <w:i w:val="0"/>
          <w:sz w:val="24"/>
          <w:lang w:val="hy-AM"/>
        </w:rPr>
        <w:t>5</w:t>
      </w:r>
      <w:r w:rsidR="00813186" w:rsidRPr="00757D7C">
        <w:rPr>
          <w:rFonts w:cs="Arial Unicode"/>
          <w:i w:val="0"/>
          <w:sz w:val="24"/>
          <w:lang w:val="hy-AM"/>
        </w:rPr>
        <w:t xml:space="preserve"> շարժական գույքի նվիրա</w:t>
      </w:r>
      <w:r w:rsidR="00757D7C" w:rsidRPr="00757D7C">
        <w:rPr>
          <w:rFonts w:cs="Arial Unicode"/>
          <w:i w:val="0"/>
          <w:sz w:val="24"/>
          <w:lang w:val="hy-AM"/>
        </w:rPr>
        <w:t>բեր</w:t>
      </w:r>
      <w:r w:rsidR="00813186" w:rsidRPr="00757D7C">
        <w:rPr>
          <w:rFonts w:cs="Arial Unicode"/>
          <w:i w:val="0"/>
          <w:sz w:val="24"/>
          <w:lang w:val="hy-AM"/>
        </w:rPr>
        <w:t>ության</w:t>
      </w:r>
      <w:r w:rsidR="003A4F22">
        <w:rPr>
          <w:rFonts w:cs="Arial Unicode"/>
          <w:i w:val="0"/>
          <w:sz w:val="24"/>
          <w:lang w:val="hy-AM"/>
        </w:rPr>
        <w:t xml:space="preserve"> և 1 հողամասից սահմանափակ օգտվելու իրավունքի/գույքային սերվիտուտի</w:t>
      </w:r>
      <w:r w:rsidR="00813186" w:rsidRPr="00757D7C">
        <w:rPr>
          <w:rFonts w:cs="Arial Unicode"/>
          <w:i w:val="0"/>
          <w:sz w:val="24"/>
          <w:lang w:val="hy-AM"/>
        </w:rPr>
        <w:t>։</w:t>
      </w:r>
      <w:r w:rsidR="00813186" w:rsidRPr="00354940">
        <w:rPr>
          <w:rFonts w:cs="Arial Unicode"/>
          <w:i w:val="0"/>
          <w:color w:val="EE0000"/>
          <w:sz w:val="24"/>
          <w:lang w:val="hy-AM"/>
        </w:rPr>
        <w:t xml:space="preserve"> </w:t>
      </w:r>
      <w:r w:rsidR="001E183D" w:rsidRPr="00757D7C">
        <w:rPr>
          <w:rFonts w:cs="Arial Unicode"/>
          <w:i w:val="0"/>
          <w:sz w:val="24"/>
          <w:lang w:val="hy-AM"/>
        </w:rPr>
        <w:t>Կնքել են նաև հետևյալ համաձայնագրերը՝</w:t>
      </w:r>
      <w:r w:rsidR="00EC1F46" w:rsidRPr="00757D7C">
        <w:rPr>
          <w:rFonts w:cs="Arial Unicode"/>
          <w:i w:val="0"/>
          <w:sz w:val="24"/>
          <w:lang w:val="hy-AM"/>
        </w:rPr>
        <w:t xml:space="preserve"> </w:t>
      </w:r>
      <w:r w:rsidR="00A35134">
        <w:rPr>
          <w:rFonts w:cs="Arial Unicode"/>
          <w:i w:val="0"/>
          <w:sz w:val="24"/>
          <w:lang w:val="hy-AM"/>
        </w:rPr>
        <w:t xml:space="preserve">41 </w:t>
      </w:r>
      <w:r w:rsidR="00EC1F46" w:rsidRPr="00A35134">
        <w:rPr>
          <w:rFonts w:cs="Arial Unicode"/>
          <w:i w:val="0"/>
          <w:sz w:val="24"/>
          <w:lang w:val="hy-AM"/>
        </w:rPr>
        <w:t xml:space="preserve">ոչ բնակելի տարածքի անհատույց օգտագործման պայմանագրերում փոփոխություն կատարելու մասին, </w:t>
      </w:r>
      <w:r w:rsidR="00365FDD">
        <w:rPr>
          <w:rFonts w:cs="Arial Unicode"/>
          <w:i w:val="0"/>
          <w:sz w:val="24"/>
          <w:lang w:val="hy-AM"/>
        </w:rPr>
        <w:t>135</w:t>
      </w:r>
      <w:r w:rsidR="00836FFD" w:rsidRPr="00365FDD">
        <w:rPr>
          <w:rFonts w:cs="Arial Unicode"/>
          <w:i w:val="0"/>
          <w:sz w:val="24"/>
          <w:lang w:val="hy-AM"/>
        </w:rPr>
        <w:t xml:space="preserve"> ոչ </w:t>
      </w:r>
      <w:r w:rsidR="00836FFD" w:rsidRPr="003A4F22">
        <w:rPr>
          <w:rFonts w:cs="Arial Unicode"/>
          <w:i w:val="0"/>
          <w:sz w:val="24"/>
          <w:lang w:val="hy-AM"/>
        </w:rPr>
        <w:t xml:space="preserve">բնակելի տարածքի </w:t>
      </w:r>
      <w:r w:rsidR="00EC1F46" w:rsidRPr="003A4F22">
        <w:rPr>
          <w:rFonts w:cs="Arial Unicode"/>
          <w:i w:val="0"/>
          <w:sz w:val="24"/>
          <w:lang w:val="hy-AM"/>
        </w:rPr>
        <w:t xml:space="preserve">վարձակալության պայմանագրից ծագող օգտագործման իրավունքի դադարեցման, </w:t>
      </w:r>
      <w:r w:rsidR="003A4F22" w:rsidRPr="003A4F22">
        <w:rPr>
          <w:rFonts w:cs="Arial Unicode"/>
          <w:i w:val="0"/>
          <w:sz w:val="24"/>
          <w:lang w:val="hy-AM"/>
        </w:rPr>
        <w:t>19</w:t>
      </w:r>
      <w:r w:rsidR="009B790E" w:rsidRPr="003A4F22">
        <w:rPr>
          <w:rFonts w:cs="Arial Unicode"/>
          <w:i w:val="0"/>
          <w:sz w:val="24"/>
          <w:lang w:val="hy-AM"/>
        </w:rPr>
        <w:t xml:space="preserve"> </w:t>
      </w:r>
      <w:r w:rsidR="00EC1F46" w:rsidRPr="003A4F22">
        <w:rPr>
          <w:rFonts w:cs="Arial Unicode"/>
          <w:i w:val="0"/>
          <w:sz w:val="24"/>
          <w:lang w:val="hy-AM"/>
        </w:rPr>
        <w:t xml:space="preserve">պետական սեփականություն հանդիսացող անշարժ գույքի անհատույց օգտագործման իրավունքի դադարեցման, </w:t>
      </w:r>
      <w:r w:rsidR="00365FDD" w:rsidRPr="00365FDD">
        <w:rPr>
          <w:rFonts w:cs="Arial Unicode"/>
          <w:i w:val="0"/>
          <w:sz w:val="24"/>
          <w:lang w:val="hy-AM"/>
        </w:rPr>
        <w:t>83</w:t>
      </w:r>
      <w:r w:rsidR="00836FFD" w:rsidRPr="00365FDD">
        <w:rPr>
          <w:rFonts w:cs="Arial Unicode"/>
          <w:i w:val="0"/>
          <w:sz w:val="24"/>
          <w:lang w:val="hy-AM"/>
        </w:rPr>
        <w:t xml:space="preserve"> ոչ բնակելի տարածքի</w:t>
      </w:r>
      <w:r w:rsidR="00EC1F46" w:rsidRPr="00365FDD">
        <w:rPr>
          <w:rFonts w:cs="Arial Unicode"/>
          <w:i w:val="0"/>
          <w:sz w:val="24"/>
          <w:lang w:val="hy-AM"/>
        </w:rPr>
        <w:t xml:space="preserve"> վարձակալության պայմանագրերում փոփոխություն </w:t>
      </w:r>
      <w:r w:rsidR="00EC1F46" w:rsidRPr="005655A8">
        <w:rPr>
          <w:rFonts w:cs="Arial Unicode"/>
          <w:i w:val="0"/>
          <w:sz w:val="24"/>
          <w:lang w:val="hy-AM"/>
        </w:rPr>
        <w:t>կատարելու մասին</w:t>
      </w:r>
      <w:r w:rsidR="00651673" w:rsidRPr="005655A8">
        <w:rPr>
          <w:rFonts w:cs="Arial Unicode"/>
          <w:i w:val="0"/>
          <w:sz w:val="24"/>
          <w:lang w:val="hy-AM"/>
        </w:rPr>
        <w:t>։</w:t>
      </w:r>
    </w:p>
    <w:p w14:paraId="7CD639AE" w14:textId="77777777" w:rsidR="006A6698" w:rsidRPr="00921677" w:rsidRDefault="006A6698" w:rsidP="008C4557">
      <w:pPr>
        <w:tabs>
          <w:tab w:val="left" w:pos="-567"/>
          <w:tab w:val="left" w:pos="-426"/>
          <w:tab w:val="left" w:pos="10490"/>
        </w:tabs>
        <w:spacing w:line="360" w:lineRule="auto"/>
        <w:ind w:firstLine="720"/>
        <w:jc w:val="both"/>
        <w:rPr>
          <w:rFonts w:cs="Sylfaen"/>
          <w:b/>
          <w:iCs w:val="0"/>
          <w:sz w:val="24"/>
          <w:u w:val="single"/>
          <w:lang w:val="hy-AM" w:eastAsia="ru-RU"/>
        </w:rPr>
      </w:pPr>
      <w:r w:rsidRPr="00921677">
        <w:rPr>
          <w:rFonts w:cs="Sylfaen"/>
          <w:b/>
          <w:iCs w:val="0"/>
          <w:sz w:val="24"/>
          <w:u w:val="single"/>
          <w:lang w:val="hy-AM" w:eastAsia="ru-RU"/>
        </w:rPr>
        <w:t xml:space="preserve">5. Պետական գույքի մասնավորեցման, օտարման, անհատույց օգտագործման, վարձակալության և </w:t>
      </w:r>
      <w:r w:rsidRPr="00921677">
        <w:rPr>
          <w:rFonts w:cs="Arial Unicode"/>
          <w:b/>
          <w:iCs w:val="0"/>
          <w:sz w:val="24"/>
          <w:u w:val="single"/>
          <w:lang w:val="hy-AM" w:eastAsia="ru-RU"/>
        </w:rPr>
        <w:t>նվիրաբերության</w:t>
      </w:r>
      <w:r w:rsidRPr="00921677">
        <w:rPr>
          <w:rFonts w:cs="Sylfaen"/>
          <w:b/>
          <w:iCs w:val="0"/>
          <w:sz w:val="24"/>
          <w:u w:val="single"/>
          <w:lang w:val="hy-AM" w:eastAsia="ru-RU"/>
        </w:rPr>
        <w:t xml:space="preserve"> պայմանագրերով ստանձնած պարտավորությունների կատարում </w:t>
      </w:r>
    </w:p>
    <w:p w14:paraId="416FD274" w14:textId="77777777" w:rsidR="006A6698" w:rsidRPr="00921677" w:rsidRDefault="006A6698" w:rsidP="008C4557">
      <w:pPr>
        <w:spacing w:line="360" w:lineRule="auto"/>
        <w:ind w:firstLine="720"/>
        <w:jc w:val="both"/>
        <w:rPr>
          <w:rFonts w:cs="Arial Unicode"/>
          <w:i w:val="0"/>
          <w:sz w:val="24"/>
          <w:lang w:val="hy-AM"/>
        </w:rPr>
      </w:pPr>
      <w:r w:rsidRPr="00921677">
        <w:rPr>
          <w:rFonts w:cs="Arial Unicode"/>
          <w:i w:val="0"/>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14:paraId="79E98AEC" w14:textId="6EA4B7FD" w:rsidR="006A6698" w:rsidRPr="00921677" w:rsidRDefault="002B4851" w:rsidP="008C4557">
      <w:pPr>
        <w:spacing w:line="360" w:lineRule="auto"/>
        <w:ind w:firstLine="720"/>
        <w:jc w:val="both"/>
        <w:rPr>
          <w:rFonts w:cs="Arial Unicode"/>
          <w:i w:val="0"/>
          <w:sz w:val="24"/>
          <w:lang w:val="hy-AM"/>
        </w:rPr>
      </w:pPr>
      <w:r w:rsidRPr="00921677">
        <w:rPr>
          <w:rFonts w:cs="Arial Unicode"/>
          <w:i w:val="0"/>
          <w:sz w:val="24"/>
          <w:lang w:val="hy-AM"/>
        </w:rPr>
        <w:t>202</w:t>
      </w:r>
      <w:r w:rsidR="00921677">
        <w:rPr>
          <w:rFonts w:cs="Arial Unicode"/>
          <w:i w:val="0"/>
          <w:sz w:val="24"/>
          <w:lang w:val="hy-AM"/>
        </w:rPr>
        <w:t>5</w:t>
      </w:r>
      <w:r w:rsidRPr="00921677">
        <w:rPr>
          <w:rFonts w:cs="Arial Unicode"/>
          <w:i w:val="0"/>
          <w:sz w:val="24"/>
          <w:lang w:val="hy-AM"/>
        </w:rPr>
        <w:t xml:space="preserve"> թվականի </w:t>
      </w:r>
      <w:r w:rsidR="00913D05" w:rsidRPr="00921677">
        <w:rPr>
          <w:rFonts w:cs="Arial Unicode"/>
          <w:i w:val="0"/>
          <w:sz w:val="24"/>
          <w:lang w:val="hy-AM"/>
        </w:rPr>
        <w:t xml:space="preserve">առաջին </w:t>
      </w:r>
      <w:r w:rsidR="003E5D48" w:rsidRPr="00921677">
        <w:rPr>
          <w:rFonts w:cs="Arial Unicode"/>
          <w:i w:val="0"/>
          <w:sz w:val="24"/>
          <w:lang w:val="hy-AM"/>
        </w:rPr>
        <w:t>կիսամյակի</w:t>
      </w:r>
      <w:r w:rsidR="00913D05" w:rsidRPr="00921677">
        <w:rPr>
          <w:rFonts w:cs="Arial Unicode"/>
          <w:i w:val="0"/>
          <w:sz w:val="24"/>
          <w:lang w:val="hy-AM"/>
        </w:rPr>
        <w:t xml:space="preserve"> ընթացքում</w:t>
      </w:r>
      <w:r w:rsidR="006A6698" w:rsidRPr="00921677">
        <w:rPr>
          <w:rFonts w:cs="Arial Unicode"/>
          <w:i w:val="0"/>
          <w:sz w:val="24"/>
          <w:lang w:val="hy-AM"/>
        </w:rPr>
        <w:t xml:space="preserve">՝ </w:t>
      </w:r>
    </w:p>
    <w:p w14:paraId="7E3F9D12" w14:textId="77777777" w:rsidR="00921677" w:rsidRDefault="00921677" w:rsidP="00C83DA3">
      <w:pPr>
        <w:pStyle w:val="a3"/>
        <w:numPr>
          <w:ilvl w:val="0"/>
          <w:numId w:val="11"/>
        </w:numPr>
        <w:spacing w:line="360" w:lineRule="auto"/>
        <w:ind w:left="0"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Թվով 3 մասնավորեցման պայմանագրերով գնորդները ստանձնել են Ընկերության գործունեության պրոֆիլի պահպանման պարտավորություններ, որոնք կատարվել են։</w:t>
      </w:r>
    </w:p>
    <w:p w14:paraId="2F266523" w14:textId="77777777" w:rsidR="00921677" w:rsidRDefault="00921677" w:rsidP="00860089">
      <w:pPr>
        <w:pStyle w:val="a3"/>
        <w:numPr>
          <w:ilvl w:val="0"/>
          <w:numId w:val="11"/>
        </w:numPr>
        <w:spacing w:line="360" w:lineRule="auto"/>
        <w:ind w:left="0"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lastRenderedPageBreak/>
        <w:t xml:space="preserve">Թվով 1 գնորդ ստանձնել 300 000 000 ՀՀ դրամի պարտավորություն, որը չի  կատարվել հաշվարկվել է տուգանք 60 000 000 ՀՀ դրամ։ </w:t>
      </w:r>
    </w:p>
    <w:p w14:paraId="43E08915" w14:textId="77777777" w:rsidR="00921677" w:rsidRDefault="00921677" w:rsidP="000046DC">
      <w:pPr>
        <w:pStyle w:val="a3"/>
        <w:numPr>
          <w:ilvl w:val="0"/>
          <w:numId w:val="11"/>
        </w:numPr>
        <w:spacing w:line="360" w:lineRule="auto"/>
        <w:ind w:left="0" w:right="-3"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Թվով 1 գնորդ ստանձնել էր վեցամսյա ժամկետում «Անալիտիկ» ՓԲԸ-ի կողմից ներկայացված պահանջներին համապատասխան, իր միջոցների հաշվին իրականացնել 599</w:t>
      </w:r>
      <w:r w:rsidRPr="00921677">
        <w:rPr>
          <w:rFonts w:ascii="MS Mincho" w:eastAsia="MS Mincho" w:hAnsi="MS Mincho" w:cs="MS Mincho" w:hint="eastAsia"/>
          <w:sz w:val="24"/>
          <w:szCs w:val="24"/>
          <w:lang w:val="hy-AM"/>
        </w:rPr>
        <w:t>․</w:t>
      </w:r>
      <w:r w:rsidRPr="00921677">
        <w:rPr>
          <w:rFonts w:ascii="GHEA Grapalat" w:eastAsia="Times New Roman" w:hAnsi="GHEA Grapalat" w:cs="Arial Unicode"/>
          <w:sz w:val="24"/>
          <w:szCs w:val="24"/>
          <w:lang w:val="hy-AM"/>
        </w:rPr>
        <w:t>4 քառ</w:t>
      </w:r>
      <w:r w:rsidRPr="00921677">
        <w:rPr>
          <w:rFonts w:ascii="MS Mincho" w:eastAsia="MS Mincho" w:hAnsi="MS Mincho" w:cs="MS Mincho" w:hint="eastAsia"/>
          <w:sz w:val="24"/>
          <w:szCs w:val="24"/>
          <w:lang w:val="hy-AM"/>
        </w:rPr>
        <w:t>․</w:t>
      </w:r>
      <w:r w:rsidRPr="00921677">
        <w:rPr>
          <w:rFonts w:ascii="GHEA Grapalat" w:eastAsia="Times New Roman" w:hAnsi="GHEA Grapalat" w:cs="Arial Unicode"/>
          <w:sz w:val="24"/>
          <w:szCs w:val="24"/>
          <w:lang w:val="hy-AM"/>
        </w:rPr>
        <w:t>մետր մակերեսով անշարժ գույքի, ինչպես նաև 31</w:t>
      </w:r>
      <w:r w:rsidRPr="00921677">
        <w:rPr>
          <w:rFonts w:ascii="MS Mincho" w:eastAsia="MS Mincho" w:hAnsi="MS Mincho" w:cs="MS Mincho" w:hint="eastAsia"/>
          <w:sz w:val="24"/>
          <w:szCs w:val="24"/>
          <w:lang w:val="hy-AM"/>
        </w:rPr>
        <w:t>․</w:t>
      </w:r>
      <w:r w:rsidRPr="00921677">
        <w:rPr>
          <w:rFonts w:ascii="GHEA Grapalat" w:eastAsia="Times New Roman" w:hAnsi="GHEA Grapalat" w:cs="Arial Unicode"/>
          <w:sz w:val="24"/>
          <w:szCs w:val="24"/>
          <w:lang w:val="hy-AM"/>
        </w:rPr>
        <w:t>55169 հեկտար մակերեսով հողամասի, ինչպես նաև տանիքի վերանորոգման աշխատանքներ, որոնք կատարվել են։</w:t>
      </w:r>
    </w:p>
    <w:p w14:paraId="63D3099A" w14:textId="77777777" w:rsidR="00921677" w:rsidRDefault="00921677" w:rsidP="0080101E">
      <w:pPr>
        <w:pStyle w:val="a3"/>
        <w:numPr>
          <w:ilvl w:val="0"/>
          <w:numId w:val="11"/>
        </w:numPr>
        <w:spacing w:line="360" w:lineRule="auto"/>
        <w:ind w:left="0"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Թվով 1 գնորդ ստանձնել է 200 000 000 ՀՀ դրամի ներդրում, որը կատարվել է։</w:t>
      </w:r>
    </w:p>
    <w:p w14:paraId="2AC0CBC8" w14:textId="77777777" w:rsidR="00921677" w:rsidRDefault="00921677" w:rsidP="00542046">
      <w:pPr>
        <w:pStyle w:val="a3"/>
        <w:numPr>
          <w:ilvl w:val="0"/>
          <w:numId w:val="11"/>
        </w:numPr>
        <w:spacing w:line="360" w:lineRule="auto"/>
        <w:ind w:left="0"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Թվով 1 գնորդ ստանձնել է 1 000 000 000 ՀՀ դրամ, որի վերաբերյալ ներկայացվել է փաստաթղթեր, սակայն պահանջվել է լրացուցիչ փաստաթղթեր։</w:t>
      </w:r>
    </w:p>
    <w:p w14:paraId="5D78A1EE" w14:textId="27F10FA9" w:rsidR="00921677" w:rsidRDefault="00921677" w:rsidP="005055B8">
      <w:pPr>
        <w:pStyle w:val="a3"/>
        <w:numPr>
          <w:ilvl w:val="0"/>
          <w:numId w:val="11"/>
        </w:numPr>
        <w:tabs>
          <w:tab w:val="left" w:pos="720"/>
        </w:tabs>
        <w:spacing w:line="360" w:lineRule="auto"/>
        <w:ind w:left="0"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 xml:space="preserve">Թվով 1 գնորդ ստանձնել է 10 000 000 000 ՀՀ դրամ, որի վերաբերյալ ներկայացվել է փաստաթղթեր, </w:t>
      </w:r>
      <w:r w:rsidR="00831EB5">
        <w:rPr>
          <w:rFonts w:ascii="GHEA Grapalat" w:eastAsia="Times New Roman" w:hAnsi="GHEA Grapalat" w:cs="Arial Unicode"/>
          <w:sz w:val="24"/>
          <w:szCs w:val="24"/>
          <w:lang w:val="hy-AM"/>
        </w:rPr>
        <w:t>գտնվում է ուսումնասիրման փուլում</w:t>
      </w:r>
      <w:r w:rsidRPr="00921677">
        <w:rPr>
          <w:rFonts w:ascii="GHEA Grapalat" w:eastAsia="Times New Roman" w:hAnsi="GHEA Grapalat" w:cs="Arial Unicode"/>
          <w:sz w:val="24"/>
          <w:szCs w:val="24"/>
          <w:lang w:val="hy-AM"/>
        </w:rPr>
        <w:t>։</w:t>
      </w:r>
    </w:p>
    <w:p w14:paraId="3554D92E" w14:textId="77777777" w:rsidR="00921677" w:rsidRDefault="00921677" w:rsidP="005F0FFF">
      <w:pPr>
        <w:pStyle w:val="a3"/>
        <w:numPr>
          <w:ilvl w:val="0"/>
          <w:numId w:val="11"/>
        </w:numPr>
        <w:tabs>
          <w:tab w:val="left" w:pos="720"/>
        </w:tabs>
        <w:spacing w:line="360" w:lineRule="auto"/>
        <w:ind w:left="0"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Թվով 1 գնորդ ստանձնել 100 000 000 ՀՀ դրամ, կատարվել է 101 924 386 ՀՀ դրամ։</w:t>
      </w:r>
    </w:p>
    <w:p w14:paraId="507C7F4D" w14:textId="77777777" w:rsidR="00921677" w:rsidRDefault="00921677" w:rsidP="00820499">
      <w:pPr>
        <w:pStyle w:val="a3"/>
        <w:numPr>
          <w:ilvl w:val="0"/>
          <w:numId w:val="11"/>
        </w:numPr>
        <w:tabs>
          <w:tab w:val="left" w:pos="720"/>
        </w:tabs>
        <w:spacing w:line="360" w:lineRule="auto"/>
        <w:ind w:left="0"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Թվով 1 գնորդ ստանձնել 100 000 000 ՀՀ դրամի ներդրում, որը կատարվել է 2024 թվականին։</w:t>
      </w:r>
    </w:p>
    <w:p w14:paraId="498CABF2" w14:textId="4445E4BB" w:rsidR="00921677" w:rsidRDefault="00921677" w:rsidP="0007354D">
      <w:pPr>
        <w:pStyle w:val="a3"/>
        <w:numPr>
          <w:ilvl w:val="0"/>
          <w:numId w:val="11"/>
        </w:numPr>
        <w:tabs>
          <w:tab w:val="left" w:pos="720"/>
        </w:tabs>
        <w:spacing w:line="360" w:lineRule="auto"/>
        <w:ind w:left="0"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1 գնորդ ստանձնել է 10 000 000 ՀՀ դրամ, որ</w:t>
      </w:r>
      <w:r w:rsidR="00831EB5">
        <w:rPr>
          <w:rFonts w:ascii="GHEA Grapalat" w:eastAsia="Times New Roman" w:hAnsi="GHEA Grapalat" w:cs="Arial Unicode"/>
          <w:sz w:val="24"/>
          <w:szCs w:val="24"/>
          <w:lang w:val="hy-AM"/>
        </w:rPr>
        <w:t xml:space="preserve">ը չի կատարվել, հաշվարկվել է տուգանք 1 500 000 </w:t>
      </w:r>
      <w:r w:rsidRPr="00921677">
        <w:rPr>
          <w:rFonts w:ascii="GHEA Grapalat" w:eastAsia="Times New Roman" w:hAnsi="GHEA Grapalat" w:cs="Arial Unicode"/>
          <w:sz w:val="24"/>
          <w:szCs w:val="24"/>
          <w:lang w:val="hy-AM"/>
        </w:rPr>
        <w:t xml:space="preserve"> </w:t>
      </w:r>
      <w:r w:rsidR="00831EB5" w:rsidRPr="00921677">
        <w:rPr>
          <w:rFonts w:ascii="GHEA Grapalat" w:eastAsia="Times New Roman" w:hAnsi="GHEA Grapalat" w:cs="Arial Unicode"/>
          <w:sz w:val="24"/>
          <w:szCs w:val="24"/>
          <w:lang w:val="hy-AM"/>
        </w:rPr>
        <w:t>ՀՀ դրամ</w:t>
      </w:r>
      <w:r w:rsidR="00831EB5">
        <w:rPr>
          <w:rFonts w:ascii="GHEA Grapalat" w:eastAsia="Times New Roman" w:hAnsi="GHEA Grapalat" w:cs="Arial Unicode"/>
          <w:sz w:val="24"/>
          <w:szCs w:val="24"/>
          <w:lang w:val="hy-AM"/>
        </w:rPr>
        <w:t>ի չափով</w:t>
      </w:r>
      <w:r w:rsidRPr="00921677">
        <w:rPr>
          <w:rFonts w:ascii="GHEA Grapalat" w:eastAsia="Times New Roman" w:hAnsi="GHEA Grapalat" w:cs="Arial Unicode"/>
          <w:sz w:val="24"/>
          <w:szCs w:val="24"/>
          <w:lang w:val="hy-AM"/>
        </w:rPr>
        <w:t xml:space="preserve">։ </w:t>
      </w:r>
    </w:p>
    <w:p w14:paraId="460BFD78" w14:textId="77777777" w:rsidR="00921677" w:rsidRDefault="00921677" w:rsidP="009E5A42">
      <w:pPr>
        <w:pStyle w:val="a3"/>
        <w:numPr>
          <w:ilvl w:val="0"/>
          <w:numId w:val="11"/>
        </w:numPr>
        <w:tabs>
          <w:tab w:val="left" w:pos="720"/>
        </w:tabs>
        <w:spacing w:line="360" w:lineRule="auto"/>
        <w:ind w:left="0" w:firstLine="72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Թվով 1 գնորդ ստանձնել է 3 000 000 ՀՀ դրամի ներդրում, որը կատարվել է նախորդ տարի։</w:t>
      </w:r>
    </w:p>
    <w:p w14:paraId="06DC275C" w14:textId="77777777" w:rsidR="00921677" w:rsidRDefault="00921677" w:rsidP="009E5A42">
      <w:pPr>
        <w:pStyle w:val="a3"/>
        <w:numPr>
          <w:ilvl w:val="0"/>
          <w:numId w:val="11"/>
        </w:numPr>
        <w:tabs>
          <w:tab w:val="left" w:pos="540"/>
        </w:tabs>
        <w:spacing w:line="360" w:lineRule="auto"/>
        <w:ind w:left="0" w:firstLine="54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 xml:space="preserve">Թվով 2 նվիրաբերության պայմանագրերով 1 նվիրառու ստանձնել է 50 000 000 ՀՀ դրամի պարտավորություն, սակայն պայմանագիրը լուծվել է, իսկ 1 նվիրառու ստանձնել է նվիրաբերված գույքը բժշկական օգնության և սպասարկման նպատակով օգտագործելու պարտավորություն, որը կատարվել է։ </w:t>
      </w:r>
    </w:p>
    <w:p w14:paraId="0B49A408" w14:textId="3320A80F" w:rsidR="00921677" w:rsidRPr="00921677" w:rsidRDefault="00921677" w:rsidP="00BA6073">
      <w:pPr>
        <w:pStyle w:val="a3"/>
        <w:numPr>
          <w:ilvl w:val="0"/>
          <w:numId w:val="11"/>
        </w:numPr>
        <w:tabs>
          <w:tab w:val="left" w:pos="720"/>
        </w:tabs>
        <w:spacing w:line="360" w:lineRule="auto"/>
        <w:ind w:left="0" w:firstLine="540"/>
        <w:jc w:val="both"/>
        <w:rPr>
          <w:rFonts w:ascii="GHEA Grapalat" w:eastAsia="Times New Roman" w:hAnsi="GHEA Grapalat" w:cs="Arial Unicode"/>
          <w:sz w:val="24"/>
          <w:szCs w:val="24"/>
          <w:lang w:val="hy-AM"/>
        </w:rPr>
      </w:pPr>
      <w:r w:rsidRPr="00921677">
        <w:rPr>
          <w:rFonts w:ascii="GHEA Grapalat" w:eastAsia="Times New Roman" w:hAnsi="GHEA Grapalat" w:cs="Arial Unicode"/>
          <w:sz w:val="24"/>
          <w:szCs w:val="24"/>
          <w:lang w:val="hy-AM"/>
        </w:rPr>
        <w:t>Անհատույց օգտագործման պայմանագրերով թվով 11 Փոխառուներ ստանձնել են գործարար ծրագրերով նախատեսված պարտավորություններ։ 3 փոխառուի կողմից կատարվել է գործարար ծրագրով նախատեսված պարտավորությունը, 8 փոխառու դեռևս չի ներկայացրել փաստաթղթեր,  նաև առկա են պարտավորության կատարման համար ժամկետներ։ 1 Փոխառու 2026 թվականին ստանձնել է 100 000 000 ՀՀ դրամի ներդրում, որը կատարել է 2025 թվականին։ 1 Փոխառու ստանձնել է 53 000 000 ՀՀ դրամի ներդրում, որը չի կատարել հաշվարկվել է 10 600 000 ՀՀ դրամի տուգանք։ 1 Փոխառու ստանձնել է 2 800 000 ՀՀ դրամի ներդրում, որի փոխարեն կատարվել է 4 020 100 ՀՀ դրամ։</w:t>
      </w:r>
    </w:p>
    <w:p w14:paraId="74FB34EB" w14:textId="77777777" w:rsidR="006A6698" w:rsidRPr="00686430" w:rsidRDefault="006A6698" w:rsidP="00A64980">
      <w:pPr>
        <w:spacing w:line="360" w:lineRule="auto"/>
        <w:ind w:firstLine="720"/>
        <w:jc w:val="both"/>
        <w:rPr>
          <w:rFonts w:cs="Sylfaen"/>
          <w:b/>
          <w:iCs w:val="0"/>
          <w:sz w:val="24"/>
          <w:u w:val="single"/>
          <w:lang w:val="hy-AM" w:eastAsia="ru-RU"/>
        </w:rPr>
      </w:pPr>
      <w:r w:rsidRPr="00686430">
        <w:rPr>
          <w:rFonts w:cs="Sylfaen"/>
          <w:b/>
          <w:iCs w:val="0"/>
          <w:sz w:val="24"/>
          <w:u w:val="single"/>
          <w:lang w:val="hy-AM" w:eastAsia="ru-RU"/>
        </w:rPr>
        <w:lastRenderedPageBreak/>
        <w:t>6. Կոմիտեի կողմից և ընդդեմ Կոմիտեի ներկայացված հայցադիմումները</w:t>
      </w:r>
    </w:p>
    <w:p w14:paraId="642A0DEF" w14:textId="77777777" w:rsidR="00B75DC7" w:rsidRPr="00686430" w:rsidRDefault="00B75DC7" w:rsidP="00FE301D">
      <w:pPr>
        <w:spacing w:line="360" w:lineRule="auto"/>
        <w:ind w:firstLine="720"/>
        <w:jc w:val="both"/>
        <w:rPr>
          <w:rFonts w:cs="Sylfaen"/>
          <w:i w:val="0"/>
          <w:iCs w:val="0"/>
          <w:sz w:val="24"/>
          <w:lang w:val="hy-AM" w:eastAsia="ru-RU"/>
        </w:rPr>
      </w:pPr>
      <w:r w:rsidRPr="00686430">
        <w:rPr>
          <w:rFonts w:cs="Sylfaen"/>
          <w:i w:val="0"/>
          <w:iCs w:val="0"/>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 Այս ոլորտում Կոմիտեի գործունեությունը կապված է նաև դատարաններում որպես հայցվոր և պատասխանող հանդես գալու հետ: </w:t>
      </w:r>
    </w:p>
    <w:p w14:paraId="3C657FB0" w14:textId="59B924AF" w:rsidR="00B75DC7" w:rsidRPr="00686430" w:rsidRDefault="00B75DC7" w:rsidP="00FE301D">
      <w:pPr>
        <w:spacing w:line="360" w:lineRule="auto"/>
        <w:ind w:firstLine="720"/>
        <w:contextualSpacing/>
        <w:jc w:val="both"/>
        <w:rPr>
          <w:rFonts w:cs="Sylfaen"/>
          <w:i w:val="0"/>
          <w:iCs w:val="0"/>
          <w:sz w:val="24"/>
          <w:lang w:val="hy-AM" w:eastAsia="ru-RU"/>
        </w:rPr>
      </w:pPr>
      <w:r w:rsidRPr="00686430">
        <w:rPr>
          <w:rFonts w:cs="Arial Unicode"/>
          <w:i w:val="0"/>
          <w:sz w:val="24"/>
          <w:lang w:val="hy-AM"/>
        </w:rPr>
        <w:t xml:space="preserve">Հաշվետու ժամանակահատվածում Կոմիտեի կողմից նախապատրաստվել և դատական ատյաններ է ներկայացվել՝ </w:t>
      </w:r>
      <w:r w:rsidRPr="00686430">
        <w:rPr>
          <w:rFonts w:eastAsiaTheme="minorHAnsi" w:cstheme="minorBidi"/>
          <w:i w:val="0"/>
          <w:iCs w:val="0"/>
          <w:sz w:val="24"/>
          <w:lang w:val="hy-AM"/>
        </w:rPr>
        <w:t>1 սնանկության պահանջ,</w:t>
      </w:r>
      <w:r w:rsidRPr="00686430">
        <w:rPr>
          <w:rFonts w:cs="Arial Unicode"/>
          <w:i w:val="0"/>
          <w:sz w:val="24"/>
          <w:lang w:val="hy-AM"/>
        </w:rPr>
        <w:t xml:space="preserve"> 1</w:t>
      </w:r>
      <w:r w:rsidR="00686430" w:rsidRPr="00686430">
        <w:rPr>
          <w:rFonts w:cs="Arial Unicode"/>
          <w:i w:val="0"/>
          <w:sz w:val="24"/>
          <w:lang w:val="hy-AM"/>
        </w:rPr>
        <w:t>2</w:t>
      </w:r>
      <w:r w:rsidRPr="00686430">
        <w:rPr>
          <w:rFonts w:cs="Arial Unicode"/>
          <w:i w:val="0"/>
          <w:sz w:val="24"/>
          <w:lang w:val="hy-AM"/>
        </w:rPr>
        <w:t xml:space="preserve"> հայցադիմում, </w:t>
      </w:r>
      <w:r w:rsidR="00686430" w:rsidRPr="00686430">
        <w:rPr>
          <w:rFonts w:cs="Arial Unicode"/>
          <w:i w:val="0"/>
          <w:sz w:val="24"/>
          <w:lang w:val="hy-AM"/>
        </w:rPr>
        <w:t>2</w:t>
      </w:r>
      <w:r w:rsidRPr="00686430">
        <w:rPr>
          <w:rFonts w:cs="Arial Unicode"/>
          <w:i w:val="0"/>
          <w:sz w:val="24"/>
          <w:lang w:val="hy-AM"/>
        </w:rPr>
        <w:t xml:space="preserve"> հայցադիմումի պատասխան,</w:t>
      </w:r>
      <w:r w:rsidR="00686430" w:rsidRPr="00686430">
        <w:rPr>
          <w:rFonts w:cs="Arial Unicode"/>
          <w:i w:val="0"/>
          <w:sz w:val="24"/>
          <w:lang w:val="hy-AM"/>
        </w:rPr>
        <w:t xml:space="preserve"> </w:t>
      </w:r>
      <w:r w:rsidR="00686430">
        <w:rPr>
          <w:rFonts w:cs="Arial Unicode"/>
          <w:i w:val="0"/>
          <w:sz w:val="24"/>
          <w:lang w:val="hy-AM"/>
        </w:rPr>
        <w:t xml:space="preserve">1 քրեական գործով քաղաքացիական </w:t>
      </w:r>
      <w:r w:rsidR="00686430" w:rsidRPr="00686430">
        <w:rPr>
          <w:rFonts w:cs="Sylfaen"/>
          <w:i w:val="0"/>
          <w:iCs w:val="0"/>
          <w:sz w:val="24"/>
          <w:lang w:val="hy-AM" w:eastAsia="ru-RU"/>
        </w:rPr>
        <w:t>հայցադիմում, 1 հակընդդեմ հայցադիմումի պատասխան, 6</w:t>
      </w:r>
      <w:r w:rsidRPr="00686430">
        <w:rPr>
          <w:rFonts w:cs="Sylfaen"/>
          <w:i w:val="0"/>
          <w:iCs w:val="0"/>
          <w:sz w:val="24"/>
          <w:lang w:val="hy-AM" w:eastAsia="ru-RU"/>
        </w:rPr>
        <w:t xml:space="preserve"> վերաքննիչ բողոք, </w:t>
      </w:r>
      <w:r w:rsidR="00686430" w:rsidRPr="00686430">
        <w:rPr>
          <w:rFonts w:cs="Sylfaen"/>
          <w:i w:val="0"/>
          <w:iCs w:val="0"/>
          <w:sz w:val="24"/>
          <w:lang w:val="hy-AM" w:eastAsia="ru-RU"/>
        </w:rPr>
        <w:t>5</w:t>
      </w:r>
      <w:r w:rsidRPr="00686430">
        <w:rPr>
          <w:rFonts w:cs="Sylfaen"/>
          <w:i w:val="0"/>
          <w:iCs w:val="0"/>
          <w:sz w:val="24"/>
          <w:lang w:val="hy-AM" w:eastAsia="ru-RU"/>
        </w:rPr>
        <w:t xml:space="preserve"> վերաքննիչ բողոքի պատասխան</w:t>
      </w:r>
      <w:r w:rsidR="00686430" w:rsidRPr="00686430">
        <w:rPr>
          <w:rFonts w:cs="Sylfaen"/>
          <w:i w:val="0"/>
          <w:iCs w:val="0"/>
          <w:sz w:val="24"/>
          <w:lang w:val="hy-AM" w:eastAsia="ru-RU"/>
        </w:rPr>
        <w:t>, 6 վճռաբեկ բողոք</w:t>
      </w:r>
      <w:r w:rsidRPr="00686430">
        <w:rPr>
          <w:rFonts w:cs="Sylfaen"/>
          <w:i w:val="0"/>
          <w:iCs w:val="0"/>
          <w:sz w:val="24"/>
          <w:lang w:val="hy-AM" w:eastAsia="ru-RU"/>
        </w:rPr>
        <w:t>։</w:t>
      </w:r>
    </w:p>
    <w:p w14:paraId="1CE05210" w14:textId="77777777" w:rsidR="00B75DC7" w:rsidRPr="00686430" w:rsidRDefault="00B75DC7" w:rsidP="00FE301D">
      <w:pPr>
        <w:spacing w:line="360" w:lineRule="auto"/>
        <w:ind w:firstLine="720"/>
        <w:contextualSpacing/>
        <w:jc w:val="both"/>
        <w:rPr>
          <w:rFonts w:cs="Sylfaen"/>
          <w:i w:val="0"/>
          <w:iCs w:val="0"/>
          <w:sz w:val="24"/>
          <w:lang w:val="hy-AM" w:eastAsia="ru-RU"/>
        </w:rPr>
      </w:pPr>
      <w:r w:rsidRPr="00354940">
        <w:rPr>
          <w:rFonts w:cs="Arial Unicode"/>
          <w:i w:val="0"/>
          <w:iCs w:val="0"/>
          <w:color w:val="EE0000"/>
          <w:sz w:val="24"/>
          <w:lang w:val="hy-AM" w:eastAsia="ru-RU"/>
        </w:rPr>
        <w:t xml:space="preserve"> </w:t>
      </w:r>
      <w:r w:rsidRPr="00686430">
        <w:rPr>
          <w:rFonts w:cs="Arial Unicode"/>
          <w:i w:val="0"/>
          <w:iCs w:val="0"/>
          <w:sz w:val="24"/>
          <w:lang w:val="hy-AM" w:eastAsia="ru-RU"/>
        </w:rPr>
        <w:t>Դ</w:t>
      </w:r>
      <w:r w:rsidRPr="00686430">
        <w:rPr>
          <w:rFonts w:cs="Sylfaen"/>
          <w:i w:val="0"/>
          <w:iCs w:val="0"/>
          <w:sz w:val="24"/>
          <w:lang w:val="hy-AM" w:eastAsia="ru-RU"/>
        </w:rPr>
        <w:t xml:space="preserve">ատական ատյաններում քննվող քաղաքացիական, քրեական, վարչական և սնանկության գործերով ապահովվել է դատական ներկայացուցչություն, ապահովվել է մասնակցություն Հարկադիր կատարումն ապահովող ծառայությունում հարուցված կատարողական գործողությունների արդյունքում իրականացված վտարման աշխատանքներին, մասնակցություն է ապահովել պետական սեփականություն հանդիսացող տարածքների ներխուժումը այլ անձանց կողմից վերացնելու նպատակով ՀՀ ոստիկանության ձեռնարկվելիք միջոցառումներին, մասնակցություն է ապահովվել ՀՀ գլխավոր դատախազությունում, ՀՀ ոստիկանության քրեական ոստիկանությունում, ինչպես նաև հարուցված քրեական գործերով վարույթն իրականացնող նախաքննական մարմիններում (ՀՀ հակակոռուպցիոն և քննչական կոմիտեներում)։ </w:t>
      </w:r>
    </w:p>
    <w:p w14:paraId="64B90275" w14:textId="37BC0EF6" w:rsidR="00782564" w:rsidRPr="00686430" w:rsidRDefault="00FE301D" w:rsidP="00FE301D">
      <w:pPr>
        <w:spacing w:after="160" w:line="360" w:lineRule="auto"/>
        <w:ind w:firstLine="720"/>
        <w:contextualSpacing/>
        <w:jc w:val="both"/>
        <w:rPr>
          <w:i w:val="0"/>
          <w:iCs w:val="0"/>
          <w:sz w:val="24"/>
          <w:lang w:val="hy-AM" w:eastAsia="ru-RU"/>
        </w:rPr>
      </w:pPr>
      <w:r w:rsidRPr="00686430">
        <w:rPr>
          <w:rFonts w:cs="Sylfaen"/>
          <w:i w:val="0"/>
          <w:iCs w:val="0"/>
          <w:sz w:val="24"/>
          <w:lang w:val="hy-AM" w:eastAsia="ru-RU"/>
        </w:rPr>
        <w:t>Հ</w:t>
      </w:r>
      <w:r w:rsidR="00782564" w:rsidRPr="00686430">
        <w:rPr>
          <w:rFonts w:cs="Sylfaen"/>
          <w:i w:val="0"/>
          <w:iCs w:val="0"/>
          <w:sz w:val="24"/>
          <w:lang w:val="hy-AM" w:eastAsia="ru-RU"/>
        </w:rPr>
        <w:t>աշվետու</w:t>
      </w:r>
      <w:r w:rsidR="00782564" w:rsidRPr="00686430">
        <w:rPr>
          <w:i w:val="0"/>
          <w:iCs w:val="0"/>
          <w:sz w:val="24"/>
          <w:lang w:val="hy-AM" w:eastAsia="ru-RU"/>
        </w:rPr>
        <w:t xml:space="preserve"> </w:t>
      </w:r>
      <w:r w:rsidR="00782564" w:rsidRPr="00686430">
        <w:rPr>
          <w:rFonts w:cs="Sylfaen"/>
          <w:i w:val="0"/>
          <w:iCs w:val="0"/>
          <w:sz w:val="24"/>
          <w:lang w:val="hy-AM" w:eastAsia="ru-RU"/>
        </w:rPr>
        <w:t>ժամանակահատվածում</w:t>
      </w:r>
      <w:r w:rsidR="00782564" w:rsidRPr="00686430">
        <w:rPr>
          <w:i w:val="0"/>
          <w:iCs w:val="0"/>
          <w:sz w:val="24"/>
          <w:lang w:val="hy-AM" w:eastAsia="ru-RU"/>
        </w:rPr>
        <w:t xml:space="preserve"> </w:t>
      </w:r>
      <w:r w:rsidR="00782564" w:rsidRPr="00686430">
        <w:rPr>
          <w:rFonts w:cs="Sylfaen"/>
          <w:i w:val="0"/>
          <w:iCs w:val="0"/>
          <w:sz w:val="24"/>
          <w:lang w:val="hy-AM" w:eastAsia="ru-RU"/>
        </w:rPr>
        <w:t>իրականացվել</w:t>
      </w:r>
      <w:r w:rsidR="00782564" w:rsidRPr="00686430">
        <w:rPr>
          <w:i w:val="0"/>
          <w:iCs w:val="0"/>
          <w:sz w:val="24"/>
          <w:lang w:val="hy-AM" w:eastAsia="ru-RU"/>
        </w:rPr>
        <w:t xml:space="preserve"> </w:t>
      </w:r>
      <w:r w:rsidR="00782564" w:rsidRPr="00686430">
        <w:rPr>
          <w:rFonts w:cs="Sylfaen"/>
          <w:i w:val="0"/>
          <w:iCs w:val="0"/>
          <w:sz w:val="24"/>
          <w:lang w:val="hy-AM" w:eastAsia="ru-RU"/>
        </w:rPr>
        <w:t>է</w:t>
      </w:r>
      <w:r w:rsidR="00782564" w:rsidRPr="00686430">
        <w:rPr>
          <w:i w:val="0"/>
          <w:iCs w:val="0"/>
          <w:sz w:val="24"/>
          <w:lang w:val="hy-AM" w:eastAsia="ru-RU"/>
        </w:rPr>
        <w:t xml:space="preserve"> </w:t>
      </w:r>
      <w:r w:rsidR="00782564" w:rsidRPr="00686430">
        <w:rPr>
          <w:rFonts w:cs="Sylfaen"/>
          <w:i w:val="0"/>
          <w:iCs w:val="0"/>
          <w:sz w:val="24"/>
          <w:lang w:val="hy-AM" w:eastAsia="ru-RU"/>
        </w:rPr>
        <w:t>թվով</w:t>
      </w:r>
      <w:r w:rsidR="00782564" w:rsidRPr="00686430">
        <w:rPr>
          <w:i w:val="0"/>
          <w:iCs w:val="0"/>
          <w:sz w:val="24"/>
          <w:lang w:val="hy-AM" w:eastAsia="ru-RU"/>
        </w:rPr>
        <w:t xml:space="preserve"> </w:t>
      </w:r>
      <w:r w:rsidR="00C028E9">
        <w:rPr>
          <w:i w:val="0"/>
          <w:iCs w:val="0"/>
          <w:sz w:val="24"/>
          <w:lang w:val="hy-AM" w:eastAsia="ru-RU"/>
        </w:rPr>
        <w:t>5</w:t>
      </w:r>
      <w:r w:rsidR="00782564" w:rsidRPr="00686430">
        <w:rPr>
          <w:i w:val="0"/>
          <w:iCs w:val="0"/>
          <w:sz w:val="24"/>
          <w:lang w:val="hy-AM" w:eastAsia="ru-RU"/>
        </w:rPr>
        <w:t xml:space="preserve"> </w:t>
      </w:r>
      <w:r w:rsidR="00782564" w:rsidRPr="00686430">
        <w:rPr>
          <w:rFonts w:cs="Sylfaen"/>
          <w:i w:val="0"/>
          <w:iCs w:val="0"/>
          <w:sz w:val="24"/>
          <w:lang w:val="hy-AM" w:eastAsia="ru-RU"/>
        </w:rPr>
        <w:t>ծառայողական</w:t>
      </w:r>
      <w:r w:rsidR="00782564" w:rsidRPr="00686430">
        <w:rPr>
          <w:i w:val="0"/>
          <w:iCs w:val="0"/>
          <w:sz w:val="24"/>
          <w:lang w:val="hy-AM" w:eastAsia="ru-RU"/>
        </w:rPr>
        <w:t xml:space="preserve"> </w:t>
      </w:r>
      <w:r w:rsidR="00782564" w:rsidRPr="00686430">
        <w:rPr>
          <w:rFonts w:cs="Sylfaen"/>
          <w:i w:val="0"/>
          <w:iCs w:val="0"/>
          <w:sz w:val="24"/>
          <w:lang w:val="hy-AM" w:eastAsia="ru-RU"/>
        </w:rPr>
        <w:t>քննություն</w:t>
      </w:r>
      <w:r w:rsidRPr="00686430">
        <w:rPr>
          <w:rFonts w:cs="Sylfaen"/>
          <w:i w:val="0"/>
          <w:iCs w:val="0"/>
          <w:sz w:val="24"/>
          <w:lang w:val="hy-AM" w:eastAsia="ru-RU"/>
        </w:rPr>
        <w:t>։</w:t>
      </w:r>
    </w:p>
    <w:p w14:paraId="28A029C2" w14:textId="77777777" w:rsidR="006A6698" w:rsidRPr="00653402" w:rsidRDefault="006A6698" w:rsidP="008C4557">
      <w:pPr>
        <w:tabs>
          <w:tab w:val="left" w:pos="567"/>
        </w:tabs>
        <w:spacing w:line="360" w:lineRule="auto"/>
        <w:ind w:firstLine="720"/>
        <w:jc w:val="both"/>
        <w:rPr>
          <w:rFonts w:cs="Arial Unicode"/>
          <w:b/>
          <w:sz w:val="24"/>
          <w:u w:val="single"/>
          <w:lang w:val="hy-AM"/>
        </w:rPr>
      </w:pPr>
      <w:r w:rsidRPr="00686430">
        <w:rPr>
          <w:b/>
          <w:sz w:val="24"/>
          <w:u w:val="single"/>
          <w:lang w:val="hy-AM"/>
        </w:rPr>
        <w:t>7.</w:t>
      </w:r>
      <w:r w:rsidR="0087549D" w:rsidRPr="00686430">
        <w:rPr>
          <w:b/>
          <w:sz w:val="24"/>
          <w:u w:val="single"/>
          <w:lang w:val="hy-AM"/>
        </w:rPr>
        <w:t xml:space="preserve"> </w:t>
      </w:r>
      <w:r w:rsidRPr="00686430">
        <w:rPr>
          <w:b/>
          <w:sz w:val="24"/>
          <w:u w:val="single"/>
          <w:lang w:val="hy-AM"/>
        </w:rPr>
        <w:t>Կոմիտեի ենթակայության «Գույքի գնահատման և աճուրդի կենտրոն» ՊՈԱԿ-</w:t>
      </w:r>
      <w:r w:rsidRPr="00653402">
        <w:rPr>
          <w:b/>
          <w:sz w:val="24"/>
          <w:u w:val="single"/>
          <w:lang w:val="hy-AM"/>
        </w:rPr>
        <w:t>ի կողմից իրականացված աշխատանքները.</w:t>
      </w:r>
    </w:p>
    <w:p w14:paraId="236EB67E" w14:textId="6BA61A6D" w:rsidR="00183191" w:rsidRPr="00354940" w:rsidRDefault="006A6698" w:rsidP="00653402">
      <w:pPr>
        <w:pStyle w:val="a3"/>
        <w:spacing w:after="0" w:line="360" w:lineRule="auto"/>
        <w:ind w:left="0" w:firstLine="720"/>
        <w:jc w:val="both"/>
        <w:rPr>
          <w:rFonts w:ascii="GHEA Grapalat" w:hAnsi="GHEA Grapalat"/>
          <w:color w:val="EE0000"/>
          <w:sz w:val="24"/>
          <w:szCs w:val="24"/>
          <w:lang w:val="hy-AM"/>
        </w:rPr>
      </w:pPr>
      <w:r w:rsidRPr="00653402">
        <w:rPr>
          <w:rFonts w:ascii="GHEA Grapalat" w:hAnsi="GHEA Grapalat"/>
          <w:sz w:val="24"/>
          <w:szCs w:val="24"/>
          <w:lang w:val="hy-AM"/>
        </w:rPr>
        <w:t>Հաշվետու ժամանակահատվածում «Գույքի գնահատման և աճուրդի կենտրոն» ՊՈԱԿ-ի կողմից իրականացվել են հետևյալ աճուրդների կազմակերպման աշխատանքները.</w:t>
      </w:r>
      <w:r w:rsidR="00653402" w:rsidRPr="00653402">
        <w:rPr>
          <w:rFonts w:ascii="GHEA Grapalat" w:hAnsi="GHEA Grapalat"/>
          <w:sz w:val="24"/>
          <w:szCs w:val="24"/>
          <w:lang w:val="hy-AM"/>
        </w:rPr>
        <w:t xml:space="preserve"> 28</w:t>
      </w:r>
      <w:r w:rsidR="001E0BB5" w:rsidRPr="00653402">
        <w:rPr>
          <w:rFonts w:ascii="GHEA Grapalat" w:hAnsi="GHEA Grapalat"/>
          <w:sz w:val="24"/>
          <w:szCs w:val="24"/>
          <w:lang w:val="hy-AM"/>
        </w:rPr>
        <w:t xml:space="preserve"> </w:t>
      </w:r>
      <w:r w:rsidRPr="00653402">
        <w:rPr>
          <w:rFonts w:ascii="GHEA Grapalat" w:hAnsi="GHEA Grapalat"/>
          <w:sz w:val="24"/>
          <w:szCs w:val="24"/>
          <w:lang w:val="hy-AM"/>
        </w:rPr>
        <w:t xml:space="preserve">միավոր շարժական գույքի (տրանսպորտային միջոց) աճուրդի կազմակերպում, որից կայացել է </w:t>
      </w:r>
      <w:r w:rsidR="00653402" w:rsidRPr="00653402">
        <w:rPr>
          <w:rFonts w:ascii="GHEA Grapalat" w:hAnsi="GHEA Grapalat"/>
          <w:sz w:val="24"/>
          <w:szCs w:val="24"/>
          <w:lang w:val="hy-AM"/>
        </w:rPr>
        <w:t xml:space="preserve">11 </w:t>
      </w:r>
      <w:r w:rsidRPr="00653402">
        <w:rPr>
          <w:rFonts w:ascii="GHEA Grapalat" w:hAnsi="GHEA Grapalat"/>
          <w:sz w:val="24"/>
          <w:szCs w:val="24"/>
          <w:lang w:val="hy-AM"/>
        </w:rPr>
        <w:t xml:space="preserve">միավորը, </w:t>
      </w:r>
      <w:r w:rsidR="00653402" w:rsidRPr="00653402">
        <w:rPr>
          <w:rFonts w:ascii="GHEA Grapalat" w:hAnsi="GHEA Grapalat"/>
          <w:sz w:val="24"/>
          <w:szCs w:val="24"/>
          <w:lang w:val="hy-AM"/>
        </w:rPr>
        <w:t>18</w:t>
      </w:r>
      <w:r w:rsidR="00565802" w:rsidRPr="00653402">
        <w:rPr>
          <w:rFonts w:ascii="GHEA Grapalat" w:hAnsi="GHEA Grapalat"/>
          <w:sz w:val="24"/>
          <w:szCs w:val="24"/>
          <w:lang w:val="hy-AM"/>
        </w:rPr>
        <w:t xml:space="preserve"> </w:t>
      </w:r>
      <w:r w:rsidRPr="00653402">
        <w:rPr>
          <w:rFonts w:ascii="GHEA Grapalat" w:hAnsi="GHEA Grapalat"/>
          <w:sz w:val="24"/>
          <w:szCs w:val="24"/>
          <w:lang w:val="hy-AM"/>
        </w:rPr>
        <w:t>միավոր այլ շարժական գույքի աճուրդի կազմակերպում, որ</w:t>
      </w:r>
      <w:r w:rsidR="00653402" w:rsidRPr="00653402">
        <w:rPr>
          <w:rFonts w:ascii="GHEA Grapalat" w:hAnsi="GHEA Grapalat"/>
          <w:sz w:val="24"/>
          <w:szCs w:val="24"/>
          <w:lang w:val="hy-AM"/>
        </w:rPr>
        <w:t>ը չի</w:t>
      </w:r>
      <w:r w:rsidRPr="00653402">
        <w:rPr>
          <w:rFonts w:ascii="GHEA Grapalat" w:hAnsi="GHEA Grapalat"/>
          <w:sz w:val="24"/>
          <w:szCs w:val="24"/>
          <w:lang w:val="hy-AM"/>
        </w:rPr>
        <w:t xml:space="preserve"> կայացել</w:t>
      </w:r>
      <w:r w:rsidR="00656E04" w:rsidRPr="00653402">
        <w:rPr>
          <w:rFonts w:ascii="GHEA Grapalat" w:hAnsi="GHEA Grapalat"/>
          <w:sz w:val="24"/>
          <w:szCs w:val="24"/>
          <w:lang w:val="hy-AM"/>
        </w:rPr>
        <w:t xml:space="preserve">, </w:t>
      </w:r>
      <w:r w:rsidR="001E0BB5" w:rsidRPr="00653402">
        <w:rPr>
          <w:rFonts w:ascii="GHEA Grapalat" w:hAnsi="GHEA Grapalat"/>
          <w:sz w:val="24"/>
          <w:szCs w:val="24"/>
          <w:lang w:val="hy-AM"/>
        </w:rPr>
        <w:t>1</w:t>
      </w:r>
      <w:r w:rsidR="00653402" w:rsidRPr="00653402">
        <w:rPr>
          <w:rFonts w:ascii="GHEA Grapalat" w:hAnsi="GHEA Grapalat"/>
          <w:sz w:val="24"/>
          <w:szCs w:val="24"/>
          <w:lang w:val="hy-AM"/>
        </w:rPr>
        <w:t xml:space="preserve">6 </w:t>
      </w:r>
      <w:r w:rsidRPr="00653402">
        <w:rPr>
          <w:rFonts w:ascii="GHEA Grapalat" w:hAnsi="GHEA Grapalat"/>
          <w:sz w:val="24"/>
          <w:szCs w:val="24"/>
          <w:lang w:val="hy-AM"/>
        </w:rPr>
        <w:t>միավոր անշարժ գույքի աճուրդի կազմակերպում, որ</w:t>
      </w:r>
      <w:r w:rsidR="00653402" w:rsidRPr="00653402">
        <w:rPr>
          <w:rFonts w:ascii="GHEA Grapalat" w:hAnsi="GHEA Grapalat"/>
          <w:sz w:val="24"/>
          <w:szCs w:val="24"/>
          <w:lang w:val="hy-AM"/>
        </w:rPr>
        <w:t>ը չի</w:t>
      </w:r>
      <w:r w:rsidRPr="00653402">
        <w:rPr>
          <w:rFonts w:ascii="GHEA Grapalat" w:hAnsi="GHEA Grapalat"/>
          <w:sz w:val="24"/>
          <w:szCs w:val="24"/>
          <w:lang w:val="hy-AM"/>
        </w:rPr>
        <w:t xml:space="preserve"> կայացել, </w:t>
      </w:r>
      <w:r w:rsidR="00653402" w:rsidRPr="00653402">
        <w:rPr>
          <w:rFonts w:ascii="GHEA Grapalat" w:hAnsi="GHEA Grapalat"/>
          <w:sz w:val="24"/>
          <w:szCs w:val="24"/>
          <w:lang w:val="hy-AM"/>
        </w:rPr>
        <w:t>6</w:t>
      </w:r>
      <w:r w:rsidRPr="00653402">
        <w:rPr>
          <w:rFonts w:ascii="GHEA Grapalat" w:hAnsi="GHEA Grapalat"/>
          <w:sz w:val="24"/>
          <w:szCs w:val="24"/>
          <w:lang w:val="hy-AM"/>
        </w:rPr>
        <w:t xml:space="preserve"> տարածքի վարձակալության իրավունքի տրամադրման նպատակով աճուրդի կազմակերպում, որից կայացել է</w:t>
      </w:r>
      <w:r w:rsidR="00656E04" w:rsidRPr="00653402">
        <w:rPr>
          <w:rFonts w:ascii="GHEA Grapalat" w:hAnsi="GHEA Grapalat"/>
          <w:sz w:val="24"/>
          <w:szCs w:val="24"/>
          <w:lang w:val="hy-AM"/>
        </w:rPr>
        <w:t xml:space="preserve"> </w:t>
      </w:r>
      <w:r w:rsidR="00653402" w:rsidRPr="00653402">
        <w:rPr>
          <w:rFonts w:ascii="GHEA Grapalat" w:hAnsi="GHEA Grapalat"/>
          <w:sz w:val="24"/>
          <w:szCs w:val="24"/>
          <w:lang w:val="hy-AM"/>
        </w:rPr>
        <w:t>5</w:t>
      </w:r>
      <w:r w:rsidRPr="00653402">
        <w:rPr>
          <w:rFonts w:ascii="GHEA Grapalat" w:hAnsi="GHEA Grapalat"/>
          <w:sz w:val="24"/>
          <w:szCs w:val="24"/>
          <w:lang w:val="hy-AM"/>
        </w:rPr>
        <w:t xml:space="preserve"> միավորը, </w:t>
      </w:r>
      <w:r w:rsidR="00653402" w:rsidRPr="00653402">
        <w:rPr>
          <w:rFonts w:ascii="GHEA Grapalat" w:hAnsi="GHEA Grapalat"/>
          <w:sz w:val="24"/>
          <w:szCs w:val="24"/>
          <w:lang w:val="hy-AM"/>
        </w:rPr>
        <w:t>18</w:t>
      </w:r>
      <w:r w:rsidRPr="00653402">
        <w:rPr>
          <w:rFonts w:ascii="GHEA Grapalat" w:hAnsi="GHEA Grapalat"/>
          <w:sz w:val="24"/>
          <w:szCs w:val="24"/>
          <w:lang w:val="hy-AM"/>
        </w:rPr>
        <w:t xml:space="preserve"> միավոր </w:t>
      </w:r>
      <w:r w:rsidR="00183191" w:rsidRPr="00653402">
        <w:rPr>
          <w:rFonts w:ascii="GHEA Grapalat" w:hAnsi="GHEA Grapalat"/>
          <w:sz w:val="24"/>
          <w:szCs w:val="24"/>
          <w:lang w:val="hy-AM"/>
        </w:rPr>
        <w:t xml:space="preserve">այլ շարժական </w:t>
      </w:r>
      <w:r w:rsidRPr="00653402">
        <w:rPr>
          <w:rFonts w:ascii="GHEA Grapalat" w:hAnsi="GHEA Grapalat"/>
          <w:sz w:val="24"/>
          <w:szCs w:val="24"/>
          <w:lang w:val="hy-AM"/>
        </w:rPr>
        <w:t xml:space="preserve">գույքի պայմանագրային հիմունքներով աճուրդի կազմակերպում, որից կայացել է </w:t>
      </w:r>
      <w:r w:rsidR="001E0BB5" w:rsidRPr="00653402">
        <w:rPr>
          <w:rFonts w:ascii="GHEA Grapalat" w:hAnsi="GHEA Grapalat"/>
          <w:sz w:val="24"/>
          <w:szCs w:val="24"/>
          <w:lang w:val="hy-AM"/>
        </w:rPr>
        <w:t>4</w:t>
      </w:r>
      <w:r w:rsidRPr="00653402">
        <w:rPr>
          <w:rFonts w:ascii="GHEA Grapalat" w:hAnsi="GHEA Grapalat"/>
          <w:sz w:val="24"/>
          <w:szCs w:val="24"/>
          <w:lang w:val="hy-AM"/>
        </w:rPr>
        <w:t xml:space="preserve"> միավորը,</w:t>
      </w:r>
      <w:r w:rsidR="00183191" w:rsidRPr="00653402">
        <w:rPr>
          <w:rFonts w:ascii="GHEA Grapalat" w:hAnsi="GHEA Grapalat"/>
          <w:sz w:val="24"/>
          <w:szCs w:val="24"/>
          <w:lang w:val="hy-AM"/>
        </w:rPr>
        <w:t xml:space="preserve"> </w:t>
      </w:r>
      <w:r w:rsidR="00653402" w:rsidRPr="00653402">
        <w:rPr>
          <w:rFonts w:ascii="GHEA Grapalat" w:hAnsi="GHEA Grapalat"/>
          <w:sz w:val="24"/>
          <w:szCs w:val="24"/>
          <w:lang w:val="hy-AM"/>
        </w:rPr>
        <w:t>7</w:t>
      </w:r>
      <w:r w:rsidR="001E0BB5" w:rsidRPr="00653402">
        <w:rPr>
          <w:rFonts w:ascii="GHEA Grapalat" w:hAnsi="GHEA Grapalat"/>
          <w:sz w:val="24"/>
          <w:szCs w:val="24"/>
          <w:lang w:val="hy-AM"/>
        </w:rPr>
        <w:t>5</w:t>
      </w:r>
      <w:r w:rsidR="00183191" w:rsidRPr="00653402">
        <w:rPr>
          <w:rFonts w:ascii="GHEA Grapalat" w:hAnsi="GHEA Grapalat"/>
          <w:sz w:val="24"/>
          <w:szCs w:val="24"/>
          <w:lang w:val="hy-AM"/>
        </w:rPr>
        <w:t xml:space="preserve"> միավոր շարժական գույքի (տրանսպորտային միջոց) պայմանագրային հիմունքներով աճուրդի կազմակերպում, որից </w:t>
      </w:r>
      <w:r w:rsidR="00183191" w:rsidRPr="00653402">
        <w:rPr>
          <w:rFonts w:ascii="GHEA Grapalat" w:hAnsi="GHEA Grapalat"/>
          <w:sz w:val="24"/>
          <w:szCs w:val="24"/>
          <w:lang w:val="hy-AM"/>
        </w:rPr>
        <w:lastRenderedPageBreak/>
        <w:t xml:space="preserve">կայացել է </w:t>
      </w:r>
      <w:r w:rsidR="001E0BB5" w:rsidRPr="00653402">
        <w:rPr>
          <w:rFonts w:ascii="GHEA Grapalat" w:hAnsi="GHEA Grapalat"/>
          <w:sz w:val="24"/>
          <w:szCs w:val="24"/>
          <w:lang w:val="hy-AM"/>
        </w:rPr>
        <w:t>1</w:t>
      </w:r>
      <w:r w:rsidR="00653402" w:rsidRPr="00653402">
        <w:rPr>
          <w:rFonts w:ascii="GHEA Grapalat" w:hAnsi="GHEA Grapalat"/>
          <w:sz w:val="24"/>
          <w:szCs w:val="24"/>
          <w:lang w:val="hy-AM"/>
        </w:rPr>
        <w:t>5</w:t>
      </w:r>
      <w:r w:rsidR="00183191" w:rsidRPr="00653402">
        <w:rPr>
          <w:rFonts w:ascii="GHEA Grapalat" w:hAnsi="GHEA Grapalat"/>
          <w:sz w:val="24"/>
          <w:szCs w:val="24"/>
          <w:lang w:val="hy-AM"/>
        </w:rPr>
        <w:t xml:space="preserve"> միավորը, </w:t>
      </w:r>
      <w:r w:rsidR="00653402" w:rsidRPr="00653402">
        <w:rPr>
          <w:rFonts w:ascii="GHEA Grapalat" w:hAnsi="GHEA Grapalat"/>
          <w:sz w:val="24"/>
          <w:szCs w:val="24"/>
          <w:lang w:val="hy-AM"/>
        </w:rPr>
        <w:t>3</w:t>
      </w:r>
      <w:r w:rsidR="001E0BB5" w:rsidRPr="00653402">
        <w:rPr>
          <w:rFonts w:ascii="GHEA Grapalat" w:hAnsi="GHEA Grapalat"/>
          <w:sz w:val="24"/>
          <w:szCs w:val="24"/>
          <w:lang w:val="hy-AM"/>
        </w:rPr>
        <w:t xml:space="preserve"> </w:t>
      </w:r>
      <w:r w:rsidR="00183191" w:rsidRPr="00653402">
        <w:rPr>
          <w:rFonts w:ascii="GHEA Grapalat" w:hAnsi="GHEA Grapalat"/>
          <w:sz w:val="24"/>
          <w:szCs w:val="24"/>
          <w:lang w:val="hy-AM"/>
        </w:rPr>
        <w:t>միավոր անշարժ գույքի պայմանագրային հիմունքներով աճուրդի կազմակերպում, որը չի կայացել</w:t>
      </w:r>
      <w:r w:rsidR="00653402">
        <w:rPr>
          <w:rFonts w:ascii="GHEA Grapalat" w:hAnsi="GHEA Grapalat"/>
          <w:sz w:val="24"/>
          <w:szCs w:val="24"/>
          <w:lang w:val="hy-AM"/>
        </w:rPr>
        <w:t>, 17 միավոր տարածքի վարձակալության իրավունքի տրամադրման նպատակով պայմանագրային հիմունքներով, որից կայացել է 9 միավորը</w:t>
      </w:r>
      <w:r w:rsidR="00183191" w:rsidRPr="00653402">
        <w:rPr>
          <w:rFonts w:ascii="GHEA Grapalat" w:hAnsi="GHEA Grapalat"/>
          <w:sz w:val="24"/>
          <w:szCs w:val="24"/>
          <w:lang w:val="hy-AM"/>
        </w:rPr>
        <w:t>:</w:t>
      </w:r>
    </w:p>
    <w:p w14:paraId="695BD065" w14:textId="0E00A5C8" w:rsidR="00EB7C4E" w:rsidRPr="00583B02" w:rsidRDefault="006A6698" w:rsidP="00EB7C4E">
      <w:pPr>
        <w:spacing w:line="360" w:lineRule="auto"/>
        <w:ind w:firstLine="709"/>
        <w:jc w:val="both"/>
        <w:rPr>
          <w:rFonts w:eastAsia="Calibri"/>
          <w:i w:val="0"/>
          <w:iCs w:val="0"/>
          <w:sz w:val="24"/>
          <w:lang w:val="hy-AM"/>
        </w:rPr>
      </w:pPr>
      <w:r w:rsidRPr="00583B02">
        <w:rPr>
          <w:rFonts w:eastAsia="Calibri"/>
          <w:i w:val="0"/>
          <w:iCs w:val="0"/>
          <w:sz w:val="24"/>
          <w:lang w:val="hy-AM"/>
        </w:rPr>
        <w:t xml:space="preserve">ՊՈԱԿ-ի կողմից կատարվել են Կոմիտեին </w:t>
      </w:r>
      <w:r w:rsidR="00EB7C4E" w:rsidRPr="00583B02">
        <w:rPr>
          <w:rFonts w:eastAsia="Calibri"/>
          <w:i w:val="0"/>
          <w:iCs w:val="0"/>
          <w:sz w:val="24"/>
          <w:lang w:val="hy-AM"/>
        </w:rPr>
        <w:t>ամրացված ՀՀ Արմավիրի</w:t>
      </w:r>
      <w:r w:rsidR="00583B02" w:rsidRPr="00583B02">
        <w:rPr>
          <w:rFonts w:eastAsia="Calibri"/>
          <w:i w:val="0"/>
          <w:iCs w:val="0"/>
          <w:sz w:val="24"/>
          <w:lang w:val="hy-AM"/>
        </w:rPr>
        <w:t>, Արարատի, Վայոց ձորի, Գեղարքունիքի, Սյունիքի, Շիրակի, Տավուշի</w:t>
      </w:r>
      <w:r w:rsidR="00EB7C4E" w:rsidRPr="00583B02">
        <w:rPr>
          <w:rFonts w:eastAsia="Calibri"/>
          <w:i w:val="0"/>
          <w:iCs w:val="0"/>
          <w:sz w:val="24"/>
          <w:lang w:val="hy-AM"/>
        </w:rPr>
        <w:t xml:space="preserve"> մարզերում </w:t>
      </w:r>
      <w:r w:rsidR="00583B02" w:rsidRPr="00583B02">
        <w:rPr>
          <w:rFonts w:eastAsia="Calibri"/>
          <w:i w:val="0"/>
          <w:iCs w:val="0"/>
          <w:sz w:val="24"/>
          <w:lang w:val="hy-AM"/>
        </w:rPr>
        <w:t xml:space="preserve">և Երևան քաղաքում գտնվող </w:t>
      </w:r>
      <w:r w:rsidR="00EB7C4E" w:rsidRPr="00583B02">
        <w:rPr>
          <w:rFonts w:eastAsia="Calibri"/>
          <w:i w:val="0"/>
          <w:iCs w:val="0"/>
          <w:sz w:val="24"/>
          <w:lang w:val="hy-AM"/>
        </w:rPr>
        <w:t xml:space="preserve">անշարժ գույքի գույքագրում՝ </w:t>
      </w:r>
      <w:r w:rsidR="00583B02" w:rsidRPr="00583B02">
        <w:rPr>
          <w:rFonts w:eastAsia="Calibri"/>
          <w:i w:val="0"/>
          <w:iCs w:val="0"/>
          <w:sz w:val="24"/>
          <w:lang w:val="hy-AM"/>
        </w:rPr>
        <w:t>134</w:t>
      </w:r>
      <w:r w:rsidR="00EB7C4E" w:rsidRPr="00583B02">
        <w:rPr>
          <w:rFonts w:eastAsia="Calibri"/>
          <w:i w:val="0"/>
          <w:iCs w:val="0"/>
          <w:sz w:val="24"/>
          <w:lang w:val="hy-AM"/>
        </w:rPr>
        <w:t xml:space="preserve"> միավոր</w:t>
      </w:r>
      <w:r w:rsidR="00AB453A" w:rsidRPr="00583B02">
        <w:rPr>
          <w:rFonts w:eastAsia="Calibri"/>
          <w:i w:val="0"/>
          <w:iCs w:val="0"/>
          <w:sz w:val="24"/>
          <w:lang w:val="hy-AM"/>
        </w:rPr>
        <w:t>, ինչպես նաև</w:t>
      </w:r>
      <w:r w:rsidR="00EB7C4E" w:rsidRPr="00583B02">
        <w:rPr>
          <w:rFonts w:eastAsia="Calibri"/>
          <w:i w:val="0"/>
          <w:iCs w:val="0"/>
          <w:sz w:val="24"/>
          <w:lang w:val="hy-AM"/>
        </w:rPr>
        <w:t xml:space="preserve"> գույքագրված անշարժ գույքի գույքագրման արդյունքների մուտքագրում պետական գույքի էլեկտրանային  հաշվառման համակարգ՝ </w:t>
      </w:r>
      <w:r w:rsidR="00583B02" w:rsidRPr="00583B02">
        <w:rPr>
          <w:rFonts w:eastAsia="Calibri"/>
          <w:i w:val="0"/>
          <w:iCs w:val="0"/>
          <w:sz w:val="24"/>
          <w:lang w:val="hy-AM"/>
        </w:rPr>
        <w:t>184</w:t>
      </w:r>
      <w:r w:rsidR="00EB7C4E" w:rsidRPr="00583B02">
        <w:rPr>
          <w:rFonts w:eastAsia="Calibri"/>
          <w:i w:val="0"/>
          <w:iCs w:val="0"/>
          <w:sz w:val="24"/>
          <w:lang w:val="hy-AM"/>
        </w:rPr>
        <w:t xml:space="preserve"> միավոր։</w:t>
      </w:r>
    </w:p>
    <w:p w14:paraId="02569D9E" w14:textId="41DDCEA5" w:rsidR="006A6698" w:rsidRPr="00A76948" w:rsidRDefault="006A6698" w:rsidP="00A331D7">
      <w:pPr>
        <w:spacing w:line="360" w:lineRule="auto"/>
        <w:ind w:firstLine="720"/>
        <w:jc w:val="both"/>
        <w:rPr>
          <w:rFonts w:cs="Sylfaen"/>
          <w:i w:val="0"/>
          <w:iCs w:val="0"/>
          <w:sz w:val="24"/>
          <w:lang w:val="hy-AM" w:eastAsia="ru-RU"/>
        </w:rPr>
      </w:pPr>
      <w:r w:rsidRPr="00A76948">
        <w:rPr>
          <w:i w:val="0"/>
          <w:iCs w:val="0"/>
          <w:sz w:val="24"/>
          <w:lang w:val="hy-AM" w:eastAsia="ru-RU"/>
        </w:rPr>
        <w:t xml:space="preserve">ՊՈԱԿ-ի կողմից </w:t>
      </w:r>
      <w:r w:rsidRPr="00A76948">
        <w:rPr>
          <w:i w:val="0"/>
          <w:sz w:val="24"/>
          <w:lang w:val="hy-AM"/>
        </w:rPr>
        <w:t xml:space="preserve">իրականացվել է </w:t>
      </w:r>
      <w:r w:rsidR="00A76948" w:rsidRPr="00A76948">
        <w:rPr>
          <w:i w:val="0"/>
          <w:sz w:val="24"/>
          <w:lang w:val="hy-AM"/>
        </w:rPr>
        <w:t>944</w:t>
      </w:r>
      <w:r w:rsidR="00AB453A" w:rsidRPr="00A76948">
        <w:rPr>
          <w:i w:val="0"/>
          <w:sz w:val="24"/>
          <w:lang w:val="hy-AM"/>
        </w:rPr>
        <w:t xml:space="preserve"> </w:t>
      </w:r>
      <w:r w:rsidR="00B25F32" w:rsidRPr="00A76948">
        <w:rPr>
          <w:i w:val="0"/>
          <w:sz w:val="24"/>
          <w:lang w:val="hy-AM"/>
        </w:rPr>
        <w:t xml:space="preserve">միավոր </w:t>
      </w:r>
      <w:r w:rsidRPr="00A76948">
        <w:rPr>
          <w:i w:val="0"/>
          <w:sz w:val="24"/>
          <w:lang w:val="hy-AM"/>
        </w:rPr>
        <w:t xml:space="preserve">շարժական գույքի պահառություն, </w:t>
      </w:r>
      <w:r w:rsidRPr="00A76948">
        <w:rPr>
          <w:i w:val="0"/>
          <w:iCs w:val="0"/>
          <w:sz w:val="24"/>
          <w:lang w:val="hy-AM" w:eastAsia="ru-RU"/>
        </w:rPr>
        <w:t xml:space="preserve">ընդունվել </w:t>
      </w:r>
      <w:r w:rsidR="00BF05EC" w:rsidRPr="00A76948">
        <w:rPr>
          <w:i w:val="0"/>
          <w:iCs w:val="0"/>
          <w:sz w:val="24"/>
          <w:lang w:val="hy-AM" w:eastAsia="ru-RU"/>
        </w:rPr>
        <w:t xml:space="preserve">է </w:t>
      </w:r>
      <w:r w:rsidR="00DD6BDE" w:rsidRPr="00A76948">
        <w:rPr>
          <w:i w:val="0"/>
          <w:iCs w:val="0"/>
          <w:sz w:val="24"/>
          <w:lang w:val="hy-AM" w:eastAsia="ru-RU"/>
        </w:rPr>
        <w:t xml:space="preserve">պահառության </w:t>
      </w:r>
      <w:r w:rsidR="00A76948" w:rsidRPr="00A76948">
        <w:rPr>
          <w:i w:val="0"/>
          <w:iCs w:val="0"/>
          <w:sz w:val="24"/>
          <w:lang w:val="hy-AM" w:eastAsia="ru-RU"/>
        </w:rPr>
        <w:t>489</w:t>
      </w:r>
      <w:r w:rsidR="00AB453A" w:rsidRPr="00A76948">
        <w:rPr>
          <w:i w:val="0"/>
          <w:iCs w:val="0"/>
          <w:sz w:val="24"/>
          <w:lang w:val="hy-AM" w:eastAsia="ru-RU"/>
        </w:rPr>
        <w:t xml:space="preserve"> </w:t>
      </w:r>
      <w:r w:rsidRPr="00A76948">
        <w:rPr>
          <w:i w:val="0"/>
          <w:iCs w:val="0"/>
          <w:sz w:val="24"/>
          <w:lang w:val="hy-AM" w:eastAsia="ru-RU"/>
        </w:rPr>
        <w:t xml:space="preserve">միավոր տրանսպորտային միջոց, </w:t>
      </w:r>
      <w:r w:rsidRPr="00A76948">
        <w:rPr>
          <w:rFonts w:cs="Sylfaen"/>
          <w:i w:val="0"/>
          <w:iCs w:val="0"/>
          <w:sz w:val="24"/>
          <w:lang w:val="hy-AM" w:eastAsia="ru-RU"/>
        </w:rPr>
        <w:t>իսկ</w:t>
      </w:r>
      <w:r w:rsidRPr="00A76948">
        <w:rPr>
          <w:rFonts w:cs="Sylfaen"/>
          <w:i w:val="0"/>
          <w:iCs w:val="0"/>
          <w:sz w:val="24"/>
          <w:lang w:val="af-ZA" w:eastAsia="ru-RU"/>
        </w:rPr>
        <w:t xml:space="preserve"> պահառությունից հանվել </w:t>
      </w:r>
      <w:r w:rsidR="00DD6BDE" w:rsidRPr="00A76948">
        <w:rPr>
          <w:rFonts w:cs="Sylfaen"/>
          <w:i w:val="0"/>
          <w:iCs w:val="0"/>
          <w:sz w:val="24"/>
          <w:lang w:val="hy-AM" w:eastAsia="ru-RU"/>
        </w:rPr>
        <w:t xml:space="preserve">է </w:t>
      </w:r>
      <w:r w:rsidRPr="00A76948">
        <w:rPr>
          <w:rFonts w:cs="Sylfaen"/>
          <w:i w:val="0"/>
          <w:iCs w:val="0"/>
          <w:sz w:val="24"/>
          <w:lang w:val="af-ZA" w:eastAsia="ru-RU"/>
        </w:rPr>
        <w:t>(</w:t>
      </w:r>
      <w:r w:rsidRPr="00A76948">
        <w:rPr>
          <w:rFonts w:cs="Sylfaen"/>
          <w:i w:val="0"/>
          <w:iCs w:val="0"/>
          <w:sz w:val="24"/>
          <w:lang w:val="hy-AM" w:eastAsia="ru-RU"/>
        </w:rPr>
        <w:t>հանձնվել է գնորդներին կամ կազմակերպություններին</w:t>
      </w:r>
      <w:r w:rsidRPr="00A76948">
        <w:rPr>
          <w:rFonts w:cs="Sylfaen"/>
          <w:i w:val="0"/>
          <w:iCs w:val="0"/>
          <w:sz w:val="24"/>
          <w:lang w:val="af-ZA" w:eastAsia="ru-RU"/>
        </w:rPr>
        <w:t xml:space="preserve">) </w:t>
      </w:r>
      <w:r w:rsidR="00A76948" w:rsidRPr="00A76948">
        <w:rPr>
          <w:rFonts w:cs="Sylfaen"/>
          <w:i w:val="0"/>
          <w:iCs w:val="0"/>
          <w:sz w:val="24"/>
          <w:lang w:val="af-ZA" w:eastAsia="ru-RU"/>
        </w:rPr>
        <w:t xml:space="preserve">72 </w:t>
      </w:r>
      <w:r w:rsidR="00A85473" w:rsidRPr="00A76948">
        <w:rPr>
          <w:rFonts w:cs="Sylfaen"/>
          <w:i w:val="0"/>
          <w:iCs w:val="0"/>
          <w:sz w:val="24"/>
          <w:lang w:val="hy-AM" w:eastAsia="ru-RU"/>
        </w:rPr>
        <w:t xml:space="preserve">միավոր </w:t>
      </w:r>
      <w:r w:rsidRPr="00A76948">
        <w:rPr>
          <w:rFonts w:cs="Sylfaen"/>
          <w:i w:val="0"/>
          <w:iCs w:val="0"/>
          <w:sz w:val="24"/>
          <w:lang w:val="hy-AM" w:eastAsia="ru-RU"/>
        </w:rPr>
        <w:t>տրանսպորտային միջոց։</w:t>
      </w:r>
    </w:p>
    <w:p w14:paraId="4FE97197" w14:textId="77777777" w:rsidR="00131B76" w:rsidRPr="001B0263" w:rsidRDefault="006A6698" w:rsidP="00A331D7">
      <w:pPr>
        <w:spacing w:line="360" w:lineRule="auto"/>
        <w:ind w:firstLine="720"/>
        <w:jc w:val="both"/>
        <w:rPr>
          <w:i w:val="0"/>
          <w:iCs w:val="0"/>
          <w:sz w:val="24"/>
          <w:lang w:val="hy-AM" w:eastAsia="ru-RU"/>
        </w:rPr>
      </w:pPr>
      <w:r w:rsidRPr="001B0263">
        <w:rPr>
          <w:i w:val="0"/>
          <w:iCs w:val="0"/>
          <w:sz w:val="24"/>
          <w:lang w:val="hy-AM" w:eastAsia="ru-RU"/>
        </w:rPr>
        <w:t>ՊՈԱԿ-ի կողմից իրականացվել են հետևյալ սպասարկման աշխատանքներ</w:t>
      </w:r>
      <w:r w:rsidR="00656E04" w:rsidRPr="001B0263">
        <w:rPr>
          <w:i w:val="0"/>
          <w:iCs w:val="0"/>
          <w:sz w:val="24"/>
          <w:lang w:val="hy-AM" w:eastAsia="ru-RU"/>
        </w:rPr>
        <w:t>ը</w:t>
      </w:r>
      <w:r w:rsidRPr="001B0263">
        <w:rPr>
          <w:i w:val="0"/>
          <w:iCs w:val="0"/>
          <w:sz w:val="24"/>
          <w:lang w:val="hy-AM" w:eastAsia="ru-RU"/>
        </w:rPr>
        <w:t xml:space="preserve">՝ </w:t>
      </w:r>
    </w:p>
    <w:p w14:paraId="49B79ABA" w14:textId="1AFA8DCF" w:rsidR="008B291F" w:rsidRPr="001B0263" w:rsidRDefault="00131B76" w:rsidP="008C4557">
      <w:pPr>
        <w:tabs>
          <w:tab w:val="left" w:pos="567"/>
        </w:tabs>
        <w:spacing w:line="360" w:lineRule="auto"/>
        <w:ind w:firstLine="720"/>
        <w:jc w:val="both"/>
        <w:rPr>
          <w:i w:val="0"/>
          <w:iCs w:val="0"/>
          <w:sz w:val="24"/>
          <w:lang w:val="hy-AM"/>
        </w:rPr>
      </w:pPr>
      <w:r w:rsidRPr="001B0263">
        <w:rPr>
          <w:i w:val="0"/>
          <w:iCs w:val="0"/>
          <w:sz w:val="24"/>
          <w:lang w:val="hy-AM" w:eastAsia="ru-RU"/>
        </w:rPr>
        <w:t>-</w:t>
      </w:r>
      <w:r w:rsidR="00277459" w:rsidRPr="001B0263">
        <w:rPr>
          <w:i w:val="0"/>
          <w:iCs w:val="0"/>
          <w:sz w:val="24"/>
          <w:lang w:val="hy-AM" w:eastAsia="ru-RU"/>
        </w:rPr>
        <w:t xml:space="preserve"> </w:t>
      </w:r>
      <w:r w:rsidR="006A6698" w:rsidRPr="001B0263">
        <w:rPr>
          <w:i w:val="0"/>
          <w:iCs w:val="0"/>
          <w:sz w:val="24"/>
          <w:lang w:val="hy-AM" w:eastAsia="ru-RU"/>
        </w:rPr>
        <w:t>ոչ կառավարական շենքերում</w:t>
      </w:r>
      <w:r w:rsidR="00B25F32" w:rsidRPr="001B0263">
        <w:rPr>
          <w:i w:val="0"/>
          <w:iCs w:val="0"/>
          <w:sz w:val="24"/>
          <w:lang w:val="hy-AM" w:eastAsia="ru-RU"/>
        </w:rPr>
        <w:t>՝</w:t>
      </w:r>
      <w:r w:rsidR="006A6698" w:rsidRPr="001B0263">
        <w:rPr>
          <w:i w:val="0"/>
          <w:iCs w:val="0"/>
          <w:sz w:val="24"/>
          <w:lang w:val="hy-AM" w:eastAsia="ru-RU"/>
        </w:rPr>
        <w:t xml:space="preserve"> </w:t>
      </w:r>
      <w:r w:rsidR="004F077A" w:rsidRPr="001B0263">
        <w:rPr>
          <w:i w:val="0"/>
          <w:iCs w:val="0"/>
          <w:sz w:val="24"/>
          <w:lang w:val="hy-AM" w:eastAsia="ru-RU"/>
        </w:rPr>
        <w:t>9,</w:t>
      </w:r>
      <w:r w:rsidR="001B0263" w:rsidRPr="001B0263">
        <w:rPr>
          <w:i w:val="0"/>
          <w:iCs w:val="0"/>
          <w:sz w:val="24"/>
          <w:lang w:val="hy-AM" w:eastAsia="ru-RU"/>
        </w:rPr>
        <w:t>6</w:t>
      </w:r>
      <w:r w:rsidR="004F077A" w:rsidRPr="001B0263">
        <w:rPr>
          <w:i w:val="0"/>
          <w:iCs w:val="0"/>
          <w:sz w:val="24"/>
          <w:lang w:val="hy-AM" w:eastAsia="ru-RU"/>
        </w:rPr>
        <w:t>00</w:t>
      </w:r>
      <w:r w:rsidR="006A6698" w:rsidRPr="001B0263">
        <w:rPr>
          <w:i w:val="0"/>
          <w:iCs w:val="0"/>
          <w:sz w:val="24"/>
          <w:lang w:val="hy-AM" w:eastAsia="ru-RU"/>
        </w:rPr>
        <w:t xml:space="preserve"> քառ.մ մակերեսի, Կառավարական 2-րդ շենքում 31</w:t>
      </w:r>
      <w:r w:rsidR="004F077A" w:rsidRPr="001B0263">
        <w:rPr>
          <w:i w:val="0"/>
          <w:iCs w:val="0"/>
          <w:sz w:val="24"/>
          <w:lang w:val="hy-AM" w:eastAsia="ru-RU"/>
        </w:rPr>
        <w:t>,</w:t>
      </w:r>
      <w:r w:rsidR="006A6698" w:rsidRPr="001B0263">
        <w:rPr>
          <w:i w:val="0"/>
          <w:iCs w:val="0"/>
          <w:sz w:val="24"/>
          <w:lang w:val="hy-AM" w:eastAsia="ru-RU"/>
        </w:rPr>
        <w:t>747 քառ.մ մակերեսի, Կառավարական 3-րդ շենքում 30</w:t>
      </w:r>
      <w:r w:rsidR="004F077A" w:rsidRPr="001B0263">
        <w:rPr>
          <w:i w:val="0"/>
          <w:iCs w:val="0"/>
          <w:sz w:val="24"/>
          <w:lang w:val="hy-AM" w:eastAsia="ru-RU"/>
        </w:rPr>
        <w:t>,</w:t>
      </w:r>
      <w:r w:rsidR="006A6698" w:rsidRPr="001B0263">
        <w:rPr>
          <w:i w:val="0"/>
          <w:iCs w:val="0"/>
          <w:sz w:val="24"/>
          <w:lang w:val="hy-AM" w:eastAsia="ru-RU"/>
        </w:rPr>
        <w:t>897</w:t>
      </w:r>
      <w:r w:rsidR="00656E04" w:rsidRPr="001B0263">
        <w:rPr>
          <w:i w:val="0"/>
          <w:iCs w:val="0"/>
          <w:sz w:val="24"/>
          <w:lang w:val="hy-AM" w:eastAsia="ru-RU"/>
        </w:rPr>
        <w:t xml:space="preserve"> </w:t>
      </w:r>
      <w:r w:rsidR="006A6698" w:rsidRPr="001B0263">
        <w:rPr>
          <w:i w:val="0"/>
          <w:iCs w:val="0"/>
          <w:sz w:val="24"/>
          <w:lang w:val="hy-AM" w:eastAsia="ru-RU"/>
        </w:rPr>
        <w:t>քառ.մ մակերեսի</w:t>
      </w:r>
      <w:r w:rsidR="008B291F" w:rsidRPr="001B0263">
        <w:rPr>
          <w:i w:val="0"/>
          <w:iCs w:val="0"/>
          <w:sz w:val="24"/>
          <w:lang w:val="hy-AM" w:eastAsia="ru-RU"/>
        </w:rPr>
        <w:t xml:space="preserve">։ </w:t>
      </w:r>
    </w:p>
    <w:p w14:paraId="23B7BF7E" w14:textId="6F0E1EA5" w:rsidR="00816DC9" w:rsidRPr="001B0263" w:rsidRDefault="00131B76" w:rsidP="008C4557">
      <w:pPr>
        <w:tabs>
          <w:tab w:val="left" w:pos="567"/>
        </w:tabs>
        <w:spacing w:line="360" w:lineRule="auto"/>
        <w:ind w:firstLine="720"/>
        <w:jc w:val="both"/>
        <w:rPr>
          <w:i w:val="0"/>
          <w:iCs w:val="0"/>
          <w:sz w:val="24"/>
          <w:lang w:val="hy-AM" w:eastAsia="ru-RU"/>
        </w:rPr>
      </w:pPr>
      <w:r w:rsidRPr="001B0263">
        <w:rPr>
          <w:i w:val="0"/>
          <w:iCs w:val="0"/>
          <w:sz w:val="24"/>
          <w:lang w:val="hy-AM" w:eastAsia="ru-RU"/>
        </w:rPr>
        <w:t xml:space="preserve">- կնքվել </w:t>
      </w:r>
      <w:r w:rsidR="00242322" w:rsidRPr="001B0263">
        <w:rPr>
          <w:i w:val="0"/>
          <w:iCs w:val="0"/>
          <w:sz w:val="24"/>
          <w:lang w:val="hy-AM" w:eastAsia="ru-RU"/>
        </w:rPr>
        <w:t>են</w:t>
      </w:r>
      <w:r w:rsidRPr="001B0263">
        <w:rPr>
          <w:i w:val="0"/>
          <w:iCs w:val="0"/>
          <w:sz w:val="24"/>
          <w:lang w:val="hy-AM" w:eastAsia="ru-RU"/>
        </w:rPr>
        <w:t xml:space="preserve"> սպասարկման ծառայությունների մատուցման </w:t>
      </w:r>
      <w:r w:rsidR="001B0263" w:rsidRPr="001B0263">
        <w:rPr>
          <w:i w:val="0"/>
          <w:iCs w:val="0"/>
          <w:sz w:val="24"/>
          <w:lang w:val="hy-AM" w:eastAsia="ru-RU"/>
        </w:rPr>
        <w:t>4</w:t>
      </w:r>
      <w:r w:rsidRPr="001B0263">
        <w:rPr>
          <w:i w:val="0"/>
          <w:iCs w:val="0"/>
          <w:sz w:val="24"/>
          <w:lang w:val="hy-AM" w:eastAsia="ru-RU"/>
        </w:rPr>
        <w:t xml:space="preserve"> </w:t>
      </w:r>
      <w:r w:rsidR="00242322" w:rsidRPr="001B0263">
        <w:rPr>
          <w:i w:val="0"/>
          <w:iCs w:val="0"/>
          <w:sz w:val="24"/>
          <w:lang w:val="hy-AM" w:eastAsia="ru-RU"/>
        </w:rPr>
        <w:t xml:space="preserve">և լուծվել </w:t>
      </w:r>
      <w:r w:rsidR="00DD6BDE" w:rsidRPr="001B0263">
        <w:rPr>
          <w:i w:val="0"/>
          <w:iCs w:val="0"/>
          <w:sz w:val="24"/>
          <w:lang w:val="hy-AM" w:eastAsia="ru-RU"/>
        </w:rPr>
        <w:t xml:space="preserve">սպասարկման ծառայությունների մատուցման </w:t>
      </w:r>
      <w:r w:rsidR="004F077A" w:rsidRPr="001B0263">
        <w:rPr>
          <w:i w:val="0"/>
          <w:iCs w:val="0"/>
          <w:sz w:val="24"/>
          <w:lang w:val="hy-AM" w:eastAsia="ru-RU"/>
        </w:rPr>
        <w:t>5</w:t>
      </w:r>
      <w:r w:rsidR="00242322" w:rsidRPr="001B0263">
        <w:rPr>
          <w:i w:val="0"/>
          <w:iCs w:val="0"/>
          <w:sz w:val="24"/>
          <w:lang w:val="hy-AM" w:eastAsia="ru-RU"/>
        </w:rPr>
        <w:t xml:space="preserve"> </w:t>
      </w:r>
      <w:r w:rsidRPr="001B0263">
        <w:rPr>
          <w:i w:val="0"/>
          <w:iCs w:val="0"/>
          <w:sz w:val="24"/>
          <w:lang w:val="hy-AM" w:eastAsia="ru-RU"/>
        </w:rPr>
        <w:t>պայմանագ</w:t>
      </w:r>
      <w:r w:rsidR="00242322" w:rsidRPr="001B0263">
        <w:rPr>
          <w:i w:val="0"/>
          <w:iCs w:val="0"/>
          <w:sz w:val="24"/>
          <w:lang w:val="hy-AM" w:eastAsia="ru-RU"/>
        </w:rPr>
        <w:t>րեր</w:t>
      </w:r>
      <w:r w:rsidR="00B25F32" w:rsidRPr="001B0263">
        <w:rPr>
          <w:i w:val="0"/>
          <w:iCs w:val="0"/>
          <w:sz w:val="24"/>
          <w:lang w:val="hy-AM" w:eastAsia="ru-RU"/>
        </w:rPr>
        <w:t xml:space="preserve">, իրականացվել է </w:t>
      </w:r>
      <w:r w:rsidR="003E105B" w:rsidRPr="001B0263">
        <w:rPr>
          <w:i w:val="0"/>
          <w:iCs w:val="0"/>
          <w:sz w:val="24"/>
          <w:lang w:val="hy-AM" w:eastAsia="ru-RU"/>
        </w:rPr>
        <w:t xml:space="preserve">2 </w:t>
      </w:r>
      <w:r w:rsidR="00B25F32" w:rsidRPr="001B0263">
        <w:rPr>
          <w:i w:val="0"/>
          <w:iCs w:val="0"/>
          <w:sz w:val="24"/>
          <w:lang w:val="hy-AM" w:eastAsia="ru-RU"/>
        </w:rPr>
        <w:t>միավոր անշարժ գույքի պահառություն</w:t>
      </w:r>
      <w:r w:rsidR="00DD6BDE" w:rsidRPr="001B0263">
        <w:rPr>
          <w:i w:val="0"/>
          <w:iCs w:val="0"/>
          <w:sz w:val="24"/>
          <w:lang w:val="hy-AM" w:eastAsia="ru-RU"/>
        </w:rPr>
        <w:t>։</w:t>
      </w:r>
    </w:p>
    <w:p w14:paraId="5B3A0A28" w14:textId="77777777" w:rsidR="00D36BDB" w:rsidRPr="00416DC8" w:rsidRDefault="004F373C" w:rsidP="008C4557">
      <w:pPr>
        <w:spacing w:line="360" w:lineRule="auto"/>
        <w:ind w:firstLine="720"/>
        <w:jc w:val="both"/>
        <w:rPr>
          <w:rFonts w:cs="Arial Unicode"/>
          <w:b/>
          <w:iCs w:val="0"/>
          <w:sz w:val="24"/>
          <w:u w:val="single"/>
          <w:lang w:val="hy-AM" w:eastAsia="ru-RU"/>
        </w:rPr>
      </w:pPr>
      <w:r w:rsidRPr="00416DC8">
        <w:rPr>
          <w:rFonts w:cs="Arial Unicode"/>
          <w:b/>
          <w:iCs w:val="0"/>
          <w:sz w:val="24"/>
          <w:u w:val="single"/>
          <w:lang w:val="hy-AM" w:eastAsia="ru-RU"/>
        </w:rPr>
        <w:t xml:space="preserve"> </w:t>
      </w:r>
      <w:r w:rsidR="00D36BDB" w:rsidRPr="00416DC8">
        <w:rPr>
          <w:rFonts w:cs="Arial Unicode"/>
          <w:b/>
          <w:iCs w:val="0"/>
          <w:sz w:val="24"/>
          <w:u w:val="single"/>
          <w:lang w:val="hy-AM" w:eastAsia="ru-RU"/>
        </w:rPr>
        <w:t>8. «Կարեն Դեմիրճյանի անվան մարզահամերգային համալիր» ՊՈԱԿ-ի կողմից կատարված աշխատանքները</w:t>
      </w:r>
    </w:p>
    <w:p w14:paraId="5CA48203" w14:textId="0486EF7E" w:rsidR="008E4C18" w:rsidRPr="00354940" w:rsidRDefault="008E4C18" w:rsidP="008E4C18">
      <w:pPr>
        <w:spacing w:line="360" w:lineRule="auto"/>
        <w:ind w:firstLine="720"/>
        <w:jc w:val="both"/>
        <w:rPr>
          <w:i w:val="0"/>
          <w:iCs w:val="0"/>
          <w:color w:val="EE0000"/>
          <w:sz w:val="24"/>
          <w:lang w:val="hy-AM" w:eastAsia="ru-RU"/>
        </w:rPr>
      </w:pPr>
      <w:r w:rsidRPr="00416DC8">
        <w:rPr>
          <w:rFonts w:cs="Arial Unicode"/>
          <w:i w:val="0"/>
          <w:iCs w:val="0"/>
          <w:sz w:val="24"/>
          <w:lang w:val="hy-AM" w:eastAsia="ru-RU"/>
        </w:rPr>
        <w:t xml:space="preserve">Հաշվետու ժամանակահատվածում </w:t>
      </w:r>
      <w:r w:rsidRPr="00416DC8">
        <w:rPr>
          <w:i w:val="0"/>
          <w:iCs w:val="0"/>
          <w:sz w:val="24"/>
          <w:lang w:val="hy-AM" w:eastAsia="ru-RU"/>
        </w:rPr>
        <w:t xml:space="preserve">«Կարեն Դեմիրճյանի անվան մարզահամերգային համալիր» ՓԲԸ-ում (այսուհետ՝ ՓԲԸ) անցկացվել է </w:t>
      </w:r>
      <w:r w:rsidR="00B97B9D">
        <w:rPr>
          <w:i w:val="0"/>
          <w:iCs w:val="0"/>
          <w:sz w:val="24"/>
          <w:lang w:val="hy-AM" w:eastAsia="ru-RU"/>
        </w:rPr>
        <w:t xml:space="preserve">75 </w:t>
      </w:r>
      <w:r w:rsidRPr="00416DC8">
        <w:rPr>
          <w:i w:val="0"/>
          <w:iCs w:val="0"/>
          <w:sz w:val="24"/>
          <w:lang w:val="hy-AM" w:eastAsia="ru-RU"/>
        </w:rPr>
        <w:t xml:space="preserve">միջոցառում, (այդ թվում՝ համերգներ, փառատոններ, ցուցահանդեսներ և այլ միջոցառումներ), </w:t>
      </w:r>
      <w:r w:rsidR="00416DC8" w:rsidRPr="00416DC8">
        <w:rPr>
          <w:i w:val="0"/>
          <w:iCs w:val="0"/>
          <w:sz w:val="24"/>
          <w:lang w:val="hy-AM" w:eastAsia="ru-RU"/>
        </w:rPr>
        <w:t xml:space="preserve">ներառյալ 9 </w:t>
      </w:r>
      <w:r w:rsidRPr="00416DC8">
        <w:rPr>
          <w:i w:val="0"/>
          <w:iCs w:val="0"/>
          <w:sz w:val="24"/>
          <w:lang w:val="hy-AM" w:eastAsia="ru-RU"/>
        </w:rPr>
        <w:t xml:space="preserve">ամուսնության հանդիսավոր գրանցման արարողակարգ։ </w:t>
      </w:r>
    </w:p>
    <w:p w14:paraId="2E1C92FE" w14:textId="0AE2933A" w:rsidR="008E4C18" w:rsidRPr="00215F5A" w:rsidRDefault="008E4C18" w:rsidP="008E4C18">
      <w:pPr>
        <w:spacing w:line="360" w:lineRule="auto"/>
        <w:ind w:firstLine="720"/>
        <w:jc w:val="both"/>
        <w:rPr>
          <w:rFonts w:cs="Arial Unicode"/>
          <w:i w:val="0"/>
          <w:sz w:val="24"/>
          <w:lang w:val="hy-AM" w:eastAsia="ru-RU"/>
        </w:rPr>
      </w:pPr>
      <w:r w:rsidRPr="00215F5A">
        <w:rPr>
          <w:rFonts w:cs="Arial Unicode"/>
          <w:i w:val="0"/>
          <w:sz w:val="24"/>
          <w:lang w:val="hy-AM" w:eastAsia="ru-RU"/>
        </w:rPr>
        <w:t xml:space="preserve">ՓԲԸ-ի ընդհանուր հաշվարկային ֆինանսական մուտքերը կազմել են </w:t>
      </w:r>
      <w:r w:rsidR="00D05E60" w:rsidRPr="00215F5A">
        <w:rPr>
          <w:rFonts w:cs="Arial Unicode"/>
          <w:i w:val="0"/>
          <w:sz w:val="24"/>
          <w:lang w:val="hy-AM" w:eastAsia="ru-RU"/>
        </w:rPr>
        <w:t>418,472</w:t>
      </w:r>
      <w:r w:rsidR="00D05E60" w:rsidRPr="00215F5A">
        <w:rPr>
          <w:rFonts w:ascii="MS Mincho" w:eastAsia="MS Mincho" w:hAnsi="MS Mincho" w:cs="MS Mincho" w:hint="eastAsia"/>
          <w:i w:val="0"/>
          <w:sz w:val="24"/>
          <w:lang w:val="hy-AM" w:eastAsia="ru-RU"/>
        </w:rPr>
        <w:t>․</w:t>
      </w:r>
      <w:r w:rsidR="00D05E60" w:rsidRPr="00215F5A">
        <w:rPr>
          <w:rFonts w:cs="Arial Unicode"/>
          <w:i w:val="0"/>
          <w:sz w:val="24"/>
          <w:lang w:val="hy-AM" w:eastAsia="ru-RU"/>
        </w:rPr>
        <w:t>0</w:t>
      </w:r>
      <w:r w:rsidRPr="00215F5A">
        <w:rPr>
          <w:rFonts w:cs="Arial Unicode"/>
          <w:i w:val="0"/>
          <w:sz w:val="24"/>
          <w:lang w:val="hy-AM" w:eastAsia="ru-RU"/>
        </w:rPr>
        <w:t xml:space="preserve"> հազ.դրամ, այդ թվում՝ </w:t>
      </w:r>
      <w:r w:rsidR="00F16B99" w:rsidRPr="00215F5A">
        <w:rPr>
          <w:rFonts w:cs="Arial Unicode"/>
          <w:i w:val="0"/>
          <w:sz w:val="24"/>
          <w:lang w:val="hy-AM" w:eastAsia="ru-RU"/>
        </w:rPr>
        <w:t xml:space="preserve">պետության կողմից տրամադրվող պահպանության դրամաշնորհի շրջանակներում՝ </w:t>
      </w:r>
      <w:r w:rsidR="00D05E60" w:rsidRPr="00215F5A">
        <w:rPr>
          <w:rFonts w:cs="Arial Unicode"/>
          <w:i w:val="0"/>
          <w:sz w:val="24"/>
          <w:lang w:val="hy-AM" w:eastAsia="ru-RU"/>
        </w:rPr>
        <w:t>66,771</w:t>
      </w:r>
      <w:r w:rsidR="00D05E60" w:rsidRPr="00215F5A">
        <w:rPr>
          <w:rFonts w:ascii="MS Mincho" w:eastAsia="MS Mincho" w:hAnsi="MS Mincho" w:cs="MS Mincho" w:hint="eastAsia"/>
          <w:i w:val="0"/>
          <w:sz w:val="24"/>
          <w:lang w:val="hy-AM" w:eastAsia="ru-RU"/>
        </w:rPr>
        <w:t>․</w:t>
      </w:r>
      <w:r w:rsidR="00D05E60" w:rsidRPr="00215F5A">
        <w:rPr>
          <w:rFonts w:cs="Arial Unicode"/>
          <w:i w:val="0"/>
          <w:sz w:val="24"/>
          <w:lang w:val="hy-AM" w:eastAsia="ru-RU"/>
        </w:rPr>
        <w:t>8</w:t>
      </w:r>
      <w:r w:rsidR="00F16B99" w:rsidRPr="00215F5A">
        <w:rPr>
          <w:rFonts w:cs="Arial Unicode"/>
          <w:i w:val="0"/>
          <w:sz w:val="24"/>
          <w:lang w:val="hy-AM" w:eastAsia="ru-RU"/>
        </w:rPr>
        <w:t xml:space="preserve"> հազ.դրամ, ձեռնարկատիրական ֆինանսական մուտքերը կազմել են </w:t>
      </w:r>
      <w:r w:rsidR="00215F5A" w:rsidRPr="00215F5A">
        <w:rPr>
          <w:rFonts w:cs="Arial Unicode"/>
          <w:i w:val="0"/>
          <w:sz w:val="24"/>
          <w:lang w:val="hy-AM" w:eastAsia="ru-RU"/>
        </w:rPr>
        <w:t>35</w:t>
      </w:r>
      <w:r w:rsidR="007C04D5" w:rsidRPr="00215F5A">
        <w:rPr>
          <w:rFonts w:cs="Arial Unicode"/>
          <w:i w:val="0"/>
          <w:sz w:val="24"/>
          <w:lang w:val="hy-AM" w:eastAsia="ru-RU"/>
        </w:rPr>
        <w:t>1,7</w:t>
      </w:r>
      <w:r w:rsidR="00215F5A" w:rsidRPr="00215F5A">
        <w:rPr>
          <w:rFonts w:cs="Arial Unicode"/>
          <w:i w:val="0"/>
          <w:sz w:val="24"/>
          <w:lang w:val="hy-AM" w:eastAsia="ru-RU"/>
        </w:rPr>
        <w:t>00</w:t>
      </w:r>
      <w:r w:rsidR="007C04D5" w:rsidRPr="00215F5A">
        <w:rPr>
          <w:rFonts w:ascii="MS Mincho" w:eastAsia="MS Mincho" w:hAnsi="MS Mincho" w:cs="MS Mincho" w:hint="eastAsia"/>
          <w:i w:val="0"/>
          <w:sz w:val="24"/>
          <w:lang w:val="hy-AM" w:eastAsia="ru-RU"/>
        </w:rPr>
        <w:t>․</w:t>
      </w:r>
      <w:r w:rsidR="00215F5A" w:rsidRPr="00215F5A">
        <w:rPr>
          <w:rFonts w:cs="Arial Unicode"/>
          <w:i w:val="0"/>
          <w:sz w:val="24"/>
          <w:lang w:val="hy-AM" w:eastAsia="ru-RU"/>
        </w:rPr>
        <w:t>2</w:t>
      </w:r>
      <w:r w:rsidR="00F16B99" w:rsidRPr="00215F5A">
        <w:rPr>
          <w:rFonts w:cs="Arial Unicode"/>
          <w:i w:val="0"/>
          <w:sz w:val="24"/>
          <w:lang w:val="hy-AM" w:eastAsia="ru-RU"/>
        </w:rPr>
        <w:t xml:space="preserve"> հազ. դրամ։</w:t>
      </w:r>
      <w:r w:rsidRPr="00215F5A">
        <w:rPr>
          <w:rFonts w:cs="Arial Unicode"/>
          <w:i w:val="0"/>
          <w:sz w:val="24"/>
          <w:lang w:val="hy-AM" w:eastAsia="ru-RU"/>
        </w:rPr>
        <w:t xml:space="preserve"> </w:t>
      </w:r>
    </w:p>
    <w:p w14:paraId="193FF550" w14:textId="3F5B83BF" w:rsidR="00F16B99" w:rsidRPr="00EC4350" w:rsidRDefault="008E4C18" w:rsidP="008E4C18">
      <w:pPr>
        <w:spacing w:line="360" w:lineRule="auto"/>
        <w:ind w:firstLine="720"/>
        <w:jc w:val="both"/>
        <w:rPr>
          <w:i w:val="0"/>
          <w:iCs w:val="0"/>
          <w:sz w:val="24"/>
          <w:lang w:val="hy-AM" w:eastAsia="ru-RU"/>
        </w:rPr>
      </w:pPr>
      <w:r w:rsidRPr="00EC4350">
        <w:rPr>
          <w:i w:val="0"/>
          <w:iCs w:val="0"/>
          <w:sz w:val="24"/>
          <w:lang w:val="hy-AM" w:eastAsia="ru-RU"/>
        </w:rPr>
        <w:t xml:space="preserve">ՓԲԸ-ի ֆինանսական ելքերը կազմել են </w:t>
      </w:r>
      <w:r w:rsidR="002635F8" w:rsidRPr="00EC4350">
        <w:rPr>
          <w:i w:val="0"/>
          <w:iCs w:val="0"/>
          <w:sz w:val="24"/>
          <w:lang w:val="hy-AM" w:eastAsia="ru-RU"/>
        </w:rPr>
        <w:t>341</w:t>
      </w:r>
      <w:r w:rsidR="00F55211" w:rsidRPr="00EC4350">
        <w:rPr>
          <w:i w:val="0"/>
          <w:iCs w:val="0"/>
          <w:sz w:val="24"/>
          <w:lang w:val="hy-AM" w:eastAsia="ru-RU"/>
        </w:rPr>
        <w:t>,</w:t>
      </w:r>
      <w:r w:rsidR="002635F8" w:rsidRPr="00EC4350">
        <w:rPr>
          <w:i w:val="0"/>
          <w:iCs w:val="0"/>
          <w:sz w:val="24"/>
          <w:lang w:val="hy-AM" w:eastAsia="ru-RU"/>
        </w:rPr>
        <w:t>426</w:t>
      </w:r>
      <w:r w:rsidR="00F55211" w:rsidRPr="00EC4350">
        <w:rPr>
          <w:i w:val="0"/>
          <w:iCs w:val="0"/>
          <w:sz w:val="24"/>
          <w:lang w:val="hy-AM" w:eastAsia="ru-RU"/>
        </w:rPr>
        <w:t>․</w:t>
      </w:r>
      <w:r w:rsidR="002635F8" w:rsidRPr="00EC4350">
        <w:rPr>
          <w:i w:val="0"/>
          <w:iCs w:val="0"/>
          <w:sz w:val="24"/>
          <w:lang w:val="hy-AM" w:eastAsia="ru-RU"/>
        </w:rPr>
        <w:t>7</w:t>
      </w:r>
      <w:r w:rsidRPr="00EC4350">
        <w:rPr>
          <w:i w:val="0"/>
          <w:iCs w:val="0"/>
          <w:sz w:val="24"/>
          <w:lang w:val="hy-AM" w:eastAsia="ru-RU"/>
        </w:rPr>
        <w:t xml:space="preserve"> հազ.դրամ։ Ծախսերի հիմնական մասն ուղղվել է ՄՀՀ կառույցի պահպանմանը, ինչպես նաև </w:t>
      </w:r>
      <w:r w:rsidR="00EC4350" w:rsidRPr="00EC4350">
        <w:rPr>
          <w:i w:val="0"/>
          <w:iCs w:val="0"/>
          <w:sz w:val="24"/>
          <w:lang w:val="hy-AM" w:eastAsia="ru-RU"/>
        </w:rPr>
        <w:t xml:space="preserve">առաջին կիսամյակում տեղի ունեցած թվով 75 </w:t>
      </w:r>
      <w:r w:rsidR="00F16B99" w:rsidRPr="00EC4350">
        <w:rPr>
          <w:i w:val="0"/>
          <w:iCs w:val="0"/>
          <w:sz w:val="24"/>
          <w:lang w:val="hy-AM" w:eastAsia="ru-RU"/>
        </w:rPr>
        <w:t>միջոցառ</w:t>
      </w:r>
      <w:r w:rsidR="00EC4350" w:rsidRPr="00EC4350">
        <w:rPr>
          <w:i w:val="0"/>
          <w:iCs w:val="0"/>
          <w:sz w:val="24"/>
          <w:lang w:val="hy-AM" w:eastAsia="ru-RU"/>
        </w:rPr>
        <w:t>ու</w:t>
      </w:r>
      <w:r w:rsidR="00F16B99" w:rsidRPr="00EC4350">
        <w:rPr>
          <w:i w:val="0"/>
          <w:iCs w:val="0"/>
          <w:sz w:val="24"/>
          <w:lang w:val="hy-AM" w:eastAsia="ru-RU"/>
        </w:rPr>
        <w:t>մն</w:t>
      </w:r>
      <w:r w:rsidR="00EC4350" w:rsidRPr="00EC4350">
        <w:rPr>
          <w:i w:val="0"/>
          <w:iCs w:val="0"/>
          <w:sz w:val="24"/>
          <w:lang w:val="hy-AM" w:eastAsia="ru-RU"/>
        </w:rPr>
        <w:t>երի</w:t>
      </w:r>
      <w:r w:rsidR="00F16B99" w:rsidRPr="00EC4350">
        <w:rPr>
          <w:i w:val="0"/>
          <w:iCs w:val="0"/>
          <w:sz w:val="24"/>
          <w:lang w:val="hy-AM" w:eastAsia="ru-RU"/>
        </w:rPr>
        <w:t xml:space="preserve"> </w:t>
      </w:r>
      <w:r w:rsidR="00EC4350" w:rsidRPr="00EC4350">
        <w:rPr>
          <w:i w:val="0"/>
          <w:iCs w:val="0"/>
          <w:sz w:val="24"/>
          <w:lang w:val="hy-AM" w:eastAsia="ru-RU"/>
        </w:rPr>
        <w:t>սպասարկ</w:t>
      </w:r>
      <w:r w:rsidR="00F16B99" w:rsidRPr="00EC4350">
        <w:rPr>
          <w:i w:val="0"/>
          <w:iCs w:val="0"/>
          <w:sz w:val="24"/>
          <w:lang w:val="hy-AM" w:eastAsia="ru-RU"/>
        </w:rPr>
        <w:t>մանը։</w:t>
      </w:r>
    </w:p>
    <w:p w14:paraId="45B2CC23" w14:textId="2C51136B" w:rsidR="001D0CDB" w:rsidRPr="00E901D7" w:rsidRDefault="00F16B99" w:rsidP="008E4C18">
      <w:pPr>
        <w:spacing w:line="360" w:lineRule="auto"/>
        <w:ind w:firstLine="720"/>
        <w:jc w:val="both"/>
        <w:rPr>
          <w:i w:val="0"/>
          <w:iCs w:val="0"/>
          <w:sz w:val="24"/>
          <w:lang w:val="hy-AM" w:eastAsia="ru-RU"/>
        </w:rPr>
      </w:pPr>
      <w:r w:rsidRPr="00EC4350">
        <w:rPr>
          <w:i w:val="0"/>
          <w:iCs w:val="0"/>
          <w:sz w:val="24"/>
          <w:lang w:val="hy-AM" w:eastAsia="ru-RU"/>
        </w:rPr>
        <w:lastRenderedPageBreak/>
        <w:t>Կ</w:t>
      </w:r>
      <w:r w:rsidR="008E4C18" w:rsidRPr="00EC4350">
        <w:rPr>
          <w:i w:val="0"/>
          <w:iCs w:val="0"/>
          <w:sz w:val="24"/>
          <w:lang w:val="hy-AM" w:eastAsia="ru-RU"/>
        </w:rPr>
        <w:t xml:space="preserve">ոմունալ ծառայությունների գծով ծախսը (էլեկտրաէներգիա, գազամատակարարում, ջրամատակարարում, կապ) կազմել է </w:t>
      </w:r>
      <w:r w:rsidR="00EC4350" w:rsidRPr="00EC4350">
        <w:rPr>
          <w:i w:val="0"/>
          <w:iCs w:val="0"/>
          <w:sz w:val="24"/>
          <w:lang w:val="hy-AM" w:eastAsia="ru-RU"/>
        </w:rPr>
        <w:t>119,845</w:t>
      </w:r>
      <w:r w:rsidR="00EC4350" w:rsidRPr="00EC4350">
        <w:rPr>
          <w:rFonts w:ascii="MS Mincho" w:eastAsia="MS Mincho" w:hAnsi="MS Mincho" w:cs="MS Mincho" w:hint="eastAsia"/>
          <w:i w:val="0"/>
          <w:iCs w:val="0"/>
          <w:sz w:val="24"/>
          <w:lang w:val="hy-AM" w:eastAsia="ru-RU"/>
        </w:rPr>
        <w:t>․</w:t>
      </w:r>
      <w:r w:rsidR="00EC4350" w:rsidRPr="00EC4350">
        <w:rPr>
          <w:i w:val="0"/>
          <w:iCs w:val="0"/>
          <w:sz w:val="24"/>
          <w:lang w:val="hy-AM" w:eastAsia="ru-RU"/>
        </w:rPr>
        <w:t>9</w:t>
      </w:r>
      <w:r w:rsidR="008E4C18" w:rsidRPr="00EC4350">
        <w:rPr>
          <w:i w:val="0"/>
          <w:iCs w:val="0"/>
          <w:sz w:val="24"/>
          <w:lang w:val="hy-AM" w:eastAsia="ru-RU"/>
        </w:rPr>
        <w:t xml:space="preserve"> հազ.դրամ, պահնորդական ծառայության գծով ծախս՝ </w:t>
      </w:r>
      <w:r w:rsidR="00EC4350" w:rsidRPr="00EC4350">
        <w:rPr>
          <w:i w:val="0"/>
          <w:iCs w:val="0"/>
          <w:sz w:val="24"/>
          <w:lang w:val="hy-AM" w:eastAsia="ru-RU"/>
        </w:rPr>
        <w:t>12,933</w:t>
      </w:r>
      <w:r w:rsidR="00EC4350" w:rsidRPr="00EC4350">
        <w:rPr>
          <w:rFonts w:ascii="MS Mincho" w:eastAsia="MS Mincho" w:hAnsi="MS Mincho" w:cs="MS Mincho" w:hint="eastAsia"/>
          <w:i w:val="0"/>
          <w:iCs w:val="0"/>
          <w:sz w:val="24"/>
          <w:lang w:val="hy-AM" w:eastAsia="ru-RU"/>
        </w:rPr>
        <w:t>․</w:t>
      </w:r>
      <w:r w:rsidR="00EC4350" w:rsidRPr="00EC4350">
        <w:rPr>
          <w:i w:val="0"/>
          <w:iCs w:val="0"/>
          <w:sz w:val="24"/>
          <w:lang w:val="hy-AM" w:eastAsia="ru-RU"/>
        </w:rPr>
        <w:t>9</w:t>
      </w:r>
      <w:r w:rsidR="008E4C18" w:rsidRPr="00EC4350">
        <w:rPr>
          <w:i w:val="0"/>
          <w:iCs w:val="0"/>
          <w:sz w:val="24"/>
          <w:lang w:val="hy-AM" w:eastAsia="ru-RU"/>
        </w:rPr>
        <w:t xml:space="preserve"> հազ.դրամ, հարկերի գծով ծախս՝ </w:t>
      </w:r>
      <w:r w:rsidR="00EC4350">
        <w:rPr>
          <w:i w:val="0"/>
          <w:iCs w:val="0"/>
          <w:sz w:val="24"/>
          <w:lang w:val="hy-AM" w:eastAsia="ru-RU"/>
        </w:rPr>
        <w:t>102</w:t>
      </w:r>
      <w:r w:rsidR="001D0CDB" w:rsidRPr="00EC4350">
        <w:rPr>
          <w:i w:val="0"/>
          <w:iCs w:val="0"/>
          <w:sz w:val="24"/>
          <w:lang w:val="hy-AM" w:eastAsia="ru-RU"/>
        </w:rPr>
        <w:t>,</w:t>
      </w:r>
      <w:r w:rsidR="00EC4350">
        <w:rPr>
          <w:i w:val="0"/>
          <w:iCs w:val="0"/>
          <w:sz w:val="24"/>
          <w:lang w:val="hy-AM" w:eastAsia="ru-RU"/>
        </w:rPr>
        <w:t>288</w:t>
      </w:r>
      <w:r w:rsidR="008E4C18" w:rsidRPr="00EC4350">
        <w:rPr>
          <w:i w:val="0"/>
          <w:iCs w:val="0"/>
          <w:sz w:val="24"/>
          <w:lang w:val="hy-AM" w:eastAsia="ru-RU"/>
        </w:rPr>
        <w:t xml:space="preserve"> հազ.դրամ, աշխատավարձի գծով՝ </w:t>
      </w:r>
      <w:r w:rsidR="001D0CDB" w:rsidRPr="00EC4350">
        <w:rPr>
          <w:i w:val="0"/>
          <w:iCs w:val="0"/>
          <w:sz w:val="24"/>
          <w:lang w:val="hy-AM" w:eastAsia="ru-RU"/>
        </w:rPr>
        <w:t>7</w:t>
      </w:r>
      <w:r w:rsidR="00EC4350" w:rsidRPr="00EC4350">
        <w:rPr>
          <w:i w:val="0"/>
          <w:iCs w:val="0"/>
          <w:sz w:val="24"/>
          <w:lang w:val="hy-AM" w:eastAsia="ru-RU"/>
        </w:rPr>
        <w:t>2</w:t>
      </w:r>
      <w:r w:rsidR="001D0CDB" w:rsidRPr="00EC4350">
        <w:rPr>
          <w:i w:val="0"/>
          <w:iCs w:val="0"/>
          <w:sz w:val="24"/>
          <w:lang w:val="hy-AM" w:eastAsia="ru-RU"/>
        </w:rPr>
        <w:t>,</w:t>
      </w:r>
      <w:r w:rsidR="00EC4350" w:rsidRPr="00EC4350">
        <w:rPr>
          <w:i w:val="0"/>
          <w:iCs w:val="0"/>
          <w:sz w:val="24"/>
          <w:lang w:val="hy-AM" w:eastAsia="ru-RU"/>
        </w:rPr>
        <w:t>714</w:t>
      </w:r>
      <w:r w:rsidR="001D0CDB" w:rsidRPr="00EC4350">
        <w:rPr>
          <w:i w:val="0"/>
          <w:iCs w:val="0"/>
          <w:sz w:val="24"/>
          <w:lang w:val="hy-AM" w:eastAsia="ru-RU"/>
        </w:rPr>
        <w:t>․</w:t>
      </w:r>
      <w:r w:rsidR="00EC4350" w:rsidRPr="00EC4350">
        <w:rPr>
          <w:i w:val="0"/>
          <w:iCs w:val="0"/>
          <w:sz w:val="24"/>
          <w:lang w:val="hy-AM" w:eastAsia="ru-RU"/>
        </w:rPr>
        <w:t>6</w:t>
      </w:r>
      <w:r w:rsidR="008E4C18" w:rsidRPr="00EC4350">
        <w:rPr>
          <w:i w:val="0"/>
          <w:iCs w:val="0"/>
          <w:sz w:val="24"/>
          <w:lang w:val="hy-AM" w:eastAsia="ru-RU"/>
        </w:rPr>
        <w:t xml:space="preserve"> հազ. դրամ, </w:t>
      </w:r>
      <w:r w:rsidR="00EC4350">
        <w:rPr>
          <w:i w:val="0"/>
          <w:iCs w:val="0"/>
          <w:sz w:val="24"/>
          <w:lang w:val="hy-AM" w:eastAsia="ru-RU"/>
        </w:rPr>
        <w:t>ապահովագրության ծախս՝ 1,740</w:t>
      </w:r>
      <w:r w:rsidR="00EC4350" w:rsidRPr="00EC4350">
        <w:rPr>
          <w:rFonts w:ascii="MS Mincho" w:eastAsia="MS Mincho" w:hAnsi="MS Mincho" w:cs="MS Mincho" w:hint="eastAsia"/>
          <w:i w:val="0"/>
          <w:iCs w:val="0"/>
          <w:sz w:val="24"/>
          <w:lang w:val="hy-AM" w:eastAsia="ru-RU"/>
        </w:rPr>
        <w:t>․</w:t>
      </w:r>
      <w:r w:rsidR="00EC4350" w:rsidRPr="00EC4350">
        <w:rPr>
          <w:i w:val="0"/>
          <w:iCs w:val="0"/>
          <w:sz w:val="24"/>
          <w:lang w:val="hy-AM" w:eastAsia="ru-RU"/>
        </w:rPr>
        <w:t>4 հազ</w:t>
      </w:r>
      <w:r w:rsidR="00EC4350" w:rsidRPr="00EC4350">
        <w:rPr>
          <w:rFonts w:ascii="MS Mincho" w:eastAsia="MS Mincho" w:hAnsi="MS Mincho" w:cs="MS Mincho" w:hint="eastAsia"/>
          <w:i w:val="0"/>
          <w:iCs w:val="0"/>
          <w:sz w:val="24"/>
          <w:lang w:val="hy-AM" w:eastAsia="ru-RU"/>
        </w:rPr>
        <w:t>․</w:t>
      </w:r>
      <w:r w:rsidR="00EC4350" w:rsidRPr="00EC4350">
        <w:rPr>
          <w:i w:val="0"/>
          <w:iCs w:val="0"/>
          <w:sz w:val="24"/>
          <w:lang w:val="hy-AM" w:eastAsia="ru-RU"/>
        </w:rPr>
        <w:t xml:space="preserve"> դրամ, </w:t>
      </w:r>
      <w:r w:rsidR="008E4C18" w:rsidRPr="00EC4350">
        <w:rPr>
          <w:i w:val="0"/>
          <w:iCs w:val="0"/>
          <w:sz w:val="24"/>
          <w:lang w:val="hy-AM" w:eastAsia="ru-RU"/>
        </w:rPr>
        <w:t xml:space="preserve">այլ ծախսեր (միջոցառումների կազմակերպմանն ուղղված ծախս, </w:t>
      </w:r>
      <w:r w:rsidRPr="00EC4350">
        <w:rPr>
          <w:i w:val="0"/>
          <w:iCs w:val="0"/>
          <w:sz w:val="24"/>
          <w:lang w:val="hy-AM" w:eastAsia="ru-RU"/>
        </w:rPr>
        <w:t>ընթացիկ</w:t>
      </w:r>
      <w:r w:rsidR="008E4C18" w:rsidRPr="00EC4350">
        <w:rPr>
          <w:i w:val="0"/>
          <w:iCs w:val="0"/>
          <w:sz w:val="24"/>
          <w:lang w:val="hy-AM" w:eastAsia="ru-RU"/>
        </w:rPr>
        <w:t xml:space="preserve"> նորոգման ծախս և այլ)՝ </w:t>
      </w:r>
      <w:r w:rsidR="00EC4350" w:rsidRPr="00EC4350">
        <w:rPr>
          <w:i w:val="0"/>
          <w:iCs w:val="0"/>
          <w:sz w:val="24"/>
          <w:lang w:val="hy-AM" w:eastAsia="ru-RU"/>
        </w:rPr>
        <w:t>31</w:t>
      </w:r>
      <w:r w:rsidR="00EC4350" w:rsidRPr="00E901D7">
        <w:rPr>
          <w:i w:val="0"/>
          <w:iCs w:val="0"/>
          <w:sz w:val="24"/>
          <w:lang w:val="hy-AM" w:eastAsia="ru-RU"/>
        </w:rPr>
        <w:t>,903</w:t>
      </w:r>
      <w:r w:rsidR="001D0CDB" w:rsidRPr="00E901D7">
        <w:rPr>
          <w:i w:val="0"/>
          <w:iCs w:val="0"/>
          <w:sz w:val="24"/>
          <w:lang w:val="hy-AM" w:eastAsia="ru-RU"/>
        </w:rPr>
        <w:t>․</w:t>
      </w:r>
      <w:r w:rsidR="00EC4350" w:rsidRPr="00E901D7">
        <w:rPr>
          <w:i w:val="0"/>
          <w:iCs w:val="0"/>
          <w:sz w:val="24"/>
          <w:lang w:val="hy-AM" w:eastAsia="ru-RU"/>
        </w:rPr>
        <w:t>9</w:t>
      </w:r>
      <w:r w:rsidR="008E4C18" w:rsidRPr="00E901D7">
        <w:rPr>
          <w:i w:val="0"/>
          <w:iCs w:val="0"/>
          <w:sz w:val="24"/>
          <w:lang w:val="hy-AM" w:eastAsia="ru-RU"/>
        </w:rPr>
        <w:t xml:space="preserve"> հազ. </w:t>
      </w:r>
      <w:r w:rsidR="002F3FDE" w:rsidRPr="00E901D7">
        <w:rPr>
          <w:i w:val="0"/>
          <w:iCs w:val="0"/>
          <w:sz w:val="24"/>
          <w:lang w:val="hy-AM" w:eastAsia="ru-RU"/>
        </w:rPr>
        <w:t>դ</w:t>
      </w:r>
      <w:r w:rsidR="008E4C18" w:rsidRPr="00E901D7">
        <w:rPr>
          <w:i w:val="0"/>
          <w:iCs w:val="0"/>
          <w:sz w:val="24"/>
          <w:lang w:val="hy-AM" w:eastAsia="ru-RU"/>
        </w:rPr>
        <w:t>րամ</w:t>
      </w:r>
      <w:r w:rsidR="002715EA" w:rsidRPr="00E901D7">
        <w:rPr>
          <w:i w:val="0"/>
          <w:iCs w:val="0"/>
          <w:sz w:val="24"/>
          <w:lang w:val="hy-AM" w:eastAsia="ru-RU"/>
        </w:rPr>
        <w:t>։</w:t>
      </w:r>
    </w:p>
    <w:p w14:paraId="774E3EE4" w14:textId="77777777" w:rsidR="006A6698" w:rsidRPr="00E901D7" w:rsidRDefault="00D36BDB" w:rsidP="008C4557">
      <w:pPr>
        <w:spacing w:line="360" w:lineRule="auto"/>
        <w:ind w:firstLine="720"/>
        <w:jc w:val="both"/>
        <w:rPr>
          <w:rFonts w:cs="Sylfaen"/>
          <w:iCs w:val="0"/>
          <w:sz w:val="24"/>
          <w:u w:val="single"/>
          <w:lang w:val="af-ZA" w:eastAsia="ru-RU"/>
        </w:rPr>
      </w:pPr>
      <w:r w:rsidRPr="00E901D7">
        <w:rPr>
          <w:rFonts w:cs="Arial Unicode"/>
          <w:b/>
          <w:iCs w:val="0"/>
          <w:sz w:val="24"/>
          <w:u w:val="single"/>
          <w:lang w:val="hy-AM" w:eastAsia="ru-RU"/>
        </w:rPr>
        <w:t>9</w:t>
      </w:r>
      <w:r w:rsidR="006A6698" w:rsidRPr="00E901D7">
        <w:rPr>
          <w:rFonts w:cs="Arial Unicode"/>
          <w:b/>
          <w:iCs w:val="0"/>
          <w:sz w:val="24"/>
          <w:u w:val="single"/>
          <w:lang w:val="hy-AM" w:eastAsia="ru-RU"/>
        </w:rPr>
        <w:t>. Պետական գույքի մասնավորեցումից, օտարումից և վարձակալությունից</w:t>
      </w:r>
      <w:r w:rsidR="006A6698" w:rsidRPr="00E901D7">
        <w:rPr>
          <w:rFonts w:cs="Arial Unicode"/>
          <w:b/>
          <w:iCs w:val="0"/>
          <w:sz w:val="24"/>
          <w:u w:val="single"/>
          <w:lang w:val="af-ZA" w:eastAsia="ru-RU"/>
        </w:rPr>
        <w:t xml:space="preserve"> </w:t>
      </w:r>
      <w:r w:rsidR="006A6698" w:rsidRPr="00E901D7">
        <w:rPr>
          <w:rFonts w:cs="Arial Unicode"/>
          <w:b/>
          <w:iCs w:val="0"/>
          <w:sz w:val="24"/>
          <w:u w:val="single"/>
          <w:lang w:val="hy-AM" w:eastAsia="ru-RU"/>
        </w:rPr>
        <w:t>ստացված միջոցներ</w:t>
      </w:r>
    </w:p>
    <w:p w14:paraId="0FCFAB6A" w14:textId="418A4C1A" w:rsidR="00D13CD2" w:rsidRPr="00E901D7" w:rsidRDefault="006A6698" w:rsidP="00944280">
      <w:pPr>
        <w:spacing w:line="360" w:lineRule="auto"/>
        <w:ind w:firstLine="720"/>
        <w:jc w:val="both"/>
        <w:rPr>
          <w:rFonts w:cs="Arial Unicode"/>
          <w:i w:val="0"/>
          <w:iCs w:val="0"/>
          <w:sz w:val="24"/>
          <w:lang w:val="hy-AM" w:eastAsia="ru-RU"/>
        </w:rPr>
      </w:pPr>
      <w:r w:rsidRPr="00E901D7">
        <w:rPr>
          <w:i w:val="0"/>
          <w:iCs w:val="0"/>
          <w:sz w:val="24"/>
          <w:lang w:val="hy-AM" w:eastAsia="ru-RU"/>
        </w:rPr>
        <w:t>202</w:t>
      </w:r>
      <w:r w:rsidR="00810AE9">
        <w:rPr>
          <w:i w:val="0"/>
          <w:iCs w:val="0"/>
          <w:sz w:val="24"/>
          <w:lang w:val="hy-AM" w:eastAsia="ru-RU"/>
        </w:rPr>
        <w:t>5</w:t>
      </w:r>
      <w:r w:rsidRPr="00E901D7">
        <w:rPr>
          <w:i w:val="0"/>
          <w:iCs w:val="0"/>
          <w:sz w:val="24"/>
          <w:lang w:val="hy-AM" w:eastAsia="ru-RU"/>
        </w:rPr>
        <w:t xml:space="preserve"> թվականի </w:t>
      </w:r>
      <w:r w:rsidR="00BF5DA0" w:rsidRPr="00E901D7">
        <w:rPr>
          <w:i w:val="0"/>
          <w:iCs w:val="0"/>
          <w:sz w:val="24"/>
          <w:lang w:val="hy-AM" w:eastAsia="ru-RU"/>
        </w:rPr>
        <w:t xml:space="preserve">առաջին </w:t>
      </w:r>
      <w:r w:rsidR="00944280" w:rsidRPr="00E901D7">
        <w:rPr>
          <w:i w:val="0"/>
          <w:iCs w:val="0"/>
          <w:sz w:val="24"/>
          <w:lang w:val="hy-AM" w:eastAsia="ru-RU"/>
        </w:rPr>
        <w:t xml:space="preserve">կիսամյակի </w:t>
      </w:r>
      <w:r w:rsidRPr="00E901D7">
        <w:rPr>
          <w:i w:val="0"/>
          <w:iCs w:val="0"/>
          <w:sz w:val="24"/>
          <w:lang w:val="hy-AM" w:eastAsia="ru-RU"/>
        </w:rPr>
        <w:t>ընթացքում</w:t>
      </w:r>
      <w:r w:rsidRPr="00E901D7">
        <w:rPr>
          <w:rFonts w:cs="Arial Unicode"/>
          <w:i w:val="0"/>
          <w:iCs w:val="0"/>
          <w:sz w:val="24"/>
          <w:lang w:eastAsia="ru-RU"/>
        </w:rPr>
        <w:t>՝</w:t>
      </w:r>
      <w:r w:rsidRPr="00E901D7">
        <w:rPr>
          <w:rFonts w:cs="Arial Unicode"/>
          <w:i w:val="0"/>
          <w:iCs w:val="0"/>
          <w:sz w:val="24"/>
          <w:lang w:val="hy-AM" w:eastAsia="ru-RU"/>
        </w:rPr>
        <w:t xml:space="preserve"> </w:t>
      </w:r>
    </w:p>
    <w:p w14:paraId="1398337F" w14:textId="779A3DF5" w:rsidR="00F52449" w:rsidRPr="00393F76" w:rsidRDefault="00944280" w:rsidP="00F52449">
      <w:pPr>
        <w:spacing w:line="360" w:lineRule="auto"/>
        <w:ind w:firstLine="720"/>
        <w:jc w:val="both"/>
        <w:rPr>
          <w:iCs w:val="0"/>
          <w:sz w:val="24"/>
          <w:szCs w:val="20"/>
          <w:lang w:val="hy-AM" w:eastAsia="ru-RU"/>
        </w:rPr>
      </w:pPr>
      <w:r w:rsidRPr="00E901D7">
        <w:rPr>
          <w:rFonts w:cs="Arial Unicode"/>
          <w:b/>
          <w:i w:val="0"/>
          <w:iCs w:val="0"/>
          <w:sz w:val="24"/>
          <w:lang w:val="hy-AM"/>
        </w:rPr>
        <w:t xml:space="preserve">Պետական գույքի՝ այդ թվում </w:t>
      </w:r>
      <w:r w:rsidRPr="00E901D7">
        <w:rPr>
          <w:b/>
          <w:i w:val="0"/>
          <w:iCs w:val="0"/>
          <w:sz w:val="24"/>
          <w:lang w:val="hy-AM"/>
        </w:rPr>
        <w:t xml:space="preserve">Պետական սեփականություն </w:t>
      </w:r>
      <w:r w:rsidRPr="00F52449">
        <w:rPr>
          <w:b/>
          <w:i w:val="0"/>
          <w:iCs w:val="0"/>
          <w:sz w:val="24"/>
          <w:lang w:val="hy-AM"/>
        </w:rPr>
        <w:t xml:space="preserve">համարվող հողերի </w:t>
      </w:r>
      <w:r w:rsidRPr="00F52449">
        <w:rPr>
          <w:rFonts w:cs="Arial Unicode"/>
          <w:b/>
          <w:i w:val="0"/>
          <w:iCs w:val="0"/>
          <w:sz w:val="24"/>
          <w:lang w:val="hy-AM"/>
        </w:rPr>
        <w:t>օտարումից</w:t>
      </w:r>
      <w:r w:rsidR="00F52449" w:rsidRPr="00F52449">
        <w:rPr>
          <w:i w:val="0"/>
          <w:iCs w:val="0"/>
          <w:sz w:val="24"/>
          <w:szCs w:val="20"/>
          <w:lang w:val="hy-AM" w:eastAsia="ru-RU"/>
        </w:rPr>
        <w:t xml:space="preserve"> </w:t>
      </w:r>
      <w:r w:rsidR="00F52449" w:rsidRPr="00F52449">
        <w:rPr>
          <w:i w:val="0"/>
          <w:iCs w:val="0"/>
          <w:sz w:val="24"/>
          <w:lang w:val="hy-AM" w:eastAsia="ru-RU"/>
        </w:rPr>
        <w:t>ստացված միջոցները կազմել են 764,014.2 հազ.դրամ կամ 2024թ.-ի նույն ժամանակահատվածի 10,059,163.8 հազ.դրամի համեմատ նվազել է 92.40 %-ով, որից՝ ՀՀ պետական բյուջե է մուտքագրվել 612,391.4 հազ.դրամ կամ 2024թ.-ի նույն ժամանակահատվածի 8,854,541.1  հազ.դրամի համեմատ նվազել է 93.08 %-ով, իսկ համապատասխան համայնքային բյուջեներ՝ 151,622.8 հազ.դրամ կամ 2024թ.-ի նույն ժամանակահատվածի 1,204,622.7 հազ.դրամի համեմատ նվազել է   87.41 %-ով:</w:t>
      </w:r>
      <w:r w:rsidR="00F52449" w:rsidRPr="00C67104">
        <w:rPr>
          <w:rFonts w:cs="Arial Unicode"/>
          <w:sz w:val="24"/>
          <w:szCs w:val="20"/>
          <w:lang w:val="hy-AM" w:eastAsia="ru-RU"/>
        </w:rPr>
        <w:t xml:space="preserve"> </w:t>
      </w:r>
    </w:p>
    <w:p w14:paraId="336E4F8F" w14:textId="77777777" w:rsidR="00F52449" w:rsidRPr="00F52449" w:rsidRDefault="00944280" w:rsidP="00944280">
      <w:pPr>
        <w:spacing w:line="360" w:lineRule="auto"/>
        <w:ind w:firstLine="567"/>
        <w:jc w:val="both"/>
        <w:rPr>
          <w:i w:val="0"/>
          <w:iCs w:val="0"/>
          <w:sz w:val="24"/>
          <w:lang w:val="hy-AM" w:eastAsia="ru-RU"/>
        </w:rPr>
      </w:pPr>
      <w:r w:rsidRPr="00F52449">
        <w:rPr>
          <w:rFonts w:cs="Arial Unicode"/>
          <w:sz w:val="24"/>
          <w:lang w:val="hy-AM"/>
        </w:rPr>
        <w:t xml:space="preserve"> </w:t>
      </w:r>
      <w:r w:rsidRPr="00F52449">
        <w:rPr>
          <w:rFonts w:cs="Arial Unicode"/>
          <w:b/>
          <w:i w:val="0"/>
          <w:iCs w:val="0"/>
          <w:sz w:val="24"/>
          <w:lang w:val="hy-AM"/>
        </w:rPr>
        <w:t>Պետական գույքի մասնավորեցումից</w:t>
      </w:r>
      <w:r w:rsidRPr="00F52449">
        <w:rPr>
          <w:rFonts w:cs="Arial Unicode"/>
          <w:i w:val="0"/>
          <w:iCs w:val="0"/>
          <w:sz w:val="24"/>
          <w:lang w:val="hy-AM"/>
        </w:rPr>
        <w:t xml:space="preserve"> </w:t>
      </w:r>
      <w:r w:rsidR="00F52449" w:rsidRPr="00F52449">
        <w:rPr>
          <w:i w:val="0"/>
          <w:iCs w:val="0"/>
          <w:sz w:val="24"/>
          <w:lang w:val="hy-AM" w:eastAsia="ru-RU"/>
        </w:rPr>
        <w:t xml:space="preserve">ստացված միջոցները կազմել են 8,100.7 հազ.դրամ կամ 2024թ.-ի նույն ժամանակահատվածի 5,979.6 հազ.դրամի համեմատ աճել է 35.47 %-ով, որից՝ ՀՀ պետական բյուջե է փոխանցվել 7,541.7 հազ.դրամ կամ 2024թ.-ի նույն ժամանակահատվածի 5,420.7 հազ.դրամի համեմատ աճել է 39.13 %-ով, իսկ համապատասխան համայնքային բյուջե՝ 559.0 հազ.դրամ, որը 2024թ.-ի նույն ժամանակահատվածի 559 հազ.դրամի համեմատ չի փոխվել: </w:t>
      </w:r>
    </w:p>
    <w:p w14:paraId="01166737" w14:textId="77777777" w:rsidR="00F52449" w:rsidRPr="00F52449" w:rsidRDefault="00944280" w:rsidP="00F52449">
      <w:pPr>
        <w:spacing w:line="360" w:lineRule="auto"/>
        <w:ind w:firstLine="720"/>
        <w:jc w:val="both"/>
        <w:rPr>
          <w:i w:val="0"/>
          <w:iCs w:val="0"/>
          <w:sz w:val="24"/>
          <w:lang w:val="hy-AM" w:eastAsia="ru-RU"/>
        </w:rPr>
      </w:pPr>
      <w:r w:rsidRPr="00F52449">
        <w:rPr>
          <w:rFonts w:cs="Arial Unicode"/>
          <w:b/>
          <w:i w:val="0"/>
          <w:iCs w:val="0"/>
          <w:sz w:val="24"/>
          <w:lang w:val="hy-AM"/>
        </w:rPr>
        <w:t>Պետական գույքի վարձակալությունից</w:t>
      </w:r>
      <w:r w:rsidRPr="00F52449">
        <w:rPr>
          <w:rFonts w:cs="Arial Unicode"/>
          <w:i w:val="0"/>
          <w:iCs w:val="0"/>
          <w:sz w:val="24"/>
          <w:lang w:val="hy-AM"/>
        </w:rPr>
        <w:t xml:space="preserve"> </w:t>
      </w:r>
      <w:r w:rsidR="00F52449" w:rsidRPr="00F52449">
        <w:rPr>
          <w:i w:val="0"/>
          <w:iCs w:val="0"/>
          <w:sz w:val="24"/>
          <w:lang w:val="hy-AM" w:eastAsia="ru-RU"/>
        </w:rPr>
        <w:t>փաստացի ՀՀ պետական բյուջե է մուտքագրվել 480,201.1 հազ.դրամ կամ 2024թ.-ի նույն ժամանակահատվածի 356,980.7 հազ.դրամի համեմատ աճել է 34.52 %-ով:</w:t>
      </w:r>
    </w:p>
    <w:p w14:paraId="15AD3908" w14:textId="77777777" w:rsidR="00F52449" w:rsidRPr="00F52449" w:rsidRDefault="00F52449" w:rsidP="00F52449">
      <w:pPr>
        <w:spacing w:line="360" w:lineRule="auto"/>
        <w:ind w:firstLine="720"/>
        <w:jc w:val="both"/>
        <w:rPr>
          <w:rFonts w:cs="Arial Unicode"/>
          <w:i w:val="0"/>
          <w:iCs w:val="0"/>
          <w:sz w:val="24"/>
          <w:szCs w:val="20"/>
          <w:lang w:val="hy-AM" w:eastAsia="ru-RU"/>
        </w:rPr>
      </w:pPr>
      <w:r w:rsidRPr="00F52449">
        <w:rPr>
          <w:rFonts w:cs="Arial Unicode"/>
          <w:i w:val="0"/>
          <w:iCs w:val="0"/>
          <w:sz w:val="24"/>
          <w:szCs w:val="20"/>
          <w:lang w:val="hy-AM" w:eastAsia="ru-RU"/>
        </w:rPr>
        <w:t xml:space="preserve">ՀՀ պետական սեփականություն հանդիսացող շենքերի և շինությունների տանիքներին ու ձեղնահարկերում </w:t>
      </w:r>
      <w:r w:rsidRPr="00F52449">
        <w:rPr>
          <w:rFonts w:cs="Arial Unicode"/>
          <w:b/>
          <w:i w:val="0"/>
          <w:iCs w:val="0"/>
          <w:sz w:val="24"/>
          <w:szCs w:val="20"/>
          <w:lang w:val="hy-AM" w:eastAsia="ru-RU"/>
        </w:rPr>
        <w:t xml:space="preserve">կապի սարքավորումների տեղակայման և սպասարկման պայմանագրերից </w:t>
      </w:r>
      <w:r w:rsidRPr="00F52449">
        <w:rPr>
          <w:i w:val="0"/>
          <w:iCs w:val="0"/>
          <w:sz w:val="24"/>
          <w:szCs w:val="20"/>
          <w:lang w:val="hy-AM" w:eastAsia="ru-RU"/>
        </w:rPr>
        <w:t xml:space="preserve">փաստացի </w:t>
      </w:r>
      <w:r w:rsidRPr="00F52449">
        <w:rPr>
          <w:rFonts w:cs="Arial Unicode"/>
          <w:i w:val="0"/>
          <w:iCs w:val="0"/>
          <w:sz w:val="24"/>
          <w:szCs w:val="20"/>
          <w:lang w:val="hy-AM" w:eastAsia="ru-RU"/>
        </w:rPr>
        <w:t xml:space="preserve">հավաքագրվել է 163,191.3 հազ. դրամ կամ </w:t>
      </w:r>
      <w:r w:rsidRPr="00F52449">
        <w:rPr>
          <w:i w:val="0"/>
          <w:iCs w:val="0"/>
          <w:sz w:val="24"/>
          <w:szCs w:val="20"/>
          <w:lang w:val="hy-AM" w:eastAsia="ru-RU"/>
        </w:rPr>
        <w:t xml:space="preserve">2024թ.-ի նույն ժամանակահատվածի </w:t>
      </w:r>
      <w:r w:rsidRPr="00F52449">
        <w:rPr>
          <w:rFonts w:cs="Arial Unicode"/>
          <w:i w:val="0"/>
          <w:iCs w:val="0"/>
          <w:sz w:val="24"/>
          <w:szCs w:val="20"/>
          <w:lang w:val="hy-AM" w:eastAsia="ru-RU"/>
        </w:rPr>
        <w:t xml:space="preserve">156,504.2 հազ.դրամի համեմատ աճել է 4.27 %-ով, որից՝ 38,716.2 հազ.դրամը մուտքագրվել է ՀՀ պետական բյուջե կամ 2024թ.-ի նույն ժամանակահատվածի 34,066.2 հազ.դրամի համեմատ աճել է 13.65 %-ով, համապատասխան ՊՈԱԿ-ների բյուջեներ՝ </w:t>
      </w:r>
      <w:r w:rsidRPr="00F52449">
        <w:rPr>
          <w:rFonts w:cs="Arial Unicode"/>
          <w:i w:val="0"/>
          <w:iCs w:val="0"/>
          <w:sz w:val="24"/>
          <w:szCs w:val="20"/>
          <w:lang w:val="hy-AM" w:eastAsia="ru-RU"/>
        </w:rPr>
        <w:lastRenderedPageBreak/>
        <w:t xml:space="preserve">124,475.1 հազ. դրամ կամ </w:t>
      </w:r>
      <w:r w:rsidRPr="00F52449">
        <w:rPr>
          <w:i w:val="0"/>
          <w:iCs w:val="0"/>
          <w:sz w:val="24"/>
          <w:szCs w:val="20"/>
          <w:lang w:val="hy-AM" w:eastAsia="ru-RU"/>
        </w:rPr>
        <w:t xml:space="preserve">2024թ.-ի նույն ժամանակահատվածի </w:t>
      </w:r>
      <w:r w:rsidRPr="00F52449">
        <w:rPr>
          <w:rFonts w:cs="Arial Unicode"/>
          <w:i w:val="0"/>
          <w:iCs w:val="0"/>
          <w:sz w:val="24"/>
          <w:szCs w:val="20"/>
          <w:lang w:val="hy-AM" w:eastAsia="ru-RU"/>
        </w:rPr>
        <w:t>122,438.0 հազ.դրամի համեմատ աճել է 1.66 %-ով:</w:t>
      </w:r>
    </w:p>
    <w:p w14:paraId="2C1F1F6E" w14:textId="77777777" w:rsidR="00944280" w:rsidRPr="00F52449" w:rsidRDefault="00944280" w:rsidP="00944280">
      <w:pPr>
        <w:spacing w:line="360" w:lineRule="auto"/>
        <w:ind w:firstLine="567"/>
        <w:rPr>
          <w:rFonts w:cs="Arial Unicode"/>
          <w:b/>
          <w:iCs w:val="0"/>
          <w:sz w:val="24"/>
          <w:lang w:val="fr-FR"/>
        </w:rPr>
      </w:pPr>
      <w:r w:rsidRPr="00F52449">
        <w:rPr>
          <w:rFonts w:cs="Arial Unicode"/>
          <w:b/>
          <w:sz w:val="24"/>
          <w:lang w:val="fr-FR"/>
        </w:rPr>
        <w:t>Ամփոփում</w:t>
      </w:r>
    </w:p>
    <w:p w14:paraId="2F6A09E9" w14:textId="777A371F" w:rsidR="00F52449" w:rsidRPr="00F52449" w:rsidRDefault="00F52449" w:rsidP="00F52449">
      <w:pPr>
        <w:spacing w:line="360" w:lineRule="auto"/>
        <w:ind w:firstLine="540"/>
        <w:jc w:val="both"/>
        <w:rPr>
          <w:i w:val="0"/>
          <w:iCs w:val="0"/>
          <w:sz w:val="24"/>
          <w:szCs w:val="20"/>
          <w:lang w:val="hy-AM" w:eastAsia="ru-RU"/>
        </w:rPr>
      </w:pPr>
      <w:r w:rsidRPr="00F52449">
        <w:rPr>
          <w:i w:val="0"/>
          <w:iCs w:val="0"/>
          <w:sz w:val="24"/>
          <w:szCs w:val="20"/>
          <w:lang w:val="hy-AM" w:eastAsia="ru-RU"/>
        </w:rPr>
        <w:t>Վերը նշված ուղղություններով ստացված դրամական միջոցները կազմել են 1,415,507.3 հազ.դրամ, որից ՀՀ պետական բյուջե է փոխանցվել 1,138,850.4 հազ.դրամ։</w:t>
      </w:r>
    </w:p>
    <w:p w14:paraId="0C0381D5" w14:textId="77777777" w:rsidR="006A6698" w:rsidRPr="00354940" w:rsidRDefault="00D36BDB" w:rsidP="008C4557">
      <w:pPr>
        <w:spacing w:line="360" w:lineRule="auto"/>
        <w:ind w:firstLine="720"/>
        <w:rPr>
          <w:rFonts w:cs="Sylfaen"/>
          <w:b/>
          <w:color w:val="EE0000"/>
          <w:sz w:val="24"/>
          <w:u w:val="single"/>
          <w:lang w:val="hy-AM" w:eastAsia="ru-RU"/>
        </w:rPr>
      </w:pPr>
      <w:r w:rsidRPr="00C10086">
        <w:rPr>
          <w:rFonts w:cs="Sylfaen"/>
          <w:b/>
          <w:color w:val="000000" w:themeColor="text1"/>
          <w:sz w:val="24"/>
          <w:u w:val="single"/>
          <w:lang w:val="hy-AM" w:eastAsia="ru-RU"/>
        </w:rPr>
        <w:t>10</w:t>
      </w:r>
      <w:r w:rsidR="006A6698" w:rsidRPr="00C10086">
        <w:rPr>
          <w:rFonts w:cs="Sylfaen"/>
          <w:b/>
          <w:color w:val="000000" w:themeColor="text1"/>
          <w:sz w:val="24"/>
          <w:u w:val="single"/>
          <w:lang w:val="hy-AM" w:eastAsia="ru-RU"/>
        </w:rPr>
        <w:t>. Օրենսդրության</w:t>
      </w:r>
      <w:r w:rsidR="006A6698" w:rsidRPr="00C10086">
        <w:rPr>
          <w:rFonts w:cs="Sylfaen"/>
          <w:b/>
          <w:color w:val="000000" w:themeColor="text1"/>
          <w:sz w:val="24"/>
          <w:u w:val="single"/>
          <w:lang w:val="fr-FR" w:eastAsia="ru-RU"/>
        </w:rPr>
        <w:t xml:space="preserve"> </w:t>
      </w:r>
      <w:r w:rsidR="006A6698" w:rsidRPr="00C10086">
        <w:rPr>
          <w:rFonts w:cs="Sylfaen"/>
          <w:b/>
          <w:color w:val="000000" w:themeColor="text1"/>
          <w:sz w:val="24"/>
          <w:u w:val="single"/>
          <w:lang w:val="hy-AM" w:eastAsia="ru-RU"/>
        </w:rPr>
        <w:t>բարելավումներ և բարեփոխումներ</w:t>
      </w:r>
    </w:p>
    <w:p w14:paraId="5C49D520" w14:textId="77777777" w:rsidR="00C10086" w:rsidRPr="00CC535D" w:rsidRDefault="00C10086" w:rsidP="00C10086">
      <w:pPr>
        <w:shd w:val="clear" w:color="auto" w:fill="FFFFFF"/>
        <w:spacing w:line="360" w:lineRule="auto"/>
        <w:ind w:firstLine="720"/>
        <w:jc w:val="both"/>
        <w:rPr>
          <w:rFonts w:cs="Sylfaen"/>
          <w:iCs w:val="0"/>
          <w:color w:val="000000" w:themeColor="text1"/>
          <w:sz w:val="24"/>
          <w:lang w:val="hy-AM" w:eastAsia="ru-RU"/>
        </w:rPr>
      </w:pPr>
      <w:r w:rsidRPr="00CC535D">
        <w:rPr>
          <w:rFonts w:cs="Sylfaen"/>
          <w:iCs w:val="0"/>
          <w:color w:val="000000" w:themeColor="text1"/>
          <w:sz w:val="24"/>
          <w:lang w:val="hy-AM" w:eastAsia="ru-RU"/>
        </w:rPr>
        <w:t>Հաշվետու ժամանակահատվածում՝ Կոմիտեի կողմից մշակվել և օրենսդրությամբ սահմանված կարգով ընդունվել են.</w:t>
      </w:r>
    </w:p>
    <w:p w14:paraId="178204AB" w14:textId="33785B94" w:rsidR="00C10086" w:rsidRDefault="00C10086" w:rsidP="00C10086">
      <w:pPr>
        <w:spacing w:line="360" w:lineRule="auto"/>
        <w:ind w:firstLine="720"/>
        <w:jc w:val="both"/>
        <w:rPr>
          <w:i w:val="0"/>
          <w:iCs w:val="0"/>
          <w:color w:val="000000" w:themeColor="text1"/>
          <w:sz w:val="24"/>
          <w:lang w:val="hy-AM" w:eastAsia="ru-RU"/>
        </w:rPr>
      </w:pPr>
      <w:r w:rsidRPr="00CC535D">
        <w:rPr>
          <w:i w:val="0"/>
          <w:iCs w:val="0"/>
          <w:color w:val="000000" w:themeColor="text1"/>
          <w:sz w:val="24"/>
          <w:lang w:val="hy-AM" w:eastAsia="ru-RU"/>
        </w:rPr>
        <w:t xml:space="preserve">- </w:t>
      </w:r>
      <w:bookmarkStart w:id="0" w:name="_Hlk195102045"/>
      <w:r w:rsidRPr="00CC535D">
        <w:rPr>
          <w:i w:val="0"/>
          <w:iCs w:val="0"/>
          <w:color w:val="000000" w:themeColor="text1"/>
          <w:sz w:val="24"/>
          <w:lang w:val="hy-AM" w:eastAsia="ru-RU"/>
        </w:rPr>
        <w:t xml:space="preserve">«ՀՀ հողային օրենսգրքում փոփոխություններ և լրացումներ կատարելու մասին» և կից ներկայացված օրենքների նախագծերի լրամշակված տարբերակը ԱԺ-ի երկրորդ ընթերցմանը ներկայացնելու համար ներկայացվել է ՀՀ կառավարություն։ </w:t>
      </w:r>
    </w:p>
    <w:p w14:paraId="4FC2E339" w14:textId="5F1E375A" w:rsidR="00B6641F" w:rsidRDefault="00B6641F" w:rsidP="00B6641F">
      <w:pPr>
        <w:spacing w:line="360" w:lineRule="auto"/>
        <w:ind w:firstLine="720"/>
        <w:jc w:val="both"/>
        <w:rPr>
          <w:i w:val="0"/>
          <w:iCs w:val="0"/>
          <w:color w:val="000000" w:themeColor="text1"/>
          <w:sz w:val="24"/>
          <w:lang w:val="hy-AM" w:eastAsia="ru-RU"/>
        </w:rPr>
      </w:pPr>
      <w:r w:rsidRPr="00B6641F">
        <w:rPr>
          <w:i w:val="0"/>
          <w:iCs w:val="0"/>
          <w:color w:val="000000" w:themeColor="text1"/>
          <w:sz w:val="24"/>
          <w:lang w:val="hy-AM" w:eastAsia="ru-RU"/>
        </w:rPr>
        <w:t xml:space="preserve">- «Պետական գույքի մասնավորեցման 2017-2020 թվականների ծրագրի կատարման 2024 թվականի տարեկան հաշվետվությունը հաստատելու մասին» օրենքի նախագիծը հավանության է արժանացել ՀՀ կառավարության կողմից, նախատեսվում է ներկայացնել </w:t>
      </w:r>
      <w:r w:rsidRPr="00CC535D">
        <w:rPr>
          <w:i w:val="0"/>
          <w:iCs w:val="0"/>
          <w:color w:val="000000" w:themeColor="text1"/>
          <w:sz w:val="24"/>
          <w:lang w:val="hy-AM" w:eastAsia="ru-RU"/>
        </w:rPr>
        <w:t>ԱԺ</w:t>
      </w:r>
      <w:r w:rsidRPr="00B6641F">
        <w:rPr>
          <w:i w:val="0"/>
          <w:iCs w:val="0"/>
          <w:color w:val="000000" w:themeColor="text1"/>
          <w:sz w:val="24"/>
          <w:lang w:val="hy-AM" w:eastAsia="ru-RU"/>
        </w:rPr>
        <w:t>։</w:t>
      </w:r>
    </w:p>
    <w:p w14:paraId="2930C11C" w14:textId="4CF7BE61" w:rsidR="00B6641F" w:rsidRDefault="00B6641F" w:rsidP="00AC3DFD">
      <w:pPr>
        <w:shd w:val="clear" w:color="auto" w:fill="FFFFFF"/>
        <w:spacing w:line="360" w:lineRule="auto"/>
        <w:ind w:firstLine="720"/>
        <w:jc w:val="both"/>
        <w:rPr>
          <w:i w:val="0"/>
          <w:iCs w:val="0"/>
          <w:color w:val="000000" w:themeColor="text1"/>
          <w:sz w:val="24"/>
          <w:lang w:val="hy-AM" w:eastAsia="ru-RU"/>
        </w:rPr>
      </w:pPr>
      <w:r>
        <w:rPr>
          <w:rFonts w:cs="Sylfaen"/>
          <w:i w:val="0"/>
          <w:color w:val="000000" w:themeColor="text1"/>
          <w:sz w:val="24"/>
          <w:lang w:val="hy-AM" w:eastAsia="ru-RU"/>
        </w:rPr>
        <w:t xml:space="preserve">- </w:t>
      </w:r>
      <w:r w:rsidRPr="00A34F2A">
        <w:rPr>
          <w:rFonts w:cs="Sylfaen"/>
          <w:i w:val="0"/>
          <w:color w:val="000000" w:themeColor="text1"/>
          <w:sz w:val="24"/>
          <w:lang w:val="hy-AM" w:eastAsia="ru-RU"/>
        </w:rPr>
        <w:t>««Պետական ոչ առևտրային կազմակերպությունների մասին» օրենքում փոփոխություններ կատարելու մասին», ««Գնահատման գործունեության մասին» օրենքում</w:t>
      </w:r>
      <w:r w:rsidRPr="00A34F2A">
        <w:rPr>
          <w:rFonts w:eastAsia="Batang"/>
          <w:bCs/>
          <w:i w:val="0"/>
          <w:color w:val="000000" w:themeColor="text1"/>
          <w:sz w:val="24"/>
          <w:lang w:val="hy-AM"/>
        </w:rPr>
        <w:t xml:space="preserve"> լրացում կատարելու մասին», «Հիմնադրամների մասին» օրենքում փոփոխություն կատարելու մասին», ««Հայաստանի Հանրապետության բյուջետային համակարգի մասին» օրենքում լրացումներ կատարելու մասին», ««Կառավարչական իրավահարաբերությունների կարգավորման մասին» օրենքում փոփոխություններ և լրացումներ կատարելու մասին» և ««Բաժնետիրական ընկերությունների մասին» օրենքում փոփոխություն կատարելու մասին» օրենքների նախագծեր</w:t>
      </w:r>
      <w:r w:rsidR="00914CDB">
        <w:rPr>
          <w:rFonts w:eastAsia="Batang"/>
          <w:bCs/>
          <w:i w:val="0"/>
          <w:color w:val="000000" w:themeColor="text1"/>
          <w:sz w:val="24"/>
          <w:lang w:val="hy-AM"/>
        </w:rPr>
        <w:t>ը</w:t>
      </w:r>
      <w:r w:rsidRPr="00A34F2A">
        <w:rPr>
          <w:rFonts w:eastAsia="Batang"/>
          <w:bCs/>
          <w:i w:val="0"/>
          <w:color w:val="000000" w:themeColor="text1"/>
          <w:sz w:val="24"/>
          <w:lang w:val="hy-AM"/>
        </w:rPr>
        <w:t xml:space="preserve"> (պետական մարմինների կողմից գույքերի վարձակալություն</w:t>
      </w:r>
      <w:r w:rsidR="003079A2" w:rsidRPr="00A34F2A">
        <w:rPr>
          <w:rFonts w:eastAsia="Batang"/>
          <w:bCs/>
          <w:i w:val="0"/>
          <w:color w:val="000000" w:themeColor="text1"/>
          <w:sz w:val="24"/>
          <w:lang w:val="hy-AM"/>
        </w:rPr>
        <w:t>)</w:t>
      </w:r>
      <w:r w:rsidR="003079A2">
        <w:rPr>
          <w:rFonts w:eastAsia="Batang"/>
          <w:bCs/>
          <w:i w:val="0"/>
          <w:color w:val="000000" w:themeColor="text1"/>
          <w:sz w:val="24"/>
          <w:lang w:val="hy-AM"/>
        </w:rPr>
        <w:t xml:space="preserve"> </w:t>
      </w:r>
      <w:r w:rsidR="00914CDB" w:rsidRPr="00AC3DFD">
        <w:rPr>
          <w:i w:val="0"/>
          <w:iCs w:val="0"/>
          <w:color w:val="000000" w:themeColor="text1"/>
          <w:sz w:val="24"/>
          <w:lang w:val="hy-AM" w:eastAsia="ru-RU"/>
        </w:rPr>
        <w:t xml:space="preserve">հավանության </w:t>
      </w:r>
      <w:r w:rsidR="003079A2">
        <w:rPr>
          <w:i w:val="0"/>
          <w:iCs w:val="0"/>
          <w:color w:val="000000" w:themeColor="text1"/>
          <w:sz w:val="24"/>
          <w:lang w:val="hy-AM" w:eastAsia="ru-RU"/>
        </w:rPr>
        <w:t>են</w:t>
      </w:r>
      <w:r w:rsidR="00914CDB" w:rsidRPr="00AC3DFD">
        <w:rPr>
          <w:i w:val="0"/>
          <w:iCs w:val="0"/>
          <w:color w:val="000000" w:themeColor="text1"/>
          <w:sz w:val="24"/>
          <w:lang w:val="hy-AM" w:eastAsia="ru-RU"/>
        </w:rPr>
        <w:t xml:space="preserve"> արժանացել ՀՀ կառավարության կողմից, նախատեսվում է ներկայացնել ԱԺ։</w:t>
      </w:r>
    </w:p>
    <w:p w14:paraId="07E941E8" w14:textId="32961F72" w:rsidR="00AC3DFD" w:rsidRPr="006C0181" w:rsidRDefault="00AC3DFD" w:rsidP="00AC3DFD">
      <w:pPr>
        <w:tabs>
          <w:tab w:val="left" w:pos="858"/>
          <w:tab w:val="left" w:pos="1080"/>
        </w:tabs>
        <w:spacing w:line="360" w:lineRule="auto"/>
        <w:ind w:firstLine="540"/>
        <w:jc w:val="both"/>
        <w:rPr>
          <w:rFonts w:eastAsia="Batang"/>
          <w:bCs/>
          <w:i w:val="0"/>
          <w:color w:val="000000" w:themeColor="text1"/>
          <w:sz w:val="24"/>
          <w:lang w:val="hy-AM"/>
        </w:rPr>
      </w:pPr>
      <w:r w:rsidRPr="006C0181">
        <w:rPr>
          <w:rFonts w:eastAsia="Batang"/>
          <w:bCs/>
          <w:i w:val="0"/>
          <w:color w:val="000000" w:themeColor="text1"/>
          <w:sz w:val="24"/>
          <w:lang w:val="hy-AM"/>
        </w:rPr>
        <w:t xml:space="preserve">- </w:t>
      </w:r>
      <w:r w:rsidR="006C0181" w:rsidRPr="006C0181">
        <w:rPr>
          <w:rFonts w:eastAsia="Batang"/>
          <w:bCs/>
          <w:i w:val="0"/>
          <w:color w:val="000000" w:themeColor="text1"/>
          <w:sz w:val="24"/>
          <w:lang w:val="hy-AM"/>
        </w:rPr>
        <w:t xml:space="preserve">2025 թվականի հունիսի 26-ին ընդունվել է </w:t>
      </w:r>
      <w:r w:rsidRPr="006C0181">
        <w:rPr>
          <w:rFonts w:eastAsia="Batang"/>
          <w:bCs/>
          <w:i w:val="0"/>
          <w:color w:val="000000" w:themeColor="text1"/>
          <w:sz w:val="24"/>
          <w:lang w:val="hy-AM"/>
        </w:rPr>
        <w:t>«Հայաստանի Հանրապետության հողային օրենսգրքում փոփոխություններ և լրացումներ կատարելու մասին», «Պետական գույքի կառավարման մասին» օրենքում փոփոխություն կատարելու մասին», «Հայաստանի Հանրապետության վարչատարածքային բաժանման մասին»</w:t>
      </w:r>
      <w:r w:rsidRPr="006C0181">
        <w:rPr>
          <w:rFonts w:ascii="Calibri" w:eastAsia="Batang" w:hAnsi="Calibri" w:cs="Calibri"/>
          <w:bCs/>
          <w:i w:val="0"/>
          <w:color w:val="000000" w:themeColor="text1"/>
          <w:sz w:val="24"/>
          <w:lang w:val="hy-AM"/>
        </w:rPr>
        <w:t> </w:t>
      </w:r>
      <w:r w:rsidRPr="006C0181">
        <w:rPr>
          <w:rFonts w:eastAsia="Batang"/>
          <w:bCs/>
          <w:i w:val="0"/>
          <w:color w:val="000000" w:themeColor="text1"/>
          <w:sz w:val="24"/>
          <w:lang w:val="hy-AM"/>
        </w:rPr>
        <w:t>օրենքում</w:t>
      </w:r>
      <w:r w:rsidRPr="006C0181">
        <w:rPr>
          <w:rFonts w:ascii="Calibri" w:eastAsia="Batang" w:hAnsi="Calibri" w:cs="Calibri"/>
          <w:bCs/>
          <w:i w:val="0"/>
          <w:color w:val="000000" w:themeColor="text1"/>
          <w:sz w:val="24"/>
          <w:lang w:val="hy-AM"/>
        </w:rPr>
        <w:t> </w:t>
      </w:r>
      <w:r w:rsidRPr="006C0181">
        <w:rPr>
          <w:rFonts w:eastAsia="Batang"/>
          <w:bCs/>
          <w:i w:val="0"/>
          <w:color w:val="000000" w:themeColor="text1"/>
          <w:sz w:val="24"/>
          <w:lang w:val="hy-AM"/>
        </w:rPr>
        <w:t>փոփոխություն և լրացում կատարելու</w:t>
      </w:r>
      <w:r w:rsidRPr="006C0181">
        <w:rPr>
          <w:rFonts w:ascii="Calibri" w:eastAsia="Batang" w:hAnsi="Calibri" w:cs="Calibri"/>
          <w:bCs/>
          <w:i w:val="0"/>
          <w:color w:val="000000" w:themeColor="text1"/>
          <w:sz w:val="24"/>
          <w:lang w:val="hy-AM"/>
        </w:rPr>
        <w:t> </w:t>
      </w:r>
      <w:r w:rsidRPr="006C0181">
        <w:rPr>
          <w:rFonts w:eastAsia="Batang"/>
          <w:bCs/>
          <w:i w:val="0"/>
          <w:color w:val="000000" w:themeColor="text1"/>
          <w:sz w:val="24"/>
          <w:lang w:val="hy-AM"/>
        </w:rPr>
        <w:t xml:space="preserve">մասին» և ««Տեղական ինքնակառավարման մասին» օրենքում փոփոխություն և լրացում կատարելու մասին» օրենքների կիրարկումն ապահովող միջոցառումների ցանկը հաստատելու մասին» ՀՀ վարչապետի </w:t>
      </w:r>
      <w:r w:rsidR="006C0181" w:rsidRPr="006C0181">
        <w:rPr>
          <w:rFonts w:eastAsia="Batang"/>
          <w:bCs/>
          <w:i w:val="0"/>
          <w:color w:val="000000" w:themeColor="text1"/>
          <w:sz w:val="24"/>
          <w:lang w:val="hy-AM"/>
        </w:rPr>
        <w:t xml:space="preserve">N 564-Ա </w:t>
      </w:r>
      <w:r w:rsidRPr="006C0181">
        <w:rPr>
          <w:rFonts w:eastAsia="Batang"/>
          <w:bCs/>
          <w:i w:val="0"/>
          <w:color w:val="000000" w:themeColor="text1"/>
          <w:sz w:val="24"/>
          <w:lang w:val="hy-AM"/>
        </w:rPr>
        <w:t>որոշ</w:t>
      </w:r>
      <w:r w:rsidR="006C0181">
        <w:rPr>
          <w:rFonts w:eastAsia="Batang"/>
          <w:bCs/>
          <w:i w:val="0"/>
          <w:color w:val="000000" w:themeColor="text1"/>
          <w:sz w:val="24"/>
          <w:lang w:val="hy-AM"/>
        </w:rPr>
        <w:t>ումը։</w:t>
      </w:r>
    </w:p>
    <w:p w14:paraId="2CA9093A" w14:textId="1A920A32" w:rsidR="00AC3DFD" w:rsidRPr="00AC3DFD" w:rsidRDefault="00AC3DFD" w:rsidP="00AC3DFD">
      <w:pPr>
        <w:shd w:val="clear" w:color="auto" w:fill="FFFFFF"/>
        <w:spacing w:line="360" w:lineRule="auto"/>
        <w:ind w:firstLine="720"/>
        <w:jc w:val="both"/>
        <w:rPr>
          <w:rFonts w:cs="Sylfaen"/>
          <w:i w:val="0"/>
          <w:color w:val="000000" w:themeColor="text1"/>
          <w:sz w:val="24"/>
          <w:lang w:val="hy-AM" w:eastAsia="ru-RU"/>
        </w:rPr>
      </w:pPr>
    </w:p>
    <w:p w14:paraId="5C3E1044" w14:textId="77777777" w:rsidR="00AC3DFD" w:rsidRDefault="00914CDB" w:rsidP="00AC3DFD">
      <w:pPr>
        <w:shd w:val="clear" w:color="auto" w:fill="FFFFFF"/>
        <w:spacing w:line="360" w:lineRule="auto"/>
        <w:ind w:right="-3" w:firstLine="540"/>
        <w:jc w:val="both"/>
        <w:rPr>
          <w:rFonts w:eastAsia="Batang"/>
          <w:i w:val="0"/>
          <w:iCs w:val="0"/>
          <w:color w:val="000000" w:themeColor="text1"/>
          <w:sz w:val="24"/>
          <w:lang w:val="hy-AM"/>
        </w:rPr>
      </w:pPr>
      <w:r w:rsidRPr="00AC3DFD">
        <w:rPr>
          <w:rFonts w:eastAsia="Batang"/>
          <w:i w:val="0"/>
          <w:iCs w:val="0"/>
          <w:color w:val="000000" w:themeColor="text1"/>
          <w:sz w:val="24"/>
          <w:lang w:val="hy-AM"/>
        </w:rPr>
        <w:lastRenderedPageBreak/>
        <w:t xml:space="preserve">- </w:t>
      </w:r>
      <w:r w:rsidR="00AC3DFD" w:rsidRPr="00AC3DFD">
        <w:rPr>
          <w:rFonts w:eastAsia="Batang"/>
          <w:i w:val="0"/>
          <w:iCs w:val="0"/>
          <w:color w:val="000000" w:themeColor="text1"/>
          <w:sz w:val="24"/>
          <w:lang w:val="hy-AM"/>
        </w:rPr>
        <w:t>2025 թվականի ապրիլի 17-ին ընդունվել է «Բնակելի տարածքներ նվիրելու մասին մասին ՀՀ կառավարության N 442-Ա որոշումը, որով առաջարկվում է նվիրատվությամբ տրամադրել 3 բնակելի տարածք (2 ընտանիք, 6 անձ):</w:t>
      </w:r>
    </w:p>
    <w:p w14:paraId="32732AE9" w14:textId="33DF3453" w:rsidR="00AC3DFD" w:rsidRPr="00B37421" w:rsidRDefault="00AC3DFD" w:rsidP="00AC3DFD">
      <w:pPr>
        <w:shd w:val="clear" w:color="auto" w:fill="FFFFFF"/>
        <w:spacing w:line="360" w:lineRule="auto"/>
        <w:ind w:right="-3" w:firstLine="540"/>
        <w:jc w:val="both"/>
        <w:rPr>
          <w:rFonts w:eastAsia="Batang"/>
          <w:i w:val="0"/>
          <w:iCs w:val="0"/>
          <w:sz w:val="24"/>
          <w:lang w:val="hy-AM"/>
        </w:rPr>
      </w:pPr>
      <w:r>
        <w:rPr>
          <w:rFonts w:eastAsia="Batang"/>
          <w:i w:val="0"/>
          <w:iCs w:val="0"/>
          <w:color w:val="000000" w:themeColor="text1"/>
          <w:sz w:val="24"/>
          <w:lang w:val="hy-AM"/>
        </w:rPr>
        <w:t xml:space="preserve">- </w:t>
      </w:r>
      <w:r w:rsidRPr="00AC3DFD">
        <w:rPr>
          <w:i w:val="0"/>
          <w:iCs w:val="0"/>
          <w:sz w:val="24"/>
          <w:lang w:val="hy-AM"/>
        </w:rPr>
        <w:t xml:space="preserve">2025 թվականի ապրիլի 30-ին ընդունվել է «Հանրակացարանային բնակարանային ֆոնդի </w:t>
      </w:r>
      <w:r w:rsidRPr="00AC3DFD">
        <w:rPr>
          <w:rFonts w:eastAsia="Batang"/>
          <w:i w:val="0"/>
          <w:iCs w:val="0"/>
          <w:color w:val="000000" w:themeColor="text1"/>
          <w:sz w:val="24"/>
          <w:lang w:val="hy-AM"/>
        </w:rPr>
        <w:t xml:space="preserve">սեփականաշնորհման մասին ՀՀ կառավարության N 513-Ա որոշումը, որով առաջարկվում է </w:t>
      </w:r>
      <w:r w:rsidRPr="00B37421">
        <w:rPr>
          <w:rFonts w:eastAsia="Batang"/>
          <w:i w:val="0"/>
          <w:iCs w:val="0"/>
          <w:sz w:val="24"/>
          <w:lang w:val="hy-AM"/>
        </w:rPr>
        <w:t>նվիրատվությամբ տրամադրել 1</w:t>
      </w:r>
      <w:r w:rsidR="00B37421" w:rsidRPr="00B37421">
        <w:rPr>
          <w:rFonts w:eastAsia="Batang"/>
          <w:i w:val="0"/>
          <w:iCs w:val="0"/>
          <w:sz w:val="24"/>
          <w:lang w:val="hy-AM"/>
        </w:rPr>
        <w:t>3</w:t>
      </w:r>
      <w:r w:rsidRPr="00B37421">
        <w:rPr>
          <w:rFonts w:eastAsia="Batang"/>
          <w:i w:val="0"/>
          <w:iCs w:val="0"/>
          <w:sz w:val="24"/>
          <w:lang w:val="hy-AM"/>
        </w:rPr>
        <w:t xml:space="preserve"> բնակելի տարածք (1</w:t>
      </w:r>
      <w:r w:rsidR="00B37421" w:rsidRPr="00B37421">
        <w:rPr>
          <w:rFonts w:eastAsia="Batang"/>
          <w:i w:val="0"/>
          <w:iCs w:val="0"/>
          <w:sz w:val="24"/>
          <w:lang w:val="hy-AM"/>
        </w:rPr>
        <w:t>3</w:t>
      </w:r>
      <w:r w:rsidRPr="00B37421">
        <w:rPr>
          <w:rFonts w:eastAsia="Batang"/>
          <w:i w:val="0"/>
          <w:iCs w:val="0"/>
          <w:sz w:val="24"/>
          <w:lang w:val="hy-AM"/>
        </w:rPr>
        <w:t xml:space="preserve"> ընտանիք, 37 անձ):</w:t>
      </w:r>
    </w:p>
    <w:p w14:paraId="401DA2FF" w14:textId="083F5468" w:rsidR="00914CDB" w:rsidRPr="00AC3DFD" w:rsidRDefault="00AC3DFD" w:rsidP="00AC3DFD">
      <w:pPr>
        <w:shd w:val="clear" w:color="auto" w:fill="FFFFFF"/>
        <w:spacing w:line="360" w:lineRule="auto"/>
        <w:ind w:right="-3" w:firstLine="540"/>
        <w:jc w:val="both"/>
        <w:rPr>
          <w:rFonts w:eastAsia="Batang"/>
          <w:i w:val="0"/>
          <w:iCs w:val="0"/>
          <w:color w:val="000000" w:themeColor="text1"/>
          <w:sz w:val="24"/>
          <w:lang w:val="hy-AM"/>
        </w:rPr>
      </w:pPr>
      <w:r w:rsidRPr="00B37421">
        <w:rPr>
          <w:rFonts w:eastAsia="Batang"/>
          <w:i w:val="0"/>
          <w:iCs w:val="0"/>
          <w:sz w:val="24"/>
          <w:lang w:val="hy-AM"/>
        </w:rPr>
        <w:t xml:space="preserve">- </w:t>
      </w:r>
      <w:r w:rsidR="00914CDB" w:rsidRPr="00B37421">
        <w:rPr>
          <w:rFonts w:eastAsia="Batang"/>
          <w:i w:val="0"/>
          <w:iCs w:val="0"/>
          <w:sz w:val="24"/>
          <w:lang w:val="hy-AM"/>
        </w:rPr>
        <w:t xml:space="preserve">2025 թվականի մայիսի 8-ին ընդունվել է «Հայաստանի Հանրապետության </w:t>
      </w:r>
      <w:r w:rsidR="00914CDB" w:rsidRPr="00AC3DFD">
        <w:rPr>
          <w:rFonts w:eastAsia="Batang"/>
          <w:i w:val="0"/>
          <w:iCs w:val="0"/>
          <w:color w:val="000000" w:themeColor="text1"/>
          <w:sz w:val="24"/>
          <w:lang w:val="hy-AM"/>
        </w:rPr>
        <w:t xml:space="preserve">կառավարության 2023 թվականի ապրիլի 21-ի N 595-Ն որոշման մեջ փոփոխություններ կատարելու մասին» </w:t>
      </w:r>
      <w:r w:rsidRPr="00AC3DFD">
        <w:rPr>
          <w:rFonts w:eastAsia="Batang"/>
          <w:i w:val="0"/>
          <w:iCs w:val="0"/>
          <w:color w:val="000000" w:themeColor="text1"/>
          <w:sz w:val="24"/>
          <w:lang w:val="hy-AM"/>
        </w:rPr>
        <w:t xml:space="preserve">ՀՀ կառավարության </w:t>
      </w:r>
      <w:r w:rsidR="00914CDB" w:rsidRPr="00AC3DFD">
        <w:rPr>
          <w:rFonts w:eastAsia="Batang"/>
          <w:i w:val="0"/>
          <w:iCs w:val="0"/>
          <w:color w:val="000000" w:themeColor="text1"/>
          <w:sz w:val="24"/>
          <w:lang w:val="hy-AM"/>
        </w:rPr>
        <w:t>N 543-Ն որոշումը։</w:t>
      </w:r>
    </w:p>
    <w:p w14:paraId="5442D70B" w14:textId="2ADF9365" w:rsidR="00BB3280" w:rsidRDefault="00AC3DFD" w:rsidP="00BB3280">
      <w:pPr>
        <w:shd w:val="clear" w:color="auto" w:fill="FFFFFF"/>
        <w:spacing w:line="360" w:lineRule="auto"/>
        <w:ind w:right="-3" w:firstLine="540"/>
        <w:jc w:val="both"/>
        <w:rPr>
          <w:rFonts w:eastAsia="Batang"/>
          <w:i w:val="0"/>
          <w:iCs w:val="0"/>
          <w:color w:val="000000" w:themeColor="text1"/>
          <w:sz w:val="24"/>
          <w:lang w:val="hy-AM"/>
        </w:rPr>
      </w:pPr>
      <w:r w:rsidRPr="00AC3DFD">
        <w:rPr>
          <w:rFonts w:eastAsia="Batang"/>
          <w:i w:val="0"/>
          <w:iCs w:val="0"/>
          <w:color w:val="000000" w:themeColor="text1"/>
          <w:sz w:val="24"/>
          <w:lang w:val="hy-AM"/>
        </w:rPr>
        <w:t>-</w:t>
      </w:r>
      <w:r w:rsidRPr="00BB3280">
        <w:rPr>
          <w:rFonts w:eastAsia="Batang"/>
          <w:i w:val="0"/>
          <w:iCs w:val="0"/>
          <w:color w:val="000000" w:themeColor="text1"/>
          <w:sz w:val="24"/>
          <w:lang w:val="hy-AM"/>
        </w:rPr>
        <w:t xml:space="preserve"> </w:t>
      </w:r>
      <w:r w:rsidR="00BB3280" w:rsidRPr="00AC3DFD">
        <w:rPr>
          <w:rFonts w:eastAsia="Batang"/>
          <w:i w:val="0"/>
          <w:iCs w:val="0"/>
          <w:color w:val="000000" w:themeColor="text1"/>
          <w:sz w:val="24"/>
          <w:lang w:val="hy-AM"/>
        </w:rPr>
        <w:t xml:space="preserve">2025 թվականի </w:t>
      </w:r>
      <w:r w:rsidR="00BB3280">
        <w:rPr>
          <w:rFonts w:eastAsia="Batang"/>
          <w:i w:val="0"/>
          <w:iCs w:val="0"/>
          <w:color w:val="000000" w:themeColor="text1"/>
          <w:sz w:val="24"/>
          <w:lang w:val="hy-AM"/>
        </w:rPr>
        <w:t>ապրիլի 22</w:t>
      </w:r>
      <w:r w:rsidR="00BB3280" w:rsidRPr="00AC3DFD">
        <w:rPr>
          <w:rFonts w:eastAsia="Batang"/>
          <w:i w:val="0"/>
          <w:iCs w:val="0"/>
          <w:color w:val="000000" w:themeColor="text1"/>
          <w:sz w:val="24"/>
          <w:lang w:val="hy-AM"/>
        </w:rPr>
        <w:t xml:space="preserve">-ին ընդունվել է </w:t>
      </w:r>
      <w:r w:rsidR="00BB3280" w:rsidRPr="00BB3280">
        <w:rPr>
          <w:rFonts w:eastAsia="Batang"/>
          <w:i w:val="0"/>
          <w:iCs w:val="0"/>
          <w:color w:val="000000" w:themeColor="text1"/>
          <w:sz w:val="24"/>
          <w:lang w:val="hy-AM"/>
        </w:rPr>
        <w:t>Հայաստանի Հանրապետության վարչապետի 2018 թվականի հունիսի 11-ի N 706-Ա որոշման մեջ փոփոխություն կատարելու մասին ՀՀ վարչապետի 324-Ա որոշ</w:t>
      </w:r>
      <w:r w:rsidR="00BB3280">
        <w:rPr>
          <w:rFonts w:eastAsia="Batang"/>
          <w:i w:val="0"/>
          <w:iCs w:val="0"/>
          <w:color w:val="000000" w:themeColor="text1"/>
          <w:sz w:val="24"/>
          <w:lang w:val="hy-AM"/>
        </w:rPr>
        <w:t>ու</w:t>
      </w:r>
      <w:r w:rsidR="00BB3280" w:rsidRPr="00BB3280">
        <w:rPr>
          <w:rFonts w:eastAsia="Batang"/>
          <w:i w:val="0"/>
          <w:iCs w:val="0"/>
          <w:color w:val="000000" w:themeColor="text1"/>
          <w:sz w:val="24"/>
          <w:lang w:val="hy-AM"/>
        </w:rPr>
        <w:t xml:space="preserve">մը։ </w:t>
      </w:r>
    </w:p>
    <w:p w14:paraId="60E0A9EB" w14:textId="24BFFAF0" w:rsidR="00130B48" w:rsidRPr="00130B48" w:rsidRDefault="0031298D" w:rsidP="00130B48">
      <w:pPr>
        <w:spacing w:line="360" w:lineRule="auto"/>
        <w:ind w:right="-3" w:firstLine="540"/>
        <w:jc w:val="both"/>
        <w:rPr>
          <w:rFonts w:eastAsia="Batang"/>
          <w:i w:val="0"/>
          <w:iCs w:val="0"/>
          <w:color w:val="000000" w:themeColor="text1"/>
          <w:sz w:val="24"/>
          <w:lang w:val="hy-AM"/>
        </w:rPr>
      </w:pPr>
      <w:r>
        <w:rPr>
          <w:rFonts w:eastAsia="Batang"/>
          <w:i w:val="0"/>
          <w:iCs w:val="0"/>
          <w:color w:val="000000" w:themeColor="text1"/>
          <w:sz w:val="24"/>
          <w:lang w:val="hy-AM"/>
        </w:rPr>
        <w:t>-</w:t>
      </w:r>
      <w:r w:rsidRPr="0031298D">
        <w:rPr>
          <w:rFonts w:eastAsia="Batang"/>
          <w:i w:val="0"/>
          <w:iCs w:val="0"/>
          <w:color w:val="000000" w:themeColor="text1"/>
          <w:sz w:val="24"/>
          <w:lang w:val="hy-AM"/>
        </w:rPr>
        <w:t xml:space="preserve"> </w:t>
      </w:r>
      <w:r w:rsidR="00130B48" w:rsidRPr="00130B48">
        <w:rPr>
          <w:rFonts w:eastAsia="Batang"/>
          <w:i w:val="0"/>
          <w:iCs w:val="0"/>
          <w:color w:val="000000" w:themeColor="text1"/>
          <w:sz w:val="24"/>
          <w:lang w:val="hy-AM"/>
        </w:rPr>
        <w:t>2025 թվականի</w:t>
      </w:r>
      <w:r w:rsidR="00130B48" w:rsidRPr="00130B48">
        <w:rPr>
          <w:rFonts w:ascii="Calibri" w:eastAsia="Batang" w:hAnsi="Calibri" w:cs="Calibri"/>
          <w:i w:val="0"/>
          <w:iCs w:val="0"/>
          <w:color w:val="000000" w:themeColor="text1"/>
          <w:sz w:val="24"/>
          <w:lang w:val="hy-AM"/>
        </w:rPr>
        <w:t> </w:t>
      </w:r>
      <w:r w:rsidR="00130B48" w:rsidRPr="00130B48">
        <w:rPr>
          <w:rFonts w:eastAsia="Batang"/>
          <w:i w:val="0"/>
          <w:iCs w:val="0"/>
          <w:color w:val="000000" w:themeColor="text1"/>
          <w:sz w:val="24"/>
          <w:lang w:val="hy-AM"/>
        </w:rPr>
        <w:t>ապրիլի</w:t>
      </w:r>
      <w:r w:rsidR="00130B48">
        <w:rPr>
          <w:rFonts w:eastAsia="Batang"/>
          <w:i w:val="0"/>
          <w:iCs w:val="0"/>
          <w:color w:val="000000" w:themeColor="text1"/>
          <w:sz w:val="24"/>
          <w:lang w:val="hy-AM"/>
        </w:rPr>
        <w:t xml:space="preserve"> </w:t>
      </w:r>
      <w:r w:rsidR="00130B48" w:rsidRPr="00130B48">
        <w:rPr>
          <w:rFonts w:eastAsia="Batang"/>
          <w:i w:val="0"/>
          <w:iCs w:val="0"/>
          <w:color w:val="000000" w:themeColor="text1"/>
          <w:sz w:val="24"/>
          <w:lang w:val="hy-AM"/>
        </w:rPr>
        <w:t>23</w:t>
      </w:r>
      <w:r w:rsidR="00130B48">
        <w:rPr>
          <w:rFonts w:eastAsia="Batang"/>
          <w:i w:val="0"/>
          <w:iCs w:val="0"/>
          <w:color w:val="000000" w:themeColor="text1"/>
          <w:sz w:val="24"/>
          <w:lang w:val="hy-AM"/>
        </w:rPr>
        <w:t>-ին</w:t>
      </w:r>
      <w:r w:rsidR="00130B48" w:rsidRPr="00130B48">
        <w:rPr>
          <w:rFonts w:ascii="Calibri" w:eastAsia="Batang" w:hAnsi="Calibri" w:cs="Calibri"/>
          <w:i w:val="0"/>
          <w:iCs w:val="0"/>
          <w:color w:val="000000" w:themeColor="text1"/>
          <w:sz w:val="24"/>
          <w:lang w:val="hy-AM"/>
        </w:rPr>
        <w:t> </w:t>
      </w:r>
      <w:r w:rsidR="00130B48" w:rsidRPr="00130B48">
        <w:rPr>
          <w:rFonts w:eastAsia="Batang"/>
          <w:i w:val="0"/>
          <w:iCs w:val="0"/>
          <w:color w:val="000000" w:themeColor="text1"/>
          <w:sz w:val="24"/>
          <w:lang w:val="hy-AM"/>
        </w:rPr>
        <w:t xml:space="preserve"> </w:t>
      </w:r>
      <w:r w:rsidR="00130B48" w:rsidRPr="00AC3DFD">
        <w:rPr>
          <w:rFonts w:eastAsia="Batang"/>
          <w:i w:val="0"/>
          <w:iCs w:val="0"/>
          <w:color w:val="000000" w:themeColor="text1"/>
          <w:sz w:val="24"/>
          <w:lang w:val="hy-AM"/>
        </w:rPr>
        <w:t>ընդունվել է</w:t>
      </w:r>
      <w:r w:rsidR="00130B48" w:rsidRPr="00130B48">
        <w:rPr>
          <w:rFonts w:eastAsia="Batang"/>
          <w:i w:val="0"/>
          <w:iCs w:val="0"/>
          <w:color w:val="000000" w:themeColor="text1"/>
          <w:sz w:val="24"/>
          <w:lang w:val="hy-AM"/>
        </w:rPr>
        <w:t xml:space="preserve"> «Հայաստանի Հանրապետության կառավարության 2023 թվականի նոյեմբերի 30-ի N 2102-Ն որոշման մեջ լրացում կատարելու մասին» N 478-Ն </w:t>
      </w:r>
      <w:r w:rsidR="00130B48">
        <w:rPr>
          <w:rFonts w:eastAsia="Batang"/>
          <w:i w:val="0"/>
          <w:iCs w:val="0"/>
          <w:color w:val="000000" w:themeColor="text1"/>
          <w:sz w:val="24"/>
          <w:lang w:val="hy-AM"/>
        </w:rPr>
        <w:t>որոշումը։</w:t>
      </w:r>
    </w:p>
    <w:p w14:paraId="6E3D42A3" w14:textId="55BF2401" w:rsidR="006D5F6D" w:rsidRDefault="006D5F6D" w:rsidP="006D5F6D">
      <w:pPr>
        <w:shd w:val="clear" w:color="auto" w:fill="FFFFFF"/>
        <w:spacing w:line="360" w:lineRule="auto"/>
        <w:ind w:right="-3" w:firstLine="540"/>
        <w:jc w:val="both"/>
        <w:rPr>
          <w:rFonts w:eastAsia="Batang"/>
          <w:i w:val="0"/>
          <w:iCs w:val="0"/>
          <w:color w:val="000000" w:themeColor="text1"/>
          <w:sz w:val="24"/>
          <w:lang w:val="hy-AM"/>
        </w:rPr>
      </w:pPr>
      <w:r w:rsidRPr="003F5892">
        <w:rPr>
          <w:rFonts w:eastAsia="Batang"/>
          <w:i w:val="0"/>
          <w:iCs w:val="0"/>
          <w:color w:val="000000" w:themeColor="text1"/>
          <w:sz w:val="24"/>
          <w:lang w:val="hy-AM"/>
        </w:rPr>
        <w:t xml:space="preserve">- </w:t>
      </w:r>
      <w:r w:rsidRPr="00130B48">
        <w:rPr>
          <w:rFonts w:eastAsia="Batang"/>
          <w:i w:val="0"/>
          <w:iCs w:val="0"/>
          <w:color w:val="000000" w:themeColor="text1"/>
          <w:sz w:val="24"/>
          <w:lang w:val="hy-AM"/>
        </w:rPr>
        <w:t>2025 թվականի</w:t>
      </w:r>
      <w:r w:rsidRPr="003F5892">
        <w:rPr>
          <w:rFonts w:ascii="Calibri" w:eastAsia="Batang" w:hAnsi="Calibri" w:cs="Calibri"/>
          <w:i w:val="0"/>
          <w:iCs w:val="0"/>
          <w:color w:val="000000" w:themeColor="text1"/>
          <w:sz w:val="24"/>
          <w:lang w:val="hy-AM"/>
        </w:rPr>
        <w:t> </w:t>
      </w:r>
      <w:r w:rsidR="003F5892" w:rsidRPr="006D5F6D">
        <w:rPr>
          <w:rFonts w:eastAsia="Batang"/>
          <w:i w:val="0"/>
          <w:iCs w:val="0"/>
          <w:color w:val="000000" w:themeColor="text1"/>
          <w:sz w:val="24"/>
          <w:lang w:val="hy-AM"/>
        </w:rPr>
        <w:t>մայիսի 22</w:t>
      </w:r>
      <w:r>
        <w:rPr>
          <w:rFonts w:eastAsia="Batang"/>
          <w:i w:val="0"/>
          <w:iCs w:val="0"/>
          <w:color w:val="000000" w:themeColor="text1"/>
          <w:sz w:val="24"/>
          <w:lang w:val="hy-AM"/>
        </w:rPr>
        <w:t>-ին</w:t>
      </w:r>
      <w:r w:rsidRPr="003F5892">
        <w:rPr>
          <w:rFonts w:ascii="Calibri" w:eastAsia="Batang" w:hAnsi="Calibri" w:cs="Calibri"/>
          <w:i w:val="0"/>
          <w:iCs w:val="0"/>
          <w:color w:val="000000" w:themeColor="text1"/>
          <w:sz w:val="24"/>
          <w:lang w:val="hy-AM"/>
        </w:rPr>
        <w:t> </w:t>
      </w:r>
      <w:r w:rsidRPr="00130B48">
        <w:rPr>
          <w:rFonts w:eastAsia="Batang"/>
          <w:i w:val="0"/>
          <w:iCs w:val="0"/>
          <w:color w:val="000000" w:themeColor="text1"/>
          <w:sz w:val="24"/>
          <w:lang w:val="hy-AM"/>
        </w:rPr>
        <w:t xml:space="preserve"> </w:t>
      </w:r>
      <w:r w:rsidRPr="00AC3DFD">
        <w:rPr>
          <w:rFonts w:eastAsia="Batang"/>
          <w:i w:val="0"/>
          <w:iCs w:val="0"/>
          <w:color w:val="000000" w:themeColor="text1"/>
          <w:sz w:val="24"/>
          <w:lang w:val="hy-AM"/>
        </w:rPr>
        <w:t>ընդունվել է</w:t>
      </w:r>
      <w:r w:rsidRPr="00130B48">
        <w:rPr>
          <w:rFonts w:eastAsia="Batang"/>
          <w:i w:val="0"/>
          <w:iCs w:val="0"/>
          <w:color w:val="000000" w:themeColor="text1"/>
          <w:sz w:val="24"/>
          <w:lang w:val="hy-AM"/>
        </w:rPr>
        <w:t xml:space="preserve"> </w:t>
      </w:r>
      <w:r w:rsidRPr="003F5892">
        <w:rPr>
          <w:rFonts w:eastAsia="Batang"/>
          <w:i w:val="0"/>
          <w:iCs w:val="0"/>
          <w:color w:val="000000" w:themeColor="text1"/>
          <w:sz w:val="24"/>
          <w:lang w:val="hy-AM"/>
        </w:rPr>
        <w:t xml:space="preserve">«Պետական գույքի կառավարման 2024-2026 թվականների ծրագրի կատարման 2024 թվականի տարեկան հաշվետվությունը հաստատելու մասին» ՀՀ կառավարության </w:t>
      </w:r>
      <w:r w:rsidR="003F5892" w:rsidRPr="006D5F6D">
        <w:rPr>
          <w:rFonts w:eastAsia="Batang"/>
          <w:i w:val="0"/>
          <w:iCs w:val="0"/>
          <w:color w:val="000000" w:themeColor="text1"/>
          <w:sz w:val="24"/>
          <w:lang w:val="hy-AM"/>
        </w:rPr>
        <w:t>N 642-Ա</w:t>
      </w:r>
      <w:r w:rsidR="003F5892" w:rsidRPr="003F5892">
        <w:rPr>
          <w:rFonts w:eastAsia="Batang"/>
          <w:i w:val="0"/>
          <w:iCs w:val="0"/>
          <w:color w:val="000000" w:themeColor="text1"/>
          <w:sz w:val="24"/>
          <w:lang w:val="hy-AM"/>
        </w:rPr>
        <w:t xml:space="preserve"> </w:t>
      </w:r>
      <w:r w:rsidRPr="003F5892">
        <w:rPr>
          <w:rFonts w:eastAsia="Batang"/>
          <w:i w:val="0"/>
          <w:iCs w:val="0"/>
          <w:color w:val="000000" w:themeColor="text1"/>
          <w:sz w:val="24"/>
          <w:lang w:val="hy-AM"/>
        </w:rPr>
        <w:t>որոշ</w:t>
      </w:r>
      <w:r w:rsidR="003F5892" w:rsidRPr="003F5892">
        <w:rPr>
          <w:rFonts w:eastAsia="Batang"/>
          <w:i w:val="0"/>
          <w:iCs w:val="0"/>
          <w:color w:val="000000" w:themeColor="text1"/>
          <w:sz w:val="24"/>
          <w:lang w:val="hy-AM"/>
        </w:rPr>
        <w:t>ումը</w:t>
      </w:r>
      <w:r w:rsidRPr="003F5892">
        <w:rPr>
          <w:rFonts w:eastAsia="Batang"/>
          <w:i w:val="0"/>
          <w:iCs w:val="0"/>
          <w:color w:val="000000" w:themeColor="text1"/>
          <w:sz w:val="24"/>
          <w:lang w:val="hy-AM"/>
        </w:rPr>
        <w:t xml:space="preserve">։ </w:t>
      </w:r>
    </w:p>
    <w:bookmarkEnd w:id="0"/>
    <w:p w14:paraId="71F9D801" w14:textId="77777777" w:rsidR="00C10086" w:rsidRDefault="00C10086" w:rsidP="00C10086">
      <w:pPr>
        <w:shd w:val="clear" w:color="auto" w:fill="FFFFFF"/>
        <w:spacing w:line="360" w:lineRule="auto"/>
        <w:ind w:firstLine="720"/>
        <w:jc w:val="both"/>
        <w:rPr>
          <w:rFonts w:cs="Sylfaen"/>
          <w:iCs w:val="0"/>
          <w:color w:val="000000" w:themeColor="text1"/>
          <w:sz w:val="24"/>
          <w:lang w:val="hy-AM" w:eastAsia="ru-RU"/>
        </w:rPr>
      </w:pPr>
      <w:r w:rsidRPr="000D307C">
        <w:rPr>
          <w:rFonts w:cs="Sylfaen"/>
          <w:iCs w:val="0"/>
          <w:color w:val="000000" w:themeColor="text1"/>
          <w:sz w:val="24"/>
          <w:lang w:val="hy-AM" w:eastAsia="ru-RU"/>
        </w:rPr>
        <w:t>Հաշվետու ժամանակահատվածում՝ Կոմիտեի կողմից մշակվել և օրենսդրությամբ սահմանված կարգով շրջանառության մեջ են դրվել.</w:t>
      </w:r>
    </w:p>
    <w:p w14:paraId="18E08DEF" w14:textId="5E187230" w:rsidR="00C10086" w:rsidRPr="00A31BCE" w:rsidRDefault="00C10086" w:rsidP="00C10086">
      <w:pPr>
        <w:shd w:val="clear" w:color="auto" w:fill="FFFFFF"/>
        <w:spacing w:line="360" w:lineRule="auto"/>
        <w:ind w:right="-3" w:firstLine="540"/>
        <w:jc w:val="both"/>
        <w:rPr>
          <w:rFonts w:cs="Sylfaen"/>
          <w:i w:val="0"/>
          <w:color w:val="000000" w:themeColor="text1"/>
          <w:sz w:val="24"/>
          <w:lang w:val="hy-AM" w:eastAsia="ru-RU"/>
        </w:rPr>
      </w:pPr>
      <w:r w:rsidRPr="00A31BCE">
        <w:rPr>
          <w:rFonts w:cs="Sylfaen"/>
          <w:i w:val="0"/>
          <w:color w:val="000000" w:themeColor="text1"/>
          <w:sz w:val="24"/>
          <w:lang w:val="hy-AM" w:eastAsia="ru-RU"/>
        </w:rPr>
        <w:t xml:space="preserve">- «Մինչև 50 տոկոս պետական մասնակցությամբ առևտրային կազմակերպություններում պետական բաժնեմասի կառավարման՝ պետության կողմից լիազորված ներկայացուցիչների ընտրության մրցույթի անցկացման, պետական մասնակցությամբ առևտրային կազմակերպություններում պետական բաժնեմասի կառավարման՝ պետության կողմից լիազորված ներկայացուցիչների, վերստուգող հանձնաժողովի անդամի աշխատանքների գնահատման կարգը, պետական մասնակցությամբ առևտրային կազմակերպություններում՝ պետության կողմից լիազորված ներկայացուցիչների հետ կնքվող աշխատանքային օրինակելի պայմանագիրը և պետական մասնակցությամբ առևտրային կազմակերպություններում՝ պետության կողմից լիազորված ներկայացուցիչների, վերստուգող հանձնաժողովի անդամի աշխատանքների գնահատման համար անհրաժեշտ հաշվետվության օրինակելի ձևը հաստատելու մասին» ՀՀ կառավարության որոշման նախագիծը։ </w:t>
      </w:r>
    </w:p>
    <w:p w14:paraId="5E0D794F" w14:textId="3F84354C" w:rsidR="00C10086" w:rsidRPr="008908AC" w:rsidRDefault="00C10086" w:rsidP="00C10086">
      <w:pPr>
        <w:shd w:val="clear" w:color="auto" w:fill="FFFFFF"/>
        <w:spacing w:line="360" w:lineRule="auto"/>
        <w:ind w:right="-3" w:firstLine="540"/>
        <w:jc w:val="both"/>
        <w:rPr>
          <w:rFonts w:cs="Sylfaen"/>
          <w:i w:val="0"/>
          <w:sz w:val="24"/>
          <w:lang w:val="hy-AM" w:eastAsia="ru-RU"/>
        </w:rPr>
      </w:pPr>
      <w:r w:rsidRPr="008908AC">
        <w:rPr>
          <w:rFonts w:cs="Sylfaen"/>
          <w:i w:val="0"/>
          <w:sz w:val="24"/>
          <w:lang w:val="hy-AM" w:eastAsia="ru-RU"/>
        </w:rPr>
        <w:lastRenderedPageBreak/>
        <w:t xml:space="preserve">- «Հայաստանի Հանրապետության կառավարության 2023 թվականի ապրիլի 21-ի N 595-Ն որոշման մեջ </w:t>
      </w:r>
      <w:r w:rsidR="00A0437E" w:rsidRPr="008908AC">
        <w:rPr>
          <w:rFonts w:cs="Sylfaen"/>
          <w:i w:val="0"/>
          <w:sz w:val="24"/>
          <w:lang w:val="hy-AM" w:eastAsia="ru-RU"/>
        </w:rPr>
        <w:t xml:space="preserve">փոփոխություն </w:t>
      </w:r>
      <w:r w:rsidRPr="008908AC">
        <w:rPr>
          <w:rFonts w:cs="Sylfaen"/>
          <w:i w:val="0"/>
          <w:sz w:val="24"/>
          <w:lang w:val="hy-AM" w:eastAsia="ru-RU"/>
        </w:rPr>
        <w:t>կատարելու մասին» ՀՀ կառավարության որոշման նախագիծը։</w:t>
      </w:r>
    </w:p>
    <w:p w14:paraId="45F3A65D" w14:textId="77777777" w:rsidR="00C10086" w:rsidRPr="008908AC" w:rsidRDefault="00C10086" w:rsidP="00C10086">
      <w:pPr>
        <w:shd w:val="clear" w:color="auto" w:fill="FFFFFF"/>
        <w:spacing w:line="360" w:lineRule="auto"/>
        <w:ind w:right="-3" w:firstLine="540"/>
        <w:jc w:val="both"/>
        <w:rPr>
          <w:rFonts w:cs="Sylfaen"/>
          <w:i w:val="0"/>
          <w:sz w:val="24"/>
          <w:lang w:val="hy-AM" w:eastAsia="ru-RU"/>
        </w:rPr>
      </w:pPr>
      <w:r w:rsidRPr="008908AC">
        <w:rPr>
          <w:rFonts w:cs="Sylfaen"/>
          <w:i w:val="0"/>
          <w:sz w:val="24"/>
          <w:lang w:val="hy-AM" w:eastAsia="ru-RU"/>
        </w:rPr>
        <w:t>- «ՀՀ կառավարության 2007 թվականի փետրվարի 8-ի N134-Ն որոշման մեջ փոփոխություններ կատարելու մասին» և «ՀՀ կառավարության 2007 թվականի ապրիլի 5-ի N484-Ն որոշման մեջ փոփոխություն կատարելու մասին» ՀՀ կառավարության որոշման նախագծերը։</w:t>
      </w:r>
    </w:p>
    <w:p w14:paraId="505314D1" w14:textId="3F744CE1" w:rsidR="009F5EF8" w:rsidRPr="00BB3280" w:rsidRDefault="009F5EF8" w:rsidP="009F5EF8">
      <w:pPr>
        <w:shd w:val="clear" w:color="auto" w:fill="FFFFFF"/>
        <w:spacing w:line="360" w:lineRule="auto"/>
        <w:ind w:right="-3" w:firstLine="540"/>
        <w:jc w:val="both"/>
        <w:rPr>
          <w:rFonts w:eastAsia="Batang"/>
          <w:i w:val="0"/>
          <w:iCs w:val="0"/>
          <w:color w:val="000000" w:themeColor="text1"/>
          <w:sz w:val="24"/>
          <w:lang w:val="hy-AM"/>
        </w:rPr>
      </w:pPr>
      <w:r w:rsidRPr="001F15B8">
        <w:rPr>
          <w:rFonts w:eastAsia="Batang"/>
          <w:i w:val="0"/>
          <w:iCs w:val="0"/>
          <w:color w:val="000000" w:themeColor="text1"/>
          <w:sz w:val="24"/>
          <w:lang w:val="hy-AM"/>
        </w:rPr>
        <w:t>-</w:t>
      </w:r>
      <w:r w:rsidR="001F15B8">
        <w:rPr>
          <w:rFonts w:eastAsia="Batang"/>
          <w:i w:val="0"/>
          <w:iCs w:val="0"/>
          <w:color w:val="000000" w:themeColor="text1"/>
          <w:sz w:val="24"/>
          <w:lang w:val="hy-AM"/>
        </w:rPr>
        <w:t xml:space="preserve"> </w:t>
      </w:r>
      <w:r w:rsidRPr="00BB3280">
        <w:rPr>
          <w:rFonts w:eastAsia="Batang"/>
          <w:i w:val="0"/>
          <w:iCs w:val="0"/>
          <w:color w:val="000000" w:themeColor="text1"/>
          <w:sz w:val="24"/>
          <w:lang w:val="hy-AM"/>
        </w:rPr>
        <w:t></w:t>
      </w:r>
      <w:r w:rsidRPr="0031298D">
        <w:rPr>
          <w:rFonts w:eastAsia="Batang"/>
          <w:i w:val="0"/>
          <w:iCs w:val="0"/>
          <w:color w:val="000000" w:themeColor="text1"/>
          <w:sz w:val="24"/>
          <w:lang w:val="hy-AM"/>
        </w:rPr>
        <w:t>Հայաստանի Հանրապետության կառավարության 2024 թվականի դեկտեմբերի 19-ի N 2037-Ն որոշման մեջ լրացումներ կատարելու մասին» ՀՀ կառավարության որոշման նախագիծը,</w:t>
      </w:r>
    </w:p>
    <w:p w14:paraId="73023B6B" w14:textId="77777777" w:rsidR="00C10086" w:rsidRPr="00C61F22" w:rsidRDefault="00C10086" w:rsidP="00C10086">
      <w:pPr>
        <w:shd w:val="clear" w:color="auto" w:fill="FFFFFF"/>
        <w:spacing w:line="360" w:lineRule="auto"/>
        <w:ind w:firstLine="720"/>
        <w:jc w:val="both"/>
        <w:rPr>
          <w:rFonts w:cs="Sylfaen"/>
          <w:iCs w:val="0"/>
          <w:sz w:val="24"/>
          <w:lang w:val="hy-AM" w:eastAsia="ru-RU"/>
        </w:rPr>
      </w:pPr>
      <w:r w:rsidRPr="00C61F22">
        <w:rPr>
          <w:rFonts w:cs="Sylfaen"/>
          <w:iCs w:val="0"/>
          <w:sz w:val="24"/>
          <w:lang w:val="hy-AM" w:eastAsia="ru-RU"/>
        </w:rPr>
        <w:t>Հաշվետու ժամանակահատվածում մշակվել և օրենսդրությամբ սահմանված կարգով ՀՀ վարչապետի աշխատակազմի քննարկմանն են ներկայացվել հետևյալ իրավական ակտերը՝</w:t>
      </w:r>
    </w:p>
    <w:p w14:paraId="0A2EE048" w14:textId="065D3A8E" w:rsidR="00B6641F" w:rsidRPr="00C61F22" w:rsidRDefault="00C10086" w:rsidP="00B6641F">
      <w:pPr>
        <w:spacing w:line="360" w:lineRule="auto"/>
        <w:ind w:firstLine="720"/>
        <w:jc w:val="both"/>
        <w:rPr>
          <w:rFonts w:cs="Sylfaen"/>
          <w:i w:val="0"/>
          <w:sz w:val="24"/>
          <w:lang w:val="hy-AM" w:eastAsia="ru-RU"/>
        </w:rPr>
      </w:pPr>
      <w:r w:rsidRPr="00C61F22">
        <w:rPr>
          <w:rFonts w:cs="Sylfaen"/>
          <w:i w:val="0"/>
          <w:sz w:val="24"/>
          <w:lang w:val="hy-AM" w:eastAsia="ru-RU"/>
        </w:rPr>
        <w:t>- «Պետական գույքի կառավարման մասին» նոր օրենքի և հարակից օրենքների նախագծերը։</w:t>
      </w:r>
      <w:r w:rsidR="00B6641F" w:rsidRPr="00C61F22">
        <w:rPr>
          <w:rFonts w:cs="Sylfaen"/>
          <w:i w:val="0"/>
          <w:sz w:val="24"/>
          <w:lang w:val="hy-AM" w:eastAsia="ru-RU"/>
        </w:rPr>
        <w:t xml:space="preserve"> Հաշվի առնելով, որ մի շարք, այդ թվում էական փոփոխություններ են իրականացվել գործող օրենքում, ինչպես նաև ընթացիկ փոփոխություններով պայմանավորված՝ նոր օրենքի ընդունումը կորցրել է արդիականությունը և ՀՀ վարչապետի աշխատակազմից ետ է վերադարձվել։ </w:t>
      </w:r>
    </w:p>
    <w:p w14:paraId="7E6A1A89" w14:textId="2FF76358" w:rsidR="00C61F22" w:rsidRDefault="00C10086" w:rsidP="00C61F22">
      <w:pPr>
        <w:shd w:val="clear" w:color="auto" w:fill="FFFFFF"/>
        <w:spacing w:line="360" w:lineRule="auto"/>
        <w:ind w:right="-3" w:firstLine="540"/>
        <w:jc w:val="both"/>
        <w:rPr>
          <w:rFonts w:cs="Sylfaen"/>
          <w:i w:val="0"/>
          <w:sz w:val="24"/>
          <w:lang w:val="hy-AM" w:eastAsia="ru-RU"/>
        </w:rPr>
      </w:pPr>
      <w:bookmarkStart w:id="1" w:name="_Hlk177637437"/>
      <w:r w:rsidRPr="00C61F22">
        <w:rPr>
          <w:rFonts w:cs="Sylfaen"/>
          <w:i w:val="0"/>
          <w:sz w:val="24"/>
          <w:lang w:val="hy-AM" w:eastAsia="ru-RU"/>
        </w:rPr>
        <w:t xml:space="preserve">- </w:t>
      </w:r>
      <w:bookmarkEnd w:id="1"/>
      <w:r w:rsidR="00C61F22" w:rsidRPr="00C61F22">
        <w:rPr>
          <w:rFonts w:cs="Sylfaen"/>
          <w:i w:val="0"/>
          <w:sz w:val="24"/>
          <w:lang w:val="hy-AM" w:eastAsia="ru-RU"/>
        </w:rPr>
        <w:t>«ՀՀ կառավարության 2022 թվականի դեկտեմբերի 22-ի թիվ 2057-Ն որոշման մեջ փոփոխություններ կատարելու մասին» ՀՀ կառավարության որոշման նախագիծը։</w:t>
      </w:r>
    </w:p>
    <w:p w14:paraId="12D77ED0" w14:textId="3F531BB8" w:rsidR="00706AB0" w:rsidRPr="00C61F22" w:rsidRDefault="00706AB0" w:rsidP="00706AB0">
      <w:pPr>
        <w:shd w:val="clear" w:color="auto" w:fill="FFFFFF"/>
        <w:spacing w:line="360" w:lineRule="auto"/>
        <w:ind w:right="-3" w:firstLine="540"/>
        <w:jc w:val="both"/>
        <w:rPr>
          <w:rFonts w:cs="Sylfaen"/>
          <w:i w:val="0"/>
          <w:sz w:val="24"/>
          <w:lang w:val="hy-AM" w:eastAsia="ru-RU"/>
        </w:rPr>
      </w:pPr>
      <w:r>
        <w:rPr>
          <w:rFonts w:cs="Sylfaen"/>
          <w:i w:val="0"/>
          <w:sz w:val="24"/>
          <w:lang w:val="hy-AM" w:eastAsia="ru-RU"/>
        </w:rPr>
        <w:t xml:space="preserve">- </w:t>
      </w:r>
      <w:r w:rsidRPr="00706AB0">
        <w:rPr>
          <w:rFonts w:cs="Sylfaen"/>
          <w:i w:val="0"/>
          <w:sz w:val="24"/>
          <w:lang w:val="hy-AM" w:eastAsia="ru-RU"/>
        </w:rPr>
        <w:t>«ՀՀ կառավարության 2006 թվականի հունվարի 26-ի թիվ 346-Ն որոշման մեջ փոփոխություն կատարելու մասին» ՀՀ կառավարության որոշման նախագիծը</w:t>
      </w:r>
      <w:r>
        <w:rPr>
          <w:rFonts w:cs="Sylfaen"/>
          <w:i w:val="0"/>
          <w:sz w:val="24"/>
          <w:lang w:val="hy-AM" w:eastAsia="ru-RU"/>
        </w:rPr>
        <w:t>։</w:t>
      </w:r>
    </w:p>
    <w:p w14:paraId="27984BD2" w14:textId="77777777" w:rsidR="003838AB" w:rsidRPr="003838AB" w:rsidRDefault="003838AB" w:rsidP="003838AB">
      <w:pPr>
        <w:spacing w:line="360" w:lineRule="auto"/>
        <w:ind w:firstLine="720"/>
        <w:jc w:val="both"/>
        <w:rPr>
          <w:rFonts w:eastAsia="Batang"/>
          <w:bCs/>
          <w:i w:val="0"/>
          <w:sz w:val="24"/>
          <w:lang w:val="hy-AM"/>
        </w:rPr>
      </w:pPr>
      <w:r w:rsidRPr="003838AB">
        <w:rPr>
          <w:rFonts w:eastAsia="Batang"/>
          <w:bCs/>
          <w:i w:val="0"/>
          <w:sz w:val="24"/>
          <w:lang w:val="hy-AM"/>
        </w:rPr>
        <w:t xml:space="preserve">- «Պետական գույքի վարձակալության տրամադրման և վարձավճարների հաշվարկման կարգը հաստատելու ու ՀՀ կառավարության 2020 թվականի հունիսի 4-ի թիվ 914-Ն որոշումն ուժը կորցրած ճանաչելու մասին» ՀՀ կառավարության որոշման նախագիծը։ </w:t>
      </w:r>
    </w:p>
    <w:p w14:paraId="7979D8DF" w14:textId="2ED5920A" w:rsidR="00C10086" w:rsidRPr="000A15E7" w:rsidRDefault="009F5EF8" w:rsidP="000A15E7">
      <w:pPr>
        <w:shd w:val="clear" w:color="auto" w:fill="FFFFFF"/>
        <w:spacing w:line="360" w:lineRule="auto"/>
        <w:ind w:right="-3" w:firstLine="540"/>
        <w:jc w:val="both"/>
        <w:rPr>
          <w:rFonts w:eastAsia="Batang"/>
          <w:bCs/>
          <w:i w:val="0"/>
          <w:sz w:val="24"/>
          <w:lang w:val="hy-AM"/>
        </w:rPr>
      </w:pPr>
      <w:r w:rsidRPr="000A15E7">
        <w:rPr>
          <w:rFonts w:eastAsia="Batang"/>
          <w:bCs/>
          <w:i w:val="0"/>
          <w:sz w:val="24"/>
          <w:lang w:val="hy-AM"/>
        </w:rPr>
        <w:t xml:space="preserve">- </w:t>
      </w:r>
      <w:r w:rsidR="00C10086" w:rsidRPr="000A15E7">
        <w:rPr>
          <w:rFonts w:eastAsia="Batang"/>
          <w:bCs/>
          <w:i w:val="0"/>
          <w:sz w:val="24"/>
          <w:lang w:val="hy-AM"/>
        </w:rPr>
        <w:t>«Բնակելի տարածքներ նվիրելու մասին» ՀՀ կառավարության որոշման</w:t>
      </w:r>
      <w:r w:rsidR="000A15E7">
        <w:rPr>
          <w:rFonts w:eastAsia="Batang"/>
          <w:bCs/>
          <w:i w:val="0"/>
          <w:sz w:val="24"/>
          <w:lang w:val="hy-AM"/>
        </w:rPr>
        <w:t xml:space="preserve"> նոր</w:t>
      </w:r>
      <w:r w:rsidR="00C10086" w:rsidRPr="000A15E7">
        <w:rPr>
          <w:rFonts w:eastAsia="Batang"/>
          <w:bCs/>
          <w:i w:val="0"/>
          <w:sz w:val="24"/>
          <w:lang w:val="hy-AM"/>
        </w:rPr>
        <w:t xml:space="preserve"> նախագիծը։</w:t>
      </w:r>
    </w:p>
    <w:p w14:paraId="73E9789F" w14:textId="4B9CB466" w:rsidR="000A15E7" w:rsidRPr="000A15E7" w:rsidRDefault="000A15E7" w:rsidP="000A15E7">
      <w:pPr>
        <w:shd w:val="clear" w:color="auto" w:fill="FFFFFF"/>
        <w:spacing w:line="360" w:lineRule="auto"/>
        <w:ind w:right="-3" w:firstLine="540"/>
        <w:jc w:val="both"/>
        <w:rPr>
          <w:rFonts w:eastAsia="Batang"/>
          <w:bCs/>
          <w:i w:val="0"/>
          <w:sz w:val="24"/>
          <w:lang w:val="hy-AM"/>
        </w:rPr>
      </w:pPr>
      <w:r w:rsidRPr="000A15E7">
        <w:rPr>
          <w:rFonts w:eastAsia="Batang"/>
          <w:bCs/>
          <w:i w:val="0"/>
          <w:sz w:val="24"/>
          <w:lang w:val="hy-AM"/>
        </w:rPr>
        <w:t>- «Հանրակացարանային բնակարանային ֆոնդի սեփականաշնորհման մասին ՀՀ ՀՀ կառավարության որոշման</w:t>
      </w:r>
      <w:r>
        <w:rPr>
          <w:rFonts w:eastAsia="Batang"/>
          <w:bCs/>
          <w:i w:val="0"/>
          <w:sz w:val="24"/>
          <w:lang w:val="hy-AM"/>
        </w:rPr>
        <w:t xml:space="preserve"> նոր</w:t>
      </w:r>
      <w:r w:rsidRPr="000A15E7">
        <w:rPr>
          <w:rFonts w:eastAsia="Batang"/>
          <w:bCs/>
          <w:i w:val="0"/>
          <w:sz w:val="24"/>
          <w:lang w:val="hy-AM"/>
        </w:rPr>
        <w:t xml:space="preserve"> նախագիծը</w:t>
      </w:r>
      <w:r>
        <w:rPr>
          <w:rFonts w:eastAsia="Batang"/>
          <w:bCs/>
          <w:i w:val="0"/>
          <w:sz w:val="24"/>
          <w:lang w:val="hy-AM"/>
        </w:rPr>
        <w:t>։</w:t>
      </w:r>
    </w:p>
    <w:p w14:paraId="5B6F6CBB" w14:textId="3F31BD72" w:rsidR="00C10086" w:rsidRPr="003079A2" w:rsidRDefault="00C10086" w:rsidP="00C10086">
      <w:pPr>
        <w:spacing w:line="360" w:lineRule="auto"/>
        <w:ind w:firstLine="720"/>
        <w:jc w:val="both"/>
        <w:rPr>
          <w:color w:val="000000" w:themeColor="text1"/>
          <w:sz w:val="24"/>
          <w:lang w:val="hy-AM" w:eastAsia="ru-RU"/>
        </w:rPr>
      </w:pPr>
      <w:r w:rsidRPr="003079A2">
        <w:rPr>
          <w:color w:val="000000" w:themeColor="text1"/>
          <w:sz w:val="24"/>
          <w:lang w:val="hy-AM" w:eastAsia="ru-RU"/>
        </w:rPr>
        <w:t xml:space="preserve">Հաշվետու ժամանակահատվածում. </w:t>
      </w:r>
    </w:p>
    <w:p w14:paraId="5CAB1D32" w14:textId="1EEA83E0" w:rsidR="00C10086" w:rsidRPr="003079A2" w:rsidRDefault="00F7675D" w:rsidP="00C10086">
      <w:pPr>
        <w:pStyle w:val="mechtex0"/>
        <w:spacing w:line="360" w:lineRule="auto"/>
        <w:ind w:firstLine="540"/>
        <w:jc w:val="both"/>
        <w:rPr>
          <w:rFonts w:ascii="GHEA Grapalat" w:hAnsi="GHEA Grapalat" w:cs="Sylfaen"/>
          <w:bCs/>
          <w:color w:val="000000" w:themeColor="text1"/>
          <w:sz w:val="24"/>
          <w:szCs w:val="24"/>
          <w:lang w:val="hy-AM"/>
        </w:rPr>
      </w:pPr>
      <w:r>
        <w:rPr>
          <w:rFonts w:ascii="GHEA Grapalat" w:hAnsi="GHEA Grapalat" w:cs="Sylfaen"/>
          <w:bCs/>
          <w:color w:val="000000" w:themeColor="text1"/>
          <w:sz w:val="24"/>
          <w:szCs w:val="24"/>
          <w:lang w:val="hy-AM"/>
        </w:rPr>
        <w:t>-</w:t>
      </w:r>
      <w:r w:rsidR="00C10086" w:rsidRPr="003079A2">
        <w:rPr>
          <w:rFonts w:ascii="GHEA Grapalat" w:hAnsi="GHEA Grapalat" w:cs="Sylfaen"/>
          <w:bCs/>
          <w:color w:val="000000" w:themeColor="text1"/>
          <w:sz w:val="24"/>
          <w:szCs w:val="24"/>
          <w:lang w:val="hy-AM"/>
        </w:rPr>
        <w:t>2025 թվականի փետրվարի 17-ին հաստատվել է Կոմիտեի նախագահի N 68-Ա հրամանը,</w:t>
      </w:r>
    </w:p>
    <w:p w14:paraId="2B8BEA25" w14:textId="77777777" w:rsidR="00C10086" w:rsidRPr="003079A2" w:rsidRDefault="00C10086" w:rsidP="00C10086">
      <w:pPr>
        <w:pStyle w:val="mechtex0"/>
        <w:spacing w:line="360" w:lineRule="auto"/>
        <w:ind w:firstLine="540"/>
        <w:jc w:val="both"/>
        <w:rPr>
          <w:rFonts w:ascii="GHEA Grapalat" w:hAnsi="GHEA Grapalat" w:cs="Sylfaen"/>
          <w:bCs/>
          <w:color w:val="000000" w:themeColor="text1"/>
          <w:sz w:val="24"/>
          <w:szCs w:val="24"/>
          <w:lang w:val="hy-AM"/>
        </w:rPr>
      </w:pPr>
      <w:r w:rsidRPr="003079A2">
        <w:rPr>
          <w:rFonts w:ascii="GHEA Grapalat" w:hAnsi="GHEA Grapalat" w:cs="Sylfaen"/>
          <w:bCs/>
          <w:color w:val="000000" w:themeColor="text1"/>
          <w:sz w:val="24"/>
          <w:szCs w:val="24"/>
          <w:lang w:val="hy-AM"/>
        </w:rPr>
        <w:t>- 2025 թվականի փետրվարի 24-ին հաստատվել է Կոմիտեի նախագահի N 83-Ա հրամանը,</w:t>
      </w:r>
    </w:p>
    <w:p w14:paraId="31A26542" w14:textId="77777777" w:rsidR="00C10086" w:rsidRPr="003079A2" w:rsidRDefault="00C10086" w:rsidP="00C10086">
      <w:pPr>
        <w:pStyle w:val="mechtex0"/>
        <w:spacing w:line="360" w:lineRule="auto"/>
        <w:ind w:firstLine="540"/>
        <w:jc w:val="both"/>
        <w:rPr>
          <w:rFonts w:ascii="GHEA Grapalat" w:hAnsi="GHEA Grapalat" w:cs="Sylfaen"/>
          <w:bCs/>
          <w:color w:val="000000" w:themeColor="text1"/>
          <w:lang w:val="hy-AM"/>
        </w:rPr>
      </w:pPr>
      <w:r w:rsidRPr="003079A2">
        <w:rPr>
          <w:rFonts w:ascii="GHEA Grapalat" w:hAnsi="GHEA Grapalat" w:cs="Sylfaen"/>
          <w:bCs/>
          <w:color w:val="000000" w:themeColor="text1"/>
          <w:sz w:val="24"/>
          <w:szCs w:val="24"/>
          <w:lang w:val="hy-AM"/>
        </w:rPr>
        <w:t>- 2025 թվականի փետրվարի 24-ին հաստատվել է Կոմիտեի նախագահի N 86-Ա հրամանը</w:t>
      </w:r>
      <w:r w:rsidRPr="003079A2">
        <w:rPr>
          <w:rFonts w:ascii="GHEA Grapalat" w:hAnsi="GHEA Grapalat" w:cs="Sylfaen"/>
          <w:bCs/>
          <w:color w:val="000000" w:themeColor="text1"/>
          <w:lang w:val="hy-AM"/>
        </w:rPr>
        <w:t>,</w:t>
      </w:r>
    </w:p>
    <w:p w14:paraId="3E136A52" w14:textId="77777777" w:rsidR="00C10086" w:rsidRPr="003079A2" w:rsidRDefault="00C10086" w:rsidP="00C10086">
      <w:pPr>
        <w:pStyle w:val="mechtex0"/>
        <w:spacing w:line="360" w:lineRule="auto"/>
        <w:ind w:firstLine="540"/>
        <w:jc w:val="both"/>
        <w:rPr>
          <w:rFonts w:ascii="GHEA Grapalat" w:hAnsi="GHEA Grapalat" w:cs="Sylfaen"/>
          <w:bCs/>
          <w:color w:val="000000" w:themeColor="text1"/>
          <w:sz w:val="24"/>
          <w:szCs w:val="24"/>
          <w:lang w:val="hy-AM"/>
        </w:rPr>
      </w:pPr>
      <w:r w:rsidRPr="003079A2">
        <w:rPr>
          <w:rFonts w:ascii="GHEA Grapalat" w:hAnsi="GHEA Grapalat" w:cs="Sylfaen"/>
          <w:bCs/>
          <w:color w:val="000000" w:themeColor="text1"/>
          <w:sz w:val="24"/>
          <w:szCs w:val="24"/>
          <w:lang w:val="hy-AM"/>
        </w:rPr>
        <w:t>- 2025 թվականի մարտի 12-ին հաստատվել է Կոմիտեի նախագահի N 110-Ա հրամանը,</w:t>
      </w:r>
    </w:p>
    <w:p w14:paraId="09E2A15C" w14:textId="77777777" w:rsidR="00C10086" w:rsidRDefault="00C10086" w:rsidP="00C10086">
      <w:pPr>
        <w:pStyle w:val="mechtex0"/>
        <w:spacing w:line="360" w:lineRule="auto"/>
        <w:ind w:firstLine="540"/>
        <w:jc w:val="both"/>
        <w:rPr>
          <w:rFonts w:ascii="GHEA Grapalat" w:hAnsi="GHEA Grapalat" w:cs="Sylfaen"/>
          <w:bCs/>
          <w:color w:val="000000" w:themeColor="text1"/>
          <w:sz w:val="24"/>
          <w:szCs w:val="24"/>
          <w:lang w:val="hy-AM"/>
        </w:rPr>
      </w:pPr>
      <w:r w:rsidRPr="003079A2">
        <w:rPr>
          <w:rFonts w:ascii="GHEA Grapalat" w:hAnsi="GHEA Grapalat" w:cs="Sylfaen"/>
          <w:bCs/>
          <w:color w:val="000000" w:themeColor="text1"/>
          <w:sz w:val="24"/>
          <w:szCs w:val="24"/>
          <w:lang w:val="hy-AM"/>
        </w:rPr>
        <w:lastRenderedPageBreak/>
        <w:t>- 2025 թվականի ապրիլի 4-ին հաստատվել է Կոմիտեի նախագահի N 147-Ա հրամանը։</w:t>
      </w:r>
    </w:p>
    <w:p w14:paraId="139D901A" w14:textId="1B1A16D8" w:rsidR="00BB0703" w:rsidRDefault="00BB0703" w:rsidP="00BB0703">
      <w:pPr>
        <w:pStyle w:val="mechtex0"/>
        <w:spacing w:line="360" w:lineRule="auto"/>
        <w:ind w:firstLine="540"/>
        <w:jc w:val="both"/>
        <w:rPr>
          <w:rFonts w:ascii="GHEA Grapalat" w:hAnsi="GHEA Grapalat" w:cs="Sylfaen"/>
          <w:bCs/>
          <w:color w:val="000000" w:themeColor="text1"/>
          <w:sz w:val="24"/>
          <w:szCs w:val="24"/>
          <w:lang w:val="hy-AM"/>
        </w:rPr>
      </w:pPr>
      <w:r>
        <w:rPr>
          <w:rFonts w:ascii="GHEA Grapalat" w:hAnsi="GHEA Grapalat" w:cs="Sylfaen"/>
          <w:bCs/>
          <w:color w:val="000000" w:themeColor="text1"/>
          <w:sz w:val="24"/>
          <w:szCs w:val="24"/>
          <w:lang w:val="hy-AM"/>
        </w:rPr>
        <w:t>-</w:t>
      </w:r>
      <w:r w:rsidRPr="003079A2">
        <w:rPr>
          <w:rFonts w:ascii="GHEA Grapalat" w:hAnsi="GHEA Grapalat" w:cs="Sylfaen"/>
          <w:bCs/>
          <w:color w:val="000000" w:themeColor="text1"/>
          <w:sz w:val="24"/>
          <w:szCs w:val="24"/>
          <w:lang w:val="hy-AM"/>
        </w:rPr>
        <w:t xml:space="preserve"> 2025 թվականի </w:t>
      </w:r>
      <w:r>
        <w:rPr>
          <w:rFonts w:ascii="GHEA Grapalat" w:hAnsi="GHEA Grapalat" w:cs="Sylfaen"/>
          <w:bCs/>
          <w:color w:val="000000" w:themeColor="text1"/>
          <w:sz w:val="24"/>
          <w:szCs w:val="24"/>
          <w:lang w:val="hy-AM"/>
        </w:rPr>
        <w:t>մայիսի 13</w:t>
      </w:r>
      <w:r w:rsidRPr="003079A2">
        <w:rPr>
          <w:rFonts w:ascii="GHEA Grapalat" w:hAnsi="GHEA Grapalat" w:cs="Sylfaen"/>
          <w:bCs/>
          <w:color w:val="000000" w:themeColor="text1"/>
          <w:sz w:val="24"/>
          <w:szCs w:val="24"/>
          <w:lang w:val="hy-AM"/>
        </w:rPr>
        <w:t xml:space="preserve">-ին հաստատվել է Կոմիտեի նախագահի N </w:t>
      </w:r>
      <w:r>
        <w:rPr>
          <w:rFonts w:ascii="GHEA Grapalat" w:hAnsi="GHEA Grapalat" w:cs="Sylfaen"/>
          <w:bCs/>
          <w:color w:val="000000" w:themeColor="text1"/>
          <w:sz w:val="24"/>
          <w:szCs w:val="24"/>
          <w:lang w:val="hy-AM"/>
        </w:rPr>
        <w:t>204</w:t>
      </w:r>
      <w:r w:rsidRPr="003079A2">
        <w:rPr>
          <w:rFonts w:ascii="GHEA Grapalat" w:hAnsi="GHEA Grapalat" w:cs="Sylfaen"/>
          <w:bCs/>
          <w:color w:val="000000" w:themeColor="text1"/>
          <w:sz w:val="24"/>
          <w:szCs w:val="24"/>
          <w:lang w:val="hy-AM"/>
        </w:rPr>
        <w:t>-Ա հրամանը։</w:t>
      </w:r>
    </w:p>
    <w:p w14:paraId="756CFFC1" w14:textId="1C52DDB3" w:rsidR="00666A10" w:rsidRPr="00666A10" w:rsidRDefault="00666A10" w:rsidP="00666A10">
      <w:pPr>
        <w:pStyle w:val="mechtex0"/>
        <w:spacing w:line="360" w:lineRule="auto"/>
        <w:ind w:firstLine="540"/>
        <w:jc w:val="both"/>
        <w:rPr>
          <w:rFonts w:ascii="GHEA Grapalat" w:hAnsi="GHEA Grapalat" w:cs="Sylfaen"/>
          <w:bCs/>
          <w:color w:val="000000" w:themeColor="text1"/>
          <w:sz w:val="24"/>
          <w:szCs w:val="24"/>
          <w:lang w:val="hy-AM"/>
        </w:rPr>
      </w:pPr>
      <w:r w:rsidRPr="00666A10">
        <w:rPr>
          <w:rFonts w:ascii="GHEA Grapalat" w:hAnsi="GHEA Grapalat" w:cs="Sylfaen"/>
          <w:bCs/>
          <w:color w:val="000000" w:themeColor="text1"/>
          <w:sz w:val="24"/>
          <w:szCs w:val="24"/>
          <w:lang w:val="hy-AM"/>
        </w:rPr>
        <w:t>- 2025 թվականի մայիսի 14-ին հաստատվել է Կոմիտեի նախագահի N 20</w:t>
      </w:r>
      <w:r>
        <w:rPr>
          <w:rFonts w:ascii="GHEA Grapalat" w:hAnsi="GHEA Grapalat" w:cs="Sylfaen"/>
          <w:bCs/>
          <w:color w:val="000000" w:themeColor="text1"/>
          <w:sz w:val="24"/>
          <w:szCs w:val="24"/>
          <w:lang w:val="hy-AM"/>
        </w:rPr>
        <w:t>7</w:t>
      </w:r>
      <w:r w:rsidRPr="00666A10">
        <w:rPr>
          <w:rFonts w:ascii="GHEA Grapalat" w:hAnsi="GHEA Grapalat" w:cs="Sylfaen"/>
          <w:bCs/>
          <w:color w:val="000000" w:themeColor="text1"/>
          <w:sz w:val="24"/>
          <w:szCs w:val="24"/>
          <w:lang w:val="hy-AM"/>
        </w:rPr>
        <w:t>-Ա հրամանը։</w:t>
      </w:r>
    </w:p>
    <w:p w14:paraId="6C3DF7C9" w14:textId="46325351" w:rsidR="00BB0703" w:rsidRDefault="00BB0703" w:rsidP="00BB0703">
      <w:pPr>
        <w:pStyle w:val="mechtex0"/>
        <w:spacing w:line="360" w:lineRule="auto"/>
        <w:ind w:firstLine="540"/>
        <w:jc w:val="both"/>
        <w:rPr>
          <w:rFonts w:ascii="GHEA Grapalat" w:hAnsi="GHEA Grapalat" w:cs="Sylfaen"/>
          <w:bCs/>
          <w:color w:val="000000" w:themeColor="text1"/>
          <w:sz w:val="24"/>
          <w:szCs w:val="24"/>
          <w:lang w:val="hy-AM"/>
        </w:rPr>
      </w:pPr>
      <w:r w:rsidRPr="00666A10">
        <w:rPr>
          <w:rFonts w:ascii="GHEA Grapalat" w:hAnsi="GHEA Grapalat" w:cs="Sylfaen"/>
          <w:bCs/>
          <w:color w:val="000000" w:themeColor="text1"/>
          <w:sz w:val="24"/>
          <w:szCs w:val="24"/>
          <w:lang w:val="hy-AM"/>
        </w:rPr>
        <w:t>- 2025 թվականի մայիսի 1</w:t>
      </w:r>
      <w:r w:rsidR="00666A10" w:rsidRPr="00666A10">
        <w:rPr>
          <w:rFonts w:ascii="GHEA Grapalat" w:hAnsi="GHEA Grapalat" w:cs="Sylfaen"/>
          <w:bCs/>
          <w:color w:val="000000" w:themeColor="text1"/>
          <w:sz w:val="24"/>
          <w:szCs w:val="24"/>
          <w:lang w:val="hy-AM"/>
        </w:rPr>
        <w:t>4</w:t>
      </w:r>
      <w:r w:rsidRPr="00666A10">
        <w:rPr>
          <w:rFonts w:ascii="GHEA Grapalat" w:hAnsi="GHEA Grapalat" w:cs="Sylfaen"/>
          <w:bCs/>
          <w:color w:val="000000" w:themeColor="text1"/>
          <w:sz w:val="24"/>
          <w:szCs w:val="24"/>
          <w:lang w:val="hy-AM"/>
        </w:rPr>
        <w:t>-ին հաստատվել է Կոմիտեի նախագահի N 20</w:t>
      </w:r>
      <w:r w:rsidR="00666A10" w:rsidRPr="00666A10">
        <w:rPr>
          <w:rFonts w:ascii="GHEA Grapalat" w:hAnsi="GHEA Grapalat" w:cs="Sylfaen"/>
          <w:bCs/>
          <w:color w:val="000000" w:themeColor="text1"/>
          <w:sz w:val="24"/>
          <w:szCs w:val="24"/>
          <w:lang w:val="hy-AM"/>
        </w:rPr>
        <w:t>8</w:t>
      </w:r>
      <w:r w:rsidRPr="00666A10">
        <w:rPr>
          <w:rFonts w:ascii="GHEA Grapalat" w:hAnsi="GHEA Grapalat" w:cs="Sylfaen"/>
          <w:bCs/>
          <w:color w:val="000000" w:themeColor="text1"/>
          <w:sz w:val="24"/>
          <w:szCs w:val="24"/>
          <w:lang w:val="hy-AM"/>
        </w:rPr>
        <w:t>-Ա հրամանը։</w:t>
      </w:r>
    </w:p>
    <w:p w14:paraId="45E81C78" w14:textId="48427290" w:rsidR="00F7675D" w:rsidRDefault="00F7675D" w:rsidP="00BB0703">
      <w:pPr>
        <w:pStyle w:val="mechtex0"/>
        <w:spacing w:line="360" w:lineRule="auto"/>
        <w:ind w:firstLine="540"/>
        <w:jc w:val="both"/>
        <w:rPr>
          <w:rFonts w:ascii="GHEA Grapalat" w:hAnsi="GHEA Grapalat" w:cs="Sylfaen"/>
          <w:bCs/>
          <w:color w:val="000000" w:themeColor="text1"/>
          <w:sz w:val="24"/>
          <w:szCs w:val="24"/>
          <w:lang w:val="hy-AM"/>
        </w:rPr>
      </w:pPr>
      <w:r w:rsidRPr="00666A10">
        <w:rPr>
          <w:rFonts w:ascii="GHEA Grapalat" w:hAnsi="GHEA Grapalat" w:cs="Sylfaen"/>
          <w:bCs/>
          <w:color w:val="000000" w:themeColor="text1"/>
          <w:sz w:val="24"/>
          <w:szCs w:val="24"/>
          <w:lang w:val="hy-AM"/>
        </w:rPr>
        <w:t xml:space="preserve">- 2025 թվականի </w:t>
      </w:r>
      <w:r>
        <w:rPr>
          <w:rFonts w:ascii="GHEA Grapalat" w:hAnsi="GHEA Grapalat" w:cs="Sylfaen"/>
          <w:bCs/>
          <w:color w:val="000000" w:themeColor="text1"/>
          <w:sz w:val="24"/>
          <w:szCs w:val="24"/>
          <w:lang w:val="hy-AM"/>
        </w:rPr>
        <w:t>հունիսի</w:t>
      </w:r>
      <w:r w:rsidRPr="00666A10">
        <w:rPr>
          <w:rFonts w:ascii="GHEA Grapalat" w:hAnsi="GHEA Grapalat" w:cs="Sylfaen"/>
          <w:bCs/>
          <w:color w:val="000000" w:themeColor="text1"/>
          <w:sz w:val="24"/>
          <w:szCs w:val="24"/>
          <w:lang w:val="hy-AM"/>
        </w:rPr>
        <w:t xml:space="preserve"> </w:t>
      </w:r>
      <w:r>
        <w:rPr>
          <w:rFonts w:ascii="GHEA Grapalat" w:hAnsi="GHEA Grapalat" w:cs="Sylfaen"/>
          <w:bCs/>
          <w:color w:val="000000" w:themeColor="text1"/>
          <w:sz w:val="24"/>
          <w:szCs w:val="24"/>
          <w:lang w:val="hy-AM"/>
        </w:rPr>
        <w:t>23</w:t>
      </w:r>
      <w:r w:rsidRPr="00666A10">
        <w:rPr>
          <w:rFonts w:ascii="GHEA Grapalat" w:hAnsi="GHEA Grapalat" w:cs="Sylfaen"/>
          <w:bCs/>
          <w:color w:val="000000" w:themeColor="text1"/>
          <w:sz w:val="24"/>
          <w:szCs w:val="24"/>
          <w:lang w:val="hy-AM"/>
        </w:rPr>
        <w:t>-ին հաստատվել է Կոմիտեի նախագահի N 2</w:t>
      </w:r>
      <w:r>
        <w:rPr>
          <w:rFonts w:ascii="GHEA Grapalat" w:hAnsi="GHEA Grapalat" w:cs="Sylfaen"/>
          <w:bCs/>
          <w:color w:val="000000" w:themeColor="text1"/>
          <w:sz w:val="24"/>
          <w:szCs w:val="24"/>
          <w:lang w:val="hy-AM"/>
        </w:rPr>
        <w:t>96</w:t>
      </w:r>
      <w:r w:rsidRPr="00666A10">
        <w:rPr>
          <w:rFonts w:ascii="GHEA Grapalat" w:hAnsi="GHEA Grapalat" w:cs="Sylfaen"/>
          <w:bCs/>
          <w:color w:val="000000" w:themeColor="text1"/>
          <w:sz w:val="24"/>
          <w:szCs w:val="24"/>
          <w:lang w:val="hy-AM"/>
        </w:rPr>
        <w:t>-Ա հրամանը։</w:t>
      </w:r>
    </w:p>
    <w:p w14:paraId="57E68C33" w14:textId="77777777" w:rsidR="00F7675D" w:rsidRDefault="00F7675D" w:rsidP="00BB0703">
      <w:pPr>
        <w:pStyle w:val="mechtex0"/>
        <w:spacing w:line="360" w:lineRule="auto"/>
        <w:ind w:firstLine="540"/>
        <w:jc w:val="both"/>
        <w:rPr>
          <w:rFonts w:ascii="GHEA Grapalat" w:hAnsi="GHEA Grapalat" w:cs="Sylfaen"/>
          <w:bCs/>
          <w:color w:val="000000" w:themeColor="text1"/>
          <w:sz w:val="24"/>
          <w:szCs w:val="24"/>
          <w:lang w:val="hy-AM"/>
        </w:rPr>
      </w:pPr>
    </w:p>
    <w:p w14:paraId="4A24437D" w14:textId="77777777" w:rsidR="00BB0703" w:rsidRDefault="00BB0703" w:rsidP="00BB0703">
      <w:pPr>
        <w:pStyle w:val="mechtex0"/>
        <w:spacing w:line="360" w:lineRule="auto"/>
        <w:ind w:firstLine="540"/>
        <w:jc w:val="both"/>
        <w:rPr>
          <w:rFonts w:ascii="GHEA Grapalat" w:hAnsi="GHEA Grapalat" w:cs="Sylfaen"/>
          <w:bCs/>
          <w:color w:val="000000" w:themeColor="text1"/>
          <w:sz w:val="24"/>
          <w:szCs w:val="24"/>
          <w:lang w:val="hy-AM"/>
        </w:rPr>
      </w:pPr>
    </w:p>
    <w:p w14:paraId="51AFEA59" w14:textId="77777777" w:rsidR="00BB0703" w:rsidRDefault="00BB0703" w:rsidP="00BB0703">
      <w:pPr>
        <w:pStyle w:val="mechtex0"/>
        <w:spacing w:line="360" w:lineRule="auto"/>
        <w:ind w:firstLine="540"/>
        <w:jc w:val="both"/>
        <w:rPr>
          <w:rFonts w:ascii="GHEA Grapalat" w:hAnsi="GHEA Grapalat" w:cs="Sylfaen"/>
          <w:bCs/>
          <w:color w:val="000000" w:themeColor="text1"/>
          <w:sz w:val="24"/>
          <w:szCs w:val="24"/>
          <w:lang w:val="hy-AM"/>
        </w:rPr>
      </w:pPr>
    </w:p>
    <w:p w14:paraId="1781E185" w14:textId="36320086" w:rsidR="00C10086" w:rsidRDefault="00BB0703" w:rsidP="00BB0703">
      <w:pPr>
        <w:pStyle w:val="mechtex0"/>
        <w:spacing w:line="360" w:lineRule="auto"/>
        <w:ind w:firstLine="540"/>
        <w:jc w:val="both"/>
        <w:rPr>
          <w:i/>
          <w:iCs/>
          <w:color w:val="FF0000"/>
          <w:sz w:val="24"/>
          <w:lang w:val="hy-AM"/>
        </w:rPr>
      </w:pPr>
      <w:r w:rsidRPr="00BB0703">
        <w:rPr>
          <w:rFonts w:ascii="GHEA Grapalat" w:hAnsi="GHEA Grapalat" w:cs="Sylfaen"/>
          <w:bCs/>
          <w:i/>
          <w:iCs/>
          <w:color w:val="000000" w:themeColor="text1"/>
          <w:sz w:val="24"/>
          <w:szCs w:val="24"/>
          <w:lang w:val="hy-AM"/>
        </w:rPr>
        <w:br/>
      </w:r>
    </w:p>
    <w:p w14:paraId="2AF648D4" w14:textId="77777777" w:rsidR="00E52628" w:rsidRDefault="00E52628" w:rsidP="00BB0703">
      <w:pPr>
        <w:pStyle w:val="mechtex0"/>
        <w:spacing w:line="360" w:lineRule="auto"/>
        <w:ind w:firstLine="540"/>
        <w:jc w:val="both"/>
        <w:rPr>
          <w:i/>
          <w:iCs/>
          <w:color w:val="FF0000"/>
          <w:sz w:val="24"/>
          <w:lang w:val="hy-AM"/>
        </w:rPr>
      </w:pPr>
    </w:p>
    <w:p w14:paraId="5E2FEA51" w14:textId="77777777" w:rsidR="00E52628" w:rsidRDefault="00E52628" w:rsidP="00BB0703">
      <w:pPr>
        <w:pStyle w:val="mechtex0"/>
        <w:spacing w:line="360" w:lineRule="auto"/>
        <w:ind w:firstLine="540"/>
        <w:jc w:val="both"/>
        <w:rPr>
          <w:i/>
          <w:iCs/>
          <w:color w:val="FF0000"/>
          <w:sz w:val="24"/>
          <w:lang w:val="hy-AM"/>
        </w:rPr>
      </w:pPr>
    </w:p>
    <w:p w14:paraId="16DC6E8B" w14:textId="77777777" w:rsidR="00E52628" w:rsidRDefault="00E52628" w:rsidP="00BB0703">
      <w:pPr>
        <w:pStyle w:val="mechtex0"/>
        <w:spacing w:line="360" w:lineRule="auto"/>
        <w:ind w:firstLine="540"/>
        <w:jc w:val="both"/>
        <w:rPr>
          <w:i/>
          <w:iCs/>
          <w:color w:val="FF0000"/>
          <w:sz w:val="24"/>
          <w:lang w:val="hy-AM"/>
        </w:rPr>
      </w:pPr>
    </w:p>
    <w:p w14:paraId="3541EDA5" w14:textId="77777777" w:rsidR="00E52628" w:rsidRDefault="00E52628" w:rsidP="00BB0703">
      <w:pPr>
        <w:pStyle w:val="mechtex0"/>
        <w:spacing w:line="360" w:lineRule="auto"/>
        <w:ind w:firstLine="540"/>
        <w:jc w:val="both"/>
        <w:rPr>
          <w:i/>
          <w:iCs/>
          <w:color w:val="FF0000"/>
          <w:sz w:val="24"/>
          <w:lang w:val="hy-AM"/>
        </w:rPr>
      </w:pPr>
    </w:p>
    <w:p w14:paraId="5879A7B1" w14:textId="77777777" w:rsidR="00E52628" w:rsidRDefault="00E52628" w:rsidP="00BB0703">
      <w:pPr>
        <w:pStyle w:val="mechtex0"/>
        <w:spacing w:line="360" w:lineRule="auto"/>
        <w:ind w:firstLine="540"/>
        <w:jc w:val="both"/>
        <w:rPr>
          <w:i/>
          <w:iCs/>
          <w:color w:val="FF0000"/>
          <w:sz w:val="24"/>
          <w:lang w:val="hy-AM"/>
        </w:rPr>
      </w:pPr>
    </w:p>
    <w:p w14:paraId="357A0732" w14:textId="77777777" w:rsidR="00E52628" w:rsidRDefault="00E52628" w:rsidP="00BB0703">
      <w:pPr>
        <w:pStyle w:val="mechtex0"/>
        <w:spacing w:line="360" w:lineRule="auto"/>
        <w:ind w:firstLine="540"/>
        <w:jc w:val="both"/>
        <w:rPr>
          <w:i/>
          <w:iCs/>
          <w:color w:val="FF0000"/>
          <w:sz w:val="24"/>
          <w:lang w:val="hy-AM"/>
        </w:rPr>
      </w:pPr>
    </w:p>
    <w:p w14:paraId="3F8D5C4D" w14:textId="77777777" w:rsidR="00E52628" w:rsidRDefault="00E52628" w:rsidP="00BB0703">
      <w:pPr>
        <w:pStyle w:val="mechtex0"/>
        <w:spacing w:line="360" w:lineRule="auto"/>
        <w:ind w:firstLine="540"/>
        <w:jc w:val="both"/>
        <w:rPr>
          <w:i/>
          <w:iCs/>
          <w:color w:val="FF0000"/>
          <w:sz w:val="24"/>
          <w:lang w:val="hy-AM"/>
        </w:rPr>
      </w:pPr>
    </w:p>
    <w:p w14:paraId="7641CBA6" w14:textId="77777777" w:rsidR="00E52628" w:rsidRDefault="00E52628" w:rsidP="00BB0703">
      <w:pPr>
        <w:pStyle w:val="mechtex0"/>
        <w:spacing w:line="360" w:lineRule="auto"/>
        <w:ind w:firstLine="540"/>
        <w:jc w:val="both"/>
        <w:rPr>
          <w:i/>
          <w:iCs/>
          <w:color w:val="FF0000"/>
          <w:sz w:val="24"/>
          <w:lang w:val="hy-AM"/>
        </w:rPr>
      </w:pPr>
    </w:p>
    <w:p w14:paraId="774B5FBF" w14:textId="77777777" w:rsidR="00E52628" w:rsidRDefault="00E52628" w:rsidP="00BB0703">
      <w:pPr>
        <w:pStyle w:val="mechtex0"/>
        <w:spacing w:line="360" w:lineRule="auto"/>
        <w:ind w:firstLine="540"/>
        <w:jc w:val="both"/>
        <w:rPr>
          <w:i/>
          <w:iCs/>
          <w:color w:val="FF0000"/>
          <w:sz w:val="24"/>
          <w:lang w:val="hy-AM"/>
        </w:rPr>
      </w:pPr>
    </w:p>
    <w:p w14:paraId="58C21A4B" w14:textId="77777777" w:rsidR="00E52628" w:rsidRDefault="00E52628" w:rsidP="00BB0703">
      <w:pPr>
        <w:pStyle w:val="mechtex0"/>
        <w:spacing w:line="360" w:lineRule="auto"/>
        <w:ind w:firstLine="540"/>
        <w:jc w:val="both"/>
        <w:rPr>
          <w:i/>
          <w:iCs/>
          <w:color w:val="FF0000"/>
          <w:sz w:val="24"/>
          <w:lang w:val="hy-AM"/>
        </w:rPr>
      </w:pPr>
    </w:p>
    <w:p w14:paraId="22343D7C" w14:textId="77777777" w:rsidR="00E52628" w:rsidRDefault="00E52628" w:rsidP="00BB0703">
      <w:pPr>
        <w:pStyle w:val="mechtex0"/>
        <w:spacing w:line="360" w:lineRule="auto"/>
        <w:ind w:firstLine="540"/>
        <w:jc w:val="both"/>
        <w:rPr>
          <w:i/>
          <w:iCs/>
          <w:color w:val="FF0000"/>
          <w:sz w:val="24"/>
          <w:lang w:val="hy-AM"/>
        </w:rPr>
      </w:pPr>
    </w:p>
    <w:p w14:paraId="09E48BBA" w14:textId="77777777" w:rsidR="00E52628" w:rsidRDefault="00E52628" w:rsidP="00BB0703">
      <w:pPr>
        <w:pStyle w:val="mechtex0"/>
        <w:spacing w:line="360" w:lineRule="auto"/>
        <w:ind w:firstLine="540"/>
        <w:jc w:val="both"/>
        <w:rPr>
          <w:i/>
          <w:iCs/>
          <w:color w:val="FF0000"/>
          <w:sz w:val="24"/>
          <w:lang w:val="hy-AM"/>
        </w:rPr>
      </w:pPr>
    </w:p>
    <w:p w14:paraId="30AB9F2F" w14:textId="77777777" w:rsidR="00E52628" w:rsidRDefault="00E52628" w:rsidP="00BB0703">
      <w:pPr>
        <w:pStyle w:val="mechtex0"/>
        <w:spacing w:line="360" w:lineRule="auto"/>
        <w:ind w:firstLine="540"/>
        <w:jc w:val="both"/>
        <w:rPr>
          <w:i/>
          <w:iCs/>
          <w:color w:val="FF0000"/>
          <w:sz w:val="24"/>
          <w:lang w:val="hy-AM"/>
        </w:rPr>
      </w:pPr>
    </w:p>
    <w:p w14:paraId="6CE3E189" w14:textId="77777777" w:rsidR="00E52628" w:rsidRPr="00BB0703" w:rsidRDefault="00E52628" w:rsidP="00BB0703">
      <w:pPr>
        <w:pStyle w:val="mechtex0"/>
        <w:spacing w:line="360" w:lineRule="auto"/>
        <w:ind w:firstLine="540"/>
        <w:jc w:val="both"/>
        <w:rPr>
          <w:i/>
          <w:iCs/>
          <w:color w:val="FF0000"/>
          <w:sz w:val="24"/>
          <w:lang w:val="hy-AM"/>
        </w:rPr>
      </w:pPr>
    </w:p>
    <w:p w14:paraId="570775F3" w14:textId="77777777" w:rsidR="00AA3FFE" w:rsidRDefault="00AA3FFE" w:rsidP="00E52628">
      <w:pPr>
        <w:shd w:val="clear" w:color="auto" w:fill="FFFFFF"/>
        <w:spacing w:line="360" w:lineRule="auto"/>
        <w:ind w:firstLine="540"/>
        <w:jc w:val="both"/>
        <w:rPr>
          <w:i w:val="0"/>
          <w:iCs w:val="0"/>
          <w:color w:val="EE0000"/>
          <w:sz w:val="24"/>
          <w:lang w:val="hy-AM" w:eastAsia="ru-RU"/>
        </w:rPr>
      </w:pPr>
    </w:p>
    <w:p w14:paraId="6D4521D4" w14:textId="77777777" w:rsidR="00AA3FFE" w:rsidRDefault="00AA3FFE" w:rsidP="00E52628">
      <w:pPr>
        <w:shd w:val="clear" w:color="auto" w:fill="FFFFFF"/>
        <w:spacing w:line="360" w:lineRule="auto"/>
        <w:ind w:firstLine="540"/>
        <w:jc w:val="both"/>
        <w:rPr>
          <w:i w:val="0"/>
          <w:iCs w:val="0"/>
          <w:color w:val="EE0000"/>
          <w:sz w:val="24"/>
          <w:lang w:val="hy-AM" w:eastAsia="ru-RU"/>
        </w:rPr>
      </w:pPr>
    </w:p>
    <w:p w14:paraId="0EA5E4DC" w14:textId="77777777" w:rsidR="00AA3FFE" w:rsidRPr="00D0483C" w:rsidRDefault="00AA3FFE" w:rsidP="00AA3FFE">
      <w:pPr>
        <w:shd w:val="clear" w:color="auto" w:fill="FFFFFF"/>
        <w:spacing w:line="360" w:lineRule="auto"/>
        <w:ind w:firstLine="720"/>
        <w:jc w:val="both"/>
        <w:rPr>
          <w:rFonts w:eastAsia="Calibri"/>
          <w:sz w:val="22"/>
          <w:szCs w:val="22"/>
          <w:lang w:val="hy-AM"/>
        </w:rPr>
      </w:pPr>
    </w:p>
    <w:sectPr w:rsidR="00AA3FFE" w:rsidRPr="00D0483C" w:rsidSect="009C4133">
      <w:pgSz w:w="12240" w:h="15840"/>
      <w:pgMar w:top="360" w:right="810" w:bottom="5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1" w15:restartNumberingAfterBreak="0">
    <w:nsid w:val="24CC59D7"/>
    <w:multiLevelType w:val="hybridMultilevel"/>
    <w:tmpl w:val="CD5CCBD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D0E0805"/>
    <w:multiLevelType w:val="hybridMultilevel"/>
    <w:tmpl w:val="B336BF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15:restartNumberingAfterBreak="0">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15:restartNumberingAfterBreak="0">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B677C9"/>
    <w:multiLevelType w:val="hybridMultilevel"/>
    <w:tmpl w:val="70D884CC"/>
    <w:lvl w:ilvl="0" w:tplc="183876BC">
      <w:numFmt w:val="bullet"/>
      <w:lvlText w:val="-"/>
      <w:lvlJc w:val="left"/>
      <w:pPr>
        <w:ind w:left="1155" w:hanging="360"/>
      </w:pPr>
      <w:rPr>
        <w:rFonts w:ascii="GHEA Grapalat" w:eastAsia="Calibri" w:hAnsi="GHEA Grapalat"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6" w15:restartNumberingAfterBreak="0">
    <w:nsid w:val="52A6016A"/>
    <w:multiLevelType w:val="hybridMultilevel"/>
    <w:tmpl w:val="AAEE08E6"/>
    <w:lvl w:ilvl="0" w:tplc="B994FB4E">
      <w:start w:val="2025"/>
      <w:numFmt w:val="bullet"/>
      <w:lvlText w:val="-"/>
      <w:lvlJc w:val="left"/>
      <w:pPr>
        <w:ind w:left="1080" w:hanging="360"/>
      </w:pPr>
      <w:rPr>
        <w:rFonts w:ascii="GHEA Grapalat" w:eastAsia="Times New Roman" w:hAnsi="GHEA Grapalat" w:cs="Arial Unicod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7065C"/>
    <w:multiLevelType w:val="hybridMultilevel"/>
    <w:tmpl w:val="A5F2BA36"/>
    <w:lvl w:ilvl="0" w:tplc="040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GHEA Grapalat" w:hAnsi="GHEA Grapalat" w:cs="GHEA Grapalat" w:hint="default"/>
      </w:rPr>
    </w:lvl>
    <w:lvl w:ilvl="2" w:tplc="04190005" w:tentative="1">
      <w:start w:val="1"/>
      <w:numFmt w:val="bullet"/>
      <w:lvlText w:val=""/>
      <w:lvlJc w:val="left"/>
      <w:pPr>
        <w:ind w:left="2226" w:hanging="360"/>
      </w:pPr>
      <w:rPr>
        <w:rFonts w:ascii="Calibri" w:hAnsi="Calibri" w:hint="default"/>
      </w:rPr>
    </w:lvl>
    <w:lvl w:ilvl="3" w:tplc="04190001" w:tentative="1">
      <w:start w:val="1"/>
      <w:numFmt w:val="bullet"/>
      <w:lvlText w:val=""/>
      <w:lvlJc w:val="left"/>
      <w:pPr>
        <w:ind w:left="2946" w:hanging="360"/>
      </w:pPr>
      <w:rPr>
        <w:rFonts w:ascii="Arial Armenian" w:hAnsi="Arial Armenian" w:hint="default"/>
      </w:rPr>
    </w:lvl>
    <w:lvl w:ilvl="4" w:tplc="04190003" w:tentative="1">
      <w:start w:val="1"/>
      <w:numFmt w:val="bullet"/>
      <w:lvlText w:val="o"/>
      <w:lvlJc w:val="left"/>
      <w:pPr>
        <w:ind w:left="3666" w:hanging="360"/>
      </w:pPr>
      <w:rPr>
        <w:rFonts w:ascii="GHEA Grapalat" w:hAnsi="GHEA Grapalat" w:cs="GHEA Grapalat" w:hint="default"/>
      </w:rPr>
    </w:lvl>
    <w:lvl w:ilvl="5" w:tplc="04190005" w:tentative="1">
      <w:start w:val="1"/>
      <w:numFmt w:val="bullet"/>
      <w:lvlText w:val=""/>
      <w:lvlJc w:val="left"/>
      <w:pPr>
        <w:ind w:left="4386" w:hanging="360"/>
      </w:pPr>
      <w:rPr>
        <w:rFonts w:ascii="Calibri" w:hAnsi="Calibri" w:hint="default"/>
      </w:rPr>
    </w:lvl>
    <w:lvl w:ilvl="6" w:tplc="04190001" w:tentative="1">
      <w:start w:val="1"/>
      <w:numFmt w:val="bullet"/>
      <w:lvlText w:val=""/>
      <w:lvlJc w:val="left"/>
      <w:pPr>
        <w:ind w:left="5106" w:hanging="360"/>
      </w:pPr>
      <w:rPr>
        <w:rFonts w:ascii="Arial Armenian" w:hAnsi="Arial Armenian" w:hint="default"/>
      </w:rPr>
    </w:lvl>
    <w:lvl w:ilvl="7" w:tplc="04190003" w:tentative="1">
      <w:start w:val="1"/>
      <w:numFmt w:val="bullet"/>
      <w:lvlText w:val="o"/>
      <w:lvlJc w:val="left"/>
      <w:pPr>
        <w:ind w:left="5826" w:hanging="360"/>
      </w:pPr>
      <w:rPr>
        <w:rFonts w:ascii="GHEA Grapalat" w:hAnsi="GHEA Grapalat" w:cs="GHEA Grapalat" w:hint="default"/>
      </w:rPr>
    </w:lvl>
    <w:lvl w:ilvl="8" w:tplc="04190005" w:tentative="1">
      <w:start w:val="1"/>
      <w:numFmt w:val="bullet"/>
      <w:lvlText w:val=""/>
      <w:lvlJc w:val="left"/>
      <w:pPr>
        <w:ind w:left="6546" w:hanging="360"/>
      </w:pPr>
      <w:rPr>
        <w:rFonts w:ascii="Calibri" w:hAnsi="Calibri" w:hint="default"/>
      </w:rPr>
    </w:lvl>
  </w:abstractNum>
  <w:abstractNum w:abstractNumId="9" w15:restartNumberingAfterBreak="0">
    <w:nsid w:val="5A1765F3"/>
    <w:multiLevelType w:val="hybridMultilevel"/>
    <w:tmpl w:val="B17A3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3858392">
    <w:abstractNumId w:val="11"/>
  </w:num>
  <w:num w:numId="2" w16cid:durableId="671569360">
    <w:abstractNumId w:val="4"/>
  </w:num>
  <w:num w:numId="3" w16cid:durableId="2063552341">
    <w:abstractNumId w:val="7"/>
  </w:num>
  <w:num w:numId="4" w16cid:durableId="956060753">
    <w:abstractNumId w:val="10"/>
  </w:num>
  <w:num w:numId="5" w16cid:durableId="1939361056">
    <w:abstractNumId w:val="0"/>
  </w:num>
  <w:num w:numId="6" w16cid:durableId="985475217">
    <w:abstractNumId w:val="3"/>
  </w:num>
  <w:num w:numId="7" w16cid:durableId="444270805">
    <w:abstractNumId w:val="8"/>
  </w:num>
  <w:num w:numId="8" w16cid:durableId="1969050346">
    <w:abstractNumId w:val="5"/>
  </w:num>
  <w:num w:numId="9" w16cid:durableId="222108605">
    <w:abstractNumId w:val="1"/>
  </w:num>
  <w:num w:numId="10" w16cid:durableId="972058645">
    <w:abstractNumId w:val="2"/>
  </w:num>
  <w:num w:numId="11" w16cid:durableId="1954746794">
    <w:abstractNumId w:val="6"/>
  </w:num>
  <w:num w:numId="12" w16cid:durableId="1659111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2F"/>
    <w:rsid w:val="00001000"/>
    <w:rsid w:val="00001E83"/>
    <w:rsid w:val="00002981"/>
    <w:rsid w:val="000046DC"/>
    <w:rsid w:val="00010C75"/>
    <w:rsid w:val="00012708"/>
    <w:rsid w:val="000134DF"/>
    <w:rsid w:val="00013B73"/>
    <w:rsid w:val="00013EAC"/>
    <w:rsid w:val="00014C2C"/>
    <w:rsid w:val="000171A6"/>
    <w:rsid w:val="00022999"/>
    <w:rsid w:val="00026970"/>
    <w:rsid w:val="00030F9B"/>
    <w:rsid w:val="00041E6E"/>
    <w:rsid w:val="00045858"/>
    <w:rsid w:val="00053C75"/>
    <w:rsid w:val="000548D0"/>
    <w:rsid w:val="00057328"/>
    <w:rsid w:val="00062A07"/>
    <w:rsid w:val="0008097E"/>
    <w:rsid w:val="00086993"/>
    <w:rsid w:val="00087015"/>
    <w:rsid w:val="00090DCE"/>
    <w:rsid w:val="00090FCC"/>
    <w:rsid w:val="00091EAD"/>
    <w:rsid w:val="000955DD"/>
    <w:rsid w:val="000A15E7"/>
    <w:rsid w:val="000A395D"/>
    <w:rsid w:val="000A5B83"/>
    <w:rsid w:val="000B2A73"/>
    <w:rsid w:val="000C56E7"/>
    <w:rsid w:val="000D45BA"/>
    <w:rsid w:val="000D4D6D"/>
    <w:rsid w:val="000D6CFD"/>
    <w:rsid w:val="000E063A"/>
    <w:rsid w:val="000E508C"/>
    <w:rsid w:val="000E57DA"/>
    <w:rsid w:val="000F248C"/>
    <w:rsid w:val="000F6D32"/>
    <w:rsid w:val="001022A7"/>
    <w:rsid w:val="00107034"/>
    <w:rsid w:val="0011728B"/>
    <w:rsid w:val="00123CBD"/>
    <w:rsid w:val="001254AB"/>
    <w:rsid w:val="00130B48"/>
    <w:rsid w:val="00131B76"/>
    <w:rsid w:val="00131E48"/>
    <w:rsid w:val="0013237F"/>
    <w:rsid w:val="0014065F"/>
    <w:rsid w:val="00140BE7"/>
    <w:rsid w:val="00140D38"/>
    <w:rsid w:val="00141243"/>
    <w:rsid w:val="00142485"/>
    <w:rsid w:val="00143289"/>
    <w:rsid w:val="00143F70"/>
    <w:rsid w:val="00145C04"/>
    <w:rsid w:val="00145D2A"/>
    <w:rsid w:val="001527D8"/>
    <w:rsid w:val="001620A7"/>
    <w:rsid w:val="001635E0"/>
    <w:rsid w:val="00164162"/>
    <w:rsid w:val="001653A6"/>
    <w:rsid w:val="001654B3"/>
    <w:rsid w:val="00165F62"/>
    <w:rsid w:val="00171977"/>
    <w:rsid w:val="00177347"/>
    <w:rsid w:val="001803BA"/>
    <w:rsid w:val="00183191"/>
    <w:rsid w:val="001836C3"/>
    <w:rsid w:val="001838E2"/>
    <w:rsid w:val="001847CA"/>
    <w:rsid w:val="00193779"/>
    <w:rsid w:val="001A1EF9"/>
    <w:rsid w:val="001B0263"/>
    <w:rsid w:val="001B7518"/>
    <w:rsid w:val="001C07A1"/>
    <w:rsid w:val="001C2AE6"/>
    <w:rsid w:val="001C66DF"/>
    <w:rsid w:val="001D02B1"/>
    <w:rsid w:val="001D0CDB"/>
    <w:rsid w:val="001D220A"/>
    <w:rsid w:val="001D59F4"/>
    <w:rsid w:val="001E0BB5"/>
    <w:rsid w:val="001E1246"/>
    <w:rsid w:val="001E183D"/>
    <w:rsid w:val="001E2566"/>
    <w:rsid w:val="001E4350"/>
    <w:rsid w:val="001F03A0"/>
    <w:rsid w:val="001F1502"/>
    <w:rsid w:val="001F15B8"/>
    <w:rsid w:val="001F1D86"/>
    <w:rsid w:val="001F6A22"/>
    <w:rsid w:val="001F6DDB"/>
    <w:rsid w:val="002036F5"/>
    <w:rsid w:val="00203A2A"/>
    <w:rsid w:val="00206EBF"/>
    <w:rsid w:val="00215F5A"/>
    <w:rsid w:val="0022698C"/>
    <w:rsid w:val="0022719B"/>
    <w:rsid w:val="00230CD4"/>
    <w:rsid w:val="00233CE0"/>
    <w:rsid w:val="00234F27"/>
    <w:rsid w:val="00235AAF"/>
    <w:rsid w:val="00236C04"/>
    <w:rsid w:val="00241D9D"/>
    <w:rsid w:val="00242322"/>
    <w:rsid w:val="0024544A"/>
    <w:rsid w:val="0024695F"/>
    <w:rsid w:val="00251D7E"/>
    <w:rsid w:val="002635F8"/>
    <w:rsid w:val="00265897"/>
    <w:rsid w:val="00265FDC"/>
    <w:rsid w:val="00267451"/>
    <w:rsid w:val="002715EA"/>
    <w:rsid w:val="002737C8"/>
    <w:rsid w:val="00273BFF"/>
    <w:rsid w:val="002772CC"/>
    <w:rsid w:val="00277459"/>
    <w:rsid w:val="00277947"/>
    <w:rsid w:val="002802D8"/>
    <w:rsid w:val="002806EC"/>
    <w:rsid w:val="002834D4"/>
    <w:rsid w:val="00293DEA"/>
    <w:rsid w:val="00297D67"/>
    <w:rsid w:val="002A3158"/>
    <w:rsid w:val="002A6C1A"/>
    <w:rsid w:val="002B11EF"/>
    <w:rsid w:val="002B1A53"/>
    <w:rsid w:val="002B3955"/>
    <w:rsid w:val="002B4851"/>
    <w:rsid w:val="002B4988"/>
    <w:rsid w:val="002C3F9B"/>
    <w:rsid w:val="002D0864"/>
    <w:rsid w:val="002D2637"/>
    <w:rsid w:val="002D7986"/>
    <w:rsid w:val="002D7B3D"/>
    <w:rsid w:val="002D7CB2"/>
    <w:rsid w:val="002E122A"/>
    <w:rsid w:val="002E5851"/>
    <w:rsid w:val="002F222D"/>
    <w:rsid w:val="002F3167"/>
    <w:rsid w:val="002F3548"/>
    <w:rsid w:val="002F3B1F"/>
    <w:rsid w:val="002F3CFB"/>
    <w:rsid w:val="002F3FDE"/>
    <w:rsid w:val="002F48D6"/>
    <w:rsid w:val="00307728"/>
    <w:rsid w:val="003079A2"/>
    <w:rsid w:val="003100C6"/>
    <w:rsid w:val="0031298D"/>
    <w:rsid w:val="00322737"/>
    <w:rsid w:val="003241E1"/>
    <w:rsid w:val="00326E5C"/>
    <w:rsid w:val="0033136F"/>
    <w:rsid w:val="003342BE"/>
    <w:rsid w:val="00335330"/>
    <w:rsid w:val="00335436"/>
    <w:rsid w:val="00336FA7"/>
    <w:rsid w:val="003420C0"/>
    <w:rsid w:val="003478CC"/>
    <w:rsid w:val="00347E92"/>
    <w:rsid w:val="00350A4F"/>
    <w:rsid w:val="0035215D"/>
    <w:rsid w:val="0035438B"/>
    <w:rsid w:val="00354940"/>
    <w:rsid w:val="0035508E"/>
    <w:rsid w:val="003603DE"/>
    <w:rsid w:val="0036086B"/>
    <w:rsid w:val="00365AC3"/>
    <w:rsid w:val="00365FDD"/>
    <w:rsid w:val="00366055"/>
    <w:rsid w:val="00370E85"/>
    <w:rsid w:val="00376C3A"/>
    <w:rsid w:val="00380D53"/>
    <w:rsid w:val="003838AB"/>
    <w:rsid w:val="003913A7"/>
    <w:rsid w:val="00391AD4"/>
    <w:rsid w:val="00393043"/>
    <w:rsid w:val="003A1826"/>
    <w:rsid w:val="003A303C"/>
    <w:rsid w:val="003A4F22"/>
    <w:rsid w:val="003A5C9C"/>
    <w:rsid w:val="003A6548"/>
    <w:rsid w:val="003B168F"/>
    <w:rsid w:val="003B7822"/>
    <w:rsid w:val="003C5322"/>
    <w:rsid w:val="003C7A17"/>
    <w:rsid w:val="003E105B"/>
    <w:rsid w:val="003E5D48"/>
    <w:rsid w:val="003F0038"/>
    <w:rsid w:val="003F0A6B"/>
    <w:rsid w:val="003F38A4"/>
    <w:rsid w:val="003F44D3"/>
    <w:rsid w:val="003F5892"/>
    <w:rsid w:val="003F7DDF"/>
    <w:rsid w:val="00401A9C"/>
    <w:rsid w:val="00402933"/>
    <w:rsid w:val="00402B68"/>
    <w:rsid w:val="00404A2A"/>
    <w:rsid w:val="004071C3"/>
    <w:rsid w:val="00414842"/>
    <w:rsid w:val="00414AB0"/>
    <w:rsid w:val="00414B92"/>
    <w:rsid w:val="0041630B"/>
    <w:rsid w:val="00416DC8"/>
    <w:rsid w:val="004172AF"/>
    <w:rsid w:val="004172C2"/>
    <w:rsid w:val="004175A7"/>
    <w:rsid w:val="0042539D"/>
    <w:rsid w:val="0043103B"/>
    <w:rsid w:val="00432B63"/>
    <w:rsid w:val="00432BDD"/>
    <w:rsid w:val="004407D4"/>
    <w:rsid w:val="00443115"/>
    <w:rsid w:val="00443755"/>
    <w:rsid w:val="00446766"/>
    <w:rsid w:val="00446FF2"/>
    <w:rsid w:val="00450458"/>
    <w:rsid w:val="00450B22"/>
    <w:rsid w:val="00455641"/>
    <w:rsid w:val="0045597B"/>
    <w:rsid w:val="00455EED"/>
    <w:rsid w:val="004562B1"/>
    <w:rsid w:val="00457A16"/>
    <w:rsid w:val="00462B83"/>
    <w:rsid w:val="00470602"/>
    <w:rsid w:val="00471CAE"/>
    <w:rsid w:val="00472266"/>
    <w:rsid w:val="004736F5"/>
    <w:rsid w:val="00477C2F"/>
    <w:rsid w:val="00492DE7"/>
    <w:rsid w:val="004961D8"/>
    <w:rsid w:val="004976D8"/>
    <w:rsid w:val="004A3117"/>
    <w:rsid w:val="004A45A4"/>
    <w:rsid w:val="004B4809"/>
    <w:rsid w:val="004B63A1"/>
    <w:rsid w:val="004B77FE"/>
    <w:rsid w:val="004C5D9A"/>
    <w:rsid w:val="004C65F3"/>
    <w:rsid w:val="004E1084"/>
    <w:rsid w:val="004E2E62"/>
    <w:rsid w:val="004F077A"/>
    <w:rsid w:val="004F2584"/>
    <w:rsid w:val="004F373C"/>
    <w:rsid w:val="004F5A4C"/>
    <w:rsid w:val="00501068"/>
    <w:rsid w:val="00501DEE"/>
    <w:rsid w:val="00510FD3"/>
    <w:rsid w:val="005147E9"/>
    <w:rsid w:val="00515261"/>
    <w:rsid w:val="0051531D"/>
    <w:rsid w:val="00515427"/>
    <w:rsid w:val="00515962"/>
    <w:rsid w:val="00515E64"/>
    <w:rsid w:val="00520FA4"/>
    <w:rsid w:val="00522B0C"/>
    <w:rsid w:val="00532DB9"/>
    <w:rsid w:val="00532FEC"/>
    <w:rsid w:val="00534A7B"/>
    <w:rsid w:val="00536E3A"/>
    <w:rsid w:val="00537765"/>
    <w:rsid w:val="00545C1E"/>
    <w:rsid w:val="00545FEE"/>
    <w:rsid w:val="00551CE9"/>
    <w:rsid w:val="00552279"/>
    <w:rsid w:val="00554230"/>
    <w:rsid w:val="005543F4"/>
    <w:rsid w:val="00554E5F"/>
    <w:rsid w:val="005631F2"/>
    <w:rsid w:val="00563B58"/>
    <w:rsid w:val="005655A8"/>
    <w:rsid w:val="00565802"/>
    <w:rsid w:val="005666A3"/>
    <w:rsid w:val="00571BB1"/>
    <w:rsid w:val="005803EB"/>
    <w:rsid w:val="00581330"/>
    <w:rsid w:val="00583B02"/>
    <w:rsid w:val="0058477E"/>
    <w:rsid w:val="00586CBD"/>
    <w:rsid w:val="00590130"/>
    <w:rsid w:val="00593B28"/>
    <w:rsid w:val="00594AF6"/>
    <w:rsid w:val="005A0122"/>
    <w:rsid w:val="005A255C"/>
    <w:rsid w:val="005A2704"/>
    <w:rsid w:val="005A2BBA"/>
    <w:rsid w:val="005A350E"/>
    <w:rsid w:val="005B2758"/>
    <w:rsid w:val="005C3826"/>
    <w:rsid w:val="005C3F65"/>
    <w:rsid w:val="005C4AAC"/>
    <w:rsid w:val="005C5C65"/>
    <w:rsid w:val="005C6420"/>
    <w:rsid w:val="005E13BF"/>
    <w:rsid w:val="005E149A"/>
    <w:rsid w:val="005F0FA0"/>
    <w:rsid w:val="005F2805"/>
    <w:rsid w:val="005F31D2"/>
    <w:rsid w:val="005F43EA"/>
    <w:rsid w:val="005F608C"/>
    <w:rsid w:val="005F71E5"/>
    <w:rsid w:val="00600432"/>
    <w:rsid w:val="006033C7"/>
    <w:rsid w:val="006163F5"/>
    <w:rsid w:val="00620A24"/>
    <w:rsid w:val="00626A52"/>
    <w:rsid w:val="0064579A"/>
    <w:rsid w:val="006463BB"/>
    <w:rsid w:val="006466B1"/>
    <w:rsid w:val="00646A4D"/>
    <w:rsid w:val="00646B13"/>
    <w:rsid w:val="00651673"/>
    <w:rsid w:val="00653402"/>
    <w:rsid w:val="00656E04"/>
    <w:rsid w:val="00665DFD"/>
    <w:rsid w:val="00666A10"/>
    <w:rsid w:val="00667B1C"/>
    <w:rsid w:val="00670DA2"/>
    <w:rsid w:val="006710A9"/>
    <w:rsid w:val="00672065"/>
    <w:rsid w:val="00672EC7"/>
    <w:rsid w:val="00675803"/>
    <w:rsid w:val="00675E61"/>
    <w:rsid w:val="00676C46"/>
    <w:rsid w:val="00682304"/>
    <w:rsid w:val="0068597D"/>
    <w:rsid w:val="00686430"/>
    <w:rsid w:val="0069619C"/>
    <w:rsid w:val="006A0859"/>
    <w:rsid w:val="006A09E6"/>
    <w:rsid w:val="006A0E0E"/>
    <w:rsid w:val="006A27CA"/>
    <w:rsid w:val="006A43FB"/>
    <w:rsid w:val="006A4469"/>
    <w:rsid w:val="006A554F"/>
    <w:rsid w:val="006A6698"/>
    <w:rsid w:val="006B59AD"/>
    <w:rsid w:val="006B5DE6"/>
    <w:rsid w:val="006C0181"/>
    <w:rsid w:val="006C256C"/>
    <w:rsid w:val="006C25D2"/>
    <w:rsid w:val="006C578C"/>
    <w:rsid w:val="006C643E"/>
    <w:rsid w:val="006C6943"/>
    <w:rsid w:val="006D2270"/>
    <w:rsid w:val="006D5F6D"/>
    <w:rsid w:val="006E6347"/>
    <w:rsid w:val="006E7E9F"/>
    <w:rsid w:val="006F1B98"/>
    <w:rsid w:val="00700157"/>
    <w:rsid w:val="00700F38"/>
    <w:rsid w:val="00706AB0"/>
    <w:rsid w:val="00707CC6"/>
    <w:rsid w:val="00716DAD"/>
    <w:rsid w:val="007176D4"/>
    <w:rsid w:val="00724C04"/>
    <w:rsid w:val="007251C4"/>
    <w:rsid w:val="007266DB"/>
    <w:rsid w:val="00727CE8"/>
    <w:rsid w:val="00727E22"/>
    <w:rsid w:val="0073047F"/>
    <w:rsid w:val="007368AF"/>
    <w:rsid w:val="0074481F"/>
    <w:rsid w:val="007451CA"/>
    <w:rsid w:val="00745C91"/>
    <w:rsid w:val="00746CA0"/>
    <w:rsid w:val="00747F3F"/>
    <w:rsid w:val="00753240"/>
    <w:rsid w:val="00753660"/>
    <w:rsid w:val="00756F0A"/>
    <w:rsid w:val="00757D7C"/>
    <w:rsid w:val="0076143B"/>
    <w:rsid w:val="00764813"/>
    <w:rsid w:val="007711B1"/>
    <w:rsid w:val="00774B34"/>
    <w:rsid w:val="00774BFC"/>
    <w:rsid w:val="00781D92"/>
    <w:rsid w:val="00782564"/>
    <w:rsid w:val="00785BE7"/>
    <w:rsid w:val="00786D5A"/>
    <w:rsid w:val="00790050"/>
    <w:rsid w:val="00793C10"/>
    <w:rsid w:val="007A2E8A"/>
    <w:rsid w:val="007B18D0"/>
    <w:rsid w:val="007B62E0"/>
    <w:rsid w:val="007C04D5"/>
    <w:rsid w:val="007C430A"/>
    <w:rsid w:val="007C4856"/>
    <w:rsid w:val="007C49E5"/>
    <w:rsid w:val="007C5A0E"/>
    <w:rsid w:val="007C5F9B"/>
    <w:rsid w:val="007C6508"/>
    <w:rsid w:val="007C6D31"/>
    <w:rsid w:val="007C6E0B"/>
    <w:rsid w:val="007D3656"/>
    <w:rsid w:val="007E428B"/>
    <w:rsid w:val="007E4F86"/>
    <w:rsid w:val="007F0BC0"/>
    <w:rsid w:val="007F2C48"/>
    <w:rsid w:val="007F2E60"/>
    <w:rsid w:val="00805E2E"/>
    <w:rsid w:val="008071C7"/>
    <w:rsid w:val="00807965"/>
    <w:rsid w:val="00810AE9"/>
    <w:rsid w:val="00811F8B"/>
    <w:rsid w:val="00813186"/>
    <w:rsid w:val="008144B0"/>
    <w:rsid w:val="00816DC9"/>
    <w:rsid w:val="00826CD1"/>
    <w:rsid w:val="00831EB5"/>
    <w:rsid w:val="00836FFD"/>
    <w:rsid w:val="008403C6"/>
    <w:rsid w:val="008410CF"/>
    <w:rsid w:val="008450C0"/>
    <w:rsid w:val="00850A61"/>
    <w:rsid w:val="00852BA7"/>
    <w:rsid w:val="00862B11"/>
    <w:rsid w:val="00866570"/>
    <w:rsid w:val="00870EC2"/>
    <w:rsid w:val="0087549D"/>
    <w:rsid w:val="008802FE"/>
    <w:rsid w:val="00885D2F"/>
    <w:rsid w:val="00886F52"/>
    <w:rsid w:val="00887172"/>
    <w:rsid w:val="008908AC"/>
    <w:rsid w:val="008924E6"/>
    <w:rsid w:val="00897CBC"/>
    <w:rsid w:val="008A032B"/>
    <w:rsid w:val="008A0523"/>
    <w:rsid w:val="008A0967"/>
    <w:rsid w:val="008A23F1"/>
    <w:rsid w:val="008B291F"/>
    <w:rsid w:val="008B46E6"/>
    <w:rsid w:val="008C10CC"/>
    <w:rsid w:val="008C3F86"/>
    <w:rsid w:val="008C4557"/>
    <w:rsid w:val="008C56F8"/>
    <w:rsid w:val="008C738B"/>
    <w:rsid w:val="008D10D6"/>
    <w:rsid w:val="008D2870"/>
    <w:rsid w:val="008D3BCF"/>
    <w:rsid w:val="008E2036"/>
    <w:rsid w:val="008E3157"/>
    <w:rsid w:val="008E4C18"/>
    <w:rsid w:val="008E69DE"/>
    <w:rsid w:val="008F3C83"/>
    <w:rsid w:val="008F6647"/>
    <w:rsid w:val="0090748A"/>
    <w:rsid w:val="00911DBE"/>
    <w:rsid w:val="00913D05"/>
    <w:rsid w:val="00914CDB"/>
    <w:rsid w:val="0091610F"/>
    <w:rsid w:val="009179C6"/>
    <w:rsid w:val="00921677"/>
    <w:rsid w:val="00943FA6"/>
    <w:rsid w:val="00944280"/>
    <w:rsid w:val="0094764F"/>
    <w:rsid w:val="009478CC"/>
    <w:rsid w:val="00954F10"/>
    <w:rsid w:val="00960CEE"/>
    <w:rsid w:val="00971080"/>
    <w:rsid w:val="00971249"/>
    <w:rsid w:val="00980152"/>
    <w:rsid w:val="00980633"/>
    <w:rsid w:val="0098136F"/>
    <w:rsid w:val="0098420E"/>
    <w:rsid w:val="0098442A"/>
    <w:rsid w:val="00991135"/>
    <w:rsid w:val="00991A85"/>
    <w:rsid w:val="009A0D0B"/>
    <w:rsid w:val="009A3F02"/>
    <w:rsid w:val="009A4A3E"/>
    <w:rsid w:val="009A4F5A"/>
    <w:rsid w:val="009B09FE"/>
    <w:rsid w:val="009B19FA"/>
    <w:rsid w:val="009B488E"/>
    <w:rsid w:val="009B790E"/>
    <w:rsid w:val="009C060A"/>
    <w:rsid w:val="009C4133"/>
    <w:rsid w:val="009C45A6"/>
    <w:rsid w:val="009C45F4"/>
    <w:rsid w:val="009C661B"/>
    <w:rsid w:val="009C74CE"/>
    <w:rsid w:val="009C7820"/>
    <w:rsid w:val="009D3CF2"/>
    <w:rsid w:val="009E29DE"/>
    <w:rsid w:val="009E5A42"/>
    <w:rsid w:val="009F04DB"/>
    <w:rsid w:val="009F542D"/>
    <w:rsid w:val="009F5EF8"/>
    <w:rsid w:val="00A00B46"/>
    <w:rsid w:val="00A0227C"/>
    <w:rsid w:val="00A0437E"/>
    <w:rsid w:val="00A04C45"/>
    <w:rsid w:val="00A1113C"/>
    <w:rsid w:val="00A13A5F"/>
    <w:rsid w:val="00A22066"/>
    <w:rsid w:val="00A22C24"/>
    <w:rsid w:val="00A23BB2"/>
    <w:rsid w:val="00A24123"/>
    <w:rsid w:val="00A243B5"/>
    <w:rsid w:val="00A31C38"/>
    <w:rsid w:val="00A331D7"/>
    <w:rsid w:val="00A338C5"/>
    <w:rsid w:val="00A35134"/>
    <w:rsid w:val="00A45CB1"/>
    <w:rsid w:val="00A46693"/>
    <w:rsid w:val="00A51E68"/>
    <w:rsid w:val="00A535C7"/>
    <w:rsid w:val="00A60282"/>
    <w:rsid w:val="00A60C75"/>
    <w:rsid w:val="00A619B9"/>
    <w:rsid w:val="00A64980"/>
    <w:rsid w:val="00A7248B"/>
    <w:rsid w:val="00A73B40"/>
    <w:rsid w:val="00A76948"/>
    <w:rsid w:val="00A82819"/>
    <w:rsid w:val="00A85473"/>
    <w:rsid w:val="00A86287"/>
    <w:rsid w:val="00A864CC"/>
    <w:rsid w:val="00A9013F"/>
    <w:rsid w:val="00A943AF"/>
    <w:rsid w:val="00AA3FFE"/>
    <w:rsid w:val="00AA7FED"/>
    <w:rsid w:val="00AB1A08"/>
    <w:rsid w:val="00AB29F9"/>
    <w:rsid w:val="00AB453A"/>
    <w:rsid w:val="00AB790A"/>
    <w:rsid w:val="00AC3DFD"/>
    <w:rsid w:val="00AC4BE6"/>
    <w:rsid w:val="00AC554C"/>
    <w:rsid w:val="00AC5A41"/>
    <w:rsid w:val="00AD0C65"/>
    <w:rsid w:val="00AD2FAA"/>
    <w:rsid w:val="00AD56C9"/>
    <w:rsid w:val="00AE0105"/>
    <w:rsid w:val="00AE146C"/>
    <w:rsid w:val="00AE3696"/>
    <w:rsid w:val="00AE63AA"/>
    <w:rsid w:val="00AE6B11"/>
    <w:rsid w:val="00AE7996"/>
    <w:rsid w:val="00AF116E"/>
    <w:rsid w:val="00AF47F1"/>
    <w:rsid w:val="00AF50EF"/>
    <w:rsid w:val="00AF5FDC"/>
    <w:rsid w:val="00AF7157"/>
    <w:rsid w:val="00B00877"/>
    <w:rsid w:val="00B00C99"/>
    <w:rsid w:val="00B039BF"/>
    <w:rsid w:val="00B04D74"/>
    <w:rsid w:val="00B063A6"/>
    <w:rsid w:val="00B11D87"/>
    <w:rsid w:val="00B12291"/>
    <w:rsid w:val="00B163A8"/>
    <w:rsid w:val="00B17E65"/>
    <w:rsid w:val="00B21840"/>
    <w:rsid w:val="00B2189D"/>
    <w:rsid w:val="00B240A0"/>
    <w:rsid w:val="00B24CED"/>
    <w:rsid w:val="00B25F32"/>
    <w:rsid w:val="00B26183"/>
    <w:rsid w:val="00B30222"/>
    <w:rsid w:val="00B3257C"/>
    <w:rsid w:val="00B32ABB"/>
    <w:rsid w:val="00B37421"/>
    <w:rsid w:val="00B4247C"/>
    <w:rsid w:val="00B44186"/>
    <w:rsid w:val="00B5006E"/>
    <w:rsid w:val="00B51A0E"/>
    <w:rsid w:val="00B52D21"/>
    <w:rsid w:val="00B547C1"/>
    <w:rsid w:val="00B63DAB"/>
    <w:rsid w:val="00B65176"/>
    <w:rsid w:val="00B6641F"/>
    <w:rsid w:val="00B74370"/>
    <w:rsid w:val="00B75DC7"/>
    <w:rsid w:val="00B77165"/>
    <w:rsid w:val="00B81A4F"/>
    <w:rsid w:val="00B97B9D"/>
    <w:rsid w:val="00BA10A3"/>
    <w:rsid w:val="00BA3557"/>
    <w:rsid w:val="00BA43A4"/>
    <w:rsid w:val="00BA5DF4"/>
    <w:rsid w:val="00BB0703"/>
    <w:rsid w:val="00BB177A"/>
    <w:rsid w:val="00BB3280"/>
    <w:rsid w:val="00BC1E0E"/>
    <w:rsid w:val="00BC3291"/>
    <w:rsid w:val="00BC7FDD"/>
    <w:rsid w:val="00BD0D36"/>
    <w:rsid w:val="00BD1477"/>
    <w:rsid w:val="00BD582B"/>
    <w:rsid w:val="00BE042C"/>
    <w:rsid w:val="00BE1357"/>
    <w:rsid w:val="00BE26CB"/>
    <w:rsid w:val="00BE311B"/>
    <w:rsid w:val="00BE37AC"/>
    <w:rsid w:val="00BF05EC"/>
    <w:rsid w:val="00BF269C"/>
    <w:rsid w:val="00BF4F65"/>
    <w:rsid w:val="00BF5DA0"/>
    <w:rsid w:val="00C028E9"/>
    <w:rsid w:val="00C07E1A"/>
    <w:rsid w:val="00C10086"/>
    <w:rsid w:val="00C17568"/>
    <w:rsid w:val="00C3706A"/>
    <w:rsid w:val="00C402ED"/>
    <w:rsid w:val="00C42F42"/>
    <w:rsid w:val="00C4367D"/>
    <w:rsid w:val="00C478EF"/>
    <w:rsid w:val="00C513A6"/>
    <w:rsid w:val="00C52A2E"/>
    <w:rsid w:val="00C57AC5"/>
    <w:rsid w:val="00C61F22"/>
    <w:rsid w:val="00C65238"/>
    <w:rsid w:val="00C668BF"/>
    <w:rsid w:val="00C72ECE"/>
    <w:rsid w:val="00C752E2"/>
    <w:rsid w:val="00C81360"/>
    <w:rsid w:val="00C81F80"/>
    <w:rsid w:val="00C83F37"/>
    <w:rsid w:val="00C85C7C"/>
    <w:rsid w:val="00C873F0"/>
    <w:rsid w:val="00C971BA"/>
    <w:rsid w:val="00C97E4C"/>
    <w:rsid w:val="00CA1902"/>
    <w:rsid w:val="00CA4045"/>
    <w:rsid w:val="00CA7C21"/>
    <w:rsid w:val="00CB030D"/>
    <w:rsid w:val="00CB32B8"/>
    <w:rsid w:val="00CC11D0"/>
    <w:rsid w:val="00CC64D3"/>
    <w:rsid w:val="00CC78A4"/>
    <w:rsid w:val="00CD0591"/>
    <w:rsid w:val="00CD3187"/>
    <w:rsid w:val="00CD3C65"/>
    <w:rsid w:val="00CD4154"/>
    <w:rsid w:val="00CD7AC3"/>
    <w:rsid w:val="00CE1971"/>
    <w:rsid w:val="00CE41CA"/>
    <w:rsid w:val="00CE6328"/>
    <w:rsid w:val="00CF14F8"/>
    <w:rsid w:val="00CF1F48"/>
    <w:rsid w:val="00CF5528"/>
    <w:rsid w:val="00D01CED"/>
    <w:rsid w:val="00D020CE"/>
    <w:rsid w:val="00D0483C"/>
    <w:rsid w:val="00D05E60"/>
    <w:rsid w:val="00D06131"/>
    <w:rsid w:val="00D12038"/>
    <w:rsid w:val="00D13CD2"/>
    <w:rsid w:val="00D213AC"/>
    <w:rsid w:val="00D2143B"/>
    <w:rsid w:val="00D26347"/>
    <w:rsid w:val="00D32F17"/>
    <w:rsid w:val="00D34BF7"/>
    <w:rsid w:val="00D367C7"/>
    <w:rsid w:val="00D36BDB"/>
    <w:rsid w:val="00D53135"/>
    <w:rsid w:val="00D54164"/>
    <w:rsid w:val="00D54C8D"/>
    <w:rsid w:val="00D55E60"/>
    <w:rsid w:val="00D574E0"/>
    <w:rsid w:val="00D579F8"/>
    <w:rsid w:val="00D63F40"/>
    <w:rsid w:val="00D66380"/>
    <w:rsid w:val="00D74360"/>
    <w:rsid w:val="00D76B5B"/>
    <w:rsid w:val="00D77017"/>
    <w:rsid w:val="00D80CFC"/>
    <w:rsid w:val="00D82265"/>
    <w:rsid w:val="00D82902"/>
    <w:rsid w:val="00D904F0"/>
    <w:rsid w:val="00D92AB9"/>
    <w:rsid w:val="00D9461B"/>
    <w:rsid w:val="00DA6E73"/>
    <w:rsid w:val="00DA7486"/>
    <w:rsid w:val="00DB2741"/>
    <w:rsid w:val="00DC20CC"/>
    <w:rsid w:val="00DD0D12"/>
    <w:rsid w:val="00DD1B41"/>
    <w:rsid w:val="00DD54D6"/>
    <w:rsid w:val="00DD5839"/>
    <w:rsid w:val="00DD592B"/>
    <w:rsid w:val="00DD5B86"/>
    <w:rsid w:val="00DD6BDE"/>
    <w:rsid w:val="00DE005E"/>
    <w:rsid w:val="00DE6BAE"/>
    <w:rsid w:val="00DF083D"/>
    <w:rsid w:val="00DF7E24"/>
    <w:rsid w:val="00E06FEF"/>
    <w:rsid w:val="00E12304"/>
    <w:rsid w:val="00E124D4"/>
    <w:rsid w:val="00E15960"/>
    <w:rsid w:val="00E172A1"/>
    <w:rsid w:val="00E30B98"/>
    <w:rsid w:val="00E348B7"/>
    <w:rsid w:val="00E372EF"/>
    <w:rsid w:val="00E52038"/>
    <w:rsid w:val="00E52588"/>
    <w:rsid w:val="00E52628"/>
    <w:rsid w:val="00E53193"/>
    <w:rsid w:val="00E5588A"/>
    <w:rsid w:val="00E57468"/>
    <w:rsid w:val="00E57B10"/>
    <w:rsid w:val="00E60CE1"/>
    <w:rsid w:val="00E6251C"/>
    <w:rsid w:val="00E62E14"/>
    <w:rsid w:val="00E63997"/>
    <w:rsid w:val="00E6453D"/>
    <w:rsid w:val="00E654D5"/>
    <w:rsid w:val="00E67E8E"/>
    <w:rsid w:val="00E70267"/>
    <w:rsid w:val="00E71B0C"/>
    <w:rsid w:val="00E72748"/>
    <w:rsid w:val="00E7315B"/>
    <w:rsid w:val="00E77472"/>
    <w:rsid w:val="00E86736"/>
    <w:rsid w:val="00E901D7"/>
    <w:rsid w:val="00E90B39"/>
    <w:rsid w:val="00E90CD2"/>
    <w:rsid w:val="00E9441D"/>
    <w:rsid w:val="00EA3158"/>
    <w:rsid w:val="00EB38AD"/>
    <w:rsid w:val="00EB3EEB"/>
    <w:rsid w:val="00EB6BA2"/>
    <w:rsid w:val="00EB7C4E"/>
    <w:rsid w:val="00EC1F46"/>
    <w:rsid w:val="00EC2593"/>
    <w:rsid w:val="00EC4350"/>
    <w:rsid w:val="00EC4A7C"/>
    <w:rsid w:val="00ED0C72"/>
    <w:rsid w:val="00ED42E0"/>
    <w:rsid w:val="00ED7683"/>
    <w:rsid w:val="00EE506A"/>
    <w:rsid w:val="00EE50D4"/>
    <w:rsid w:val="00EE615C"/>
    <w:rsid w:val="00EE683C"/>
    <w:rsid w:val="00EF0CE3"/>
    <w:rsid w:val="00EF39B5"/>
    <w:rsid w:val="00F062ED"/>
    <w:rsid w:val="00F133EE"/>
    <w:rsid w:val="00F16B99"/>
    <w:rsid w:val="00F17918"/>
    <w:rsid w:val="00F21260"/>
    <w:rsid w:val="00F21B86"/>
    <w:rsid w:val="00F23031"/>
    <w:rsid w:val="00F2606D"/>
    <w:rsid w:val="00F34B7B"/>
    <w:rsid w:val="00F364B2"/>
    <w:rsid w:val="00F366E0"/>
    <w:rsid w:val="00F37ED8"/>
    <w:rsid w:val="00F44026"/>
    <w:rsid w:val="00F45DBC"/>
    <w:rsid w:val="00F52449"/>
    <w:rsid w:val="00F55211"/>
    <w:rsid w:val="00F64C8E"/>
    <w:rsid w:val="00F663D7"/>
    <w:rsid w:val="00F72DF0"/>
    <w:rsid w:val="00F735A1"/>
    <w:rsid w:val="00F758BD"/>
    <w:rsid w:val="00F7675D"/>
    <w:rsid w:val="00F82E91"/>
    <w:rsid w:val="00F90AF0"/>
    <w:rsid w:val="00F91808"/>
    <w:rsid w:val="00F93F20"/>
    <w:rsid w:val="00FA2861"/>
    <w:rsid w:val="00FA4F53"/>
    <w:rsid w:val="00FA648D"/>
    <w:rsid w:val="00FA6DDA"/>
    <w:rsid w:val="00FB3DD7"/>
    <w:rsid w:val="00FB5082"/>
    <w:rsid w:val="00FC2270"/>
    <w:rsid w:val="00FC2624"/>
    <w:rsid w:val="00FC4278"/>
    <w:rsid w:val="00FC4BFA"/>
    <w:rsid w:val="00FC4E40"/>
    <w:rsid w:val="00FC71DA"/>
    <w:rsid w:val="00FD0263"/>
    <w:rsid w:val="00FD055B"/>
    <w:rsid w:val="00FD2357"/>
    <w:rsid w:val="00FD2F96"/>
    <w:rsid w:val="00FD3CA1"/>
    <w:rsid w:val="00FD5B46"/>
    <w:rsid w:val="00FE301D"/>
    <w:rsid w:val="00FE3BC0"/>
    <w:rsid w:val="00FF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7DC1"/>
  <w15:docId w15:val="{E953280C-C488-4C1C-AB44-BA4870F4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698"/>
    <w:rPr>
      <w:rFonts w:ascii="GHEA Grapalat" w:eastAsia="Times New Roman" w:hAnsi="GHEA Grapalat"/>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a"/>
    <w:link w:val="a4"/>
    <w:uiPriority w:val="34"/>
    <w:qFormat/>
    <w:rsid w:val="00236C04"/>
    <w:pPr>
      <w:spacing w:after="160" w:line="259" w:lineRule="auto"/>
      <w:ind w:left="720"/>
      <w:contextualSpacing/>
    </w:pPr>
    <w:rPr>
      <w:rFonts w:ascii="Calibri" w:eastAsia="Calibri" w:hAnsi="Calibri"/>
      <w:i w:val="0"/>
      <w:iCs w:val="0"/>
      <w:sz w:val="22"/>
      <w:szCs w:val="22"/>
    </w:rPr>
  </w:style>
  <w:style w:type="paragraph" w:styleId="a5">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a"/>
    <w:link w:val="a6"/>
    <w:uiPriority w:val="99"/>
    <w:unhideWhenUsed/>
    <w:qFormat/>
    <w:rsid w:val="006A6698"/>
    <w:pPr>
      <w:spacing w:before="100" w:beforeAutospacing="1" w:after="100" w:afterAutospacing="1"/>
    </w:pPr>
    <w:rPr>
      <w:rFonts w:ascii="Times New Roman" w:hAnsi="Times New Roman"/>
      <w:i w:val="0"/>
      <w:iCs w:val="0"/>
      <w:sz w:val="24"/>
    </w:r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3"/>
    <w:uiPriority w:val="34"/>
    <w:locked/>
    <w:rsid w:val="006A6698"/>
  </w:style>
  <w:style w:type="paragraph" w:customStyle="1" w:styleId="paragraph">
    <w:name w:val="paragraph"/>
    <w:basedOn w:val="a"/>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locked/>
    <w:rsid w:val="006A6698"/>
    <w:rPr>
      <w:rFonts w:ascii="Arial Armenian" w:eastAsia="Times New Roman" w:hAnsi="Arial Armenian" w:cs="Times New Roman"/>
      <w:szCs w:val="20"/>
      <w:lang w:eastAsia="ru-RU"/>
    </w:rPr>
  </w:style>
  <w:style w:type="paragraph" w:customStyle="1" w:styleId="mechtex0">
    <w:name w:val="mechtex"/>
    <w:basedOn w:val="a"/>
    <w:link w:val="mechtex"/>
    <w:rsid w:val="006A6698"/>
    <w:pPr>
      <w:jc w:val="center"/>
    </w:pPr>
    <w:rPr>
      <w:rFonts w:ascii="Arial Armenian" w:hAnsi="Arial Armenian"/>
      <w:i w:val="0"/>
      <w:iCs w:val="0"/>
      <w:sz w:val="22"/>
      <w:szCs w:val="20"/>
      <w:lang w:eastAsia="ru-RU"/>
    </w:rPr>
  </w:style>
  <w:style w:type="character" w:styleId="a7">
    <w:name w:val="Strong"/>
    <w:qFormat/>
    <w:rsid w:val="002B4851"/>
    <w:rPr>
      <w:b/>
      <w:bCs/>
    </w:rPr>
  </w:style>
  <w:style w:type="paragraph" w:styleId="a8">
    <w:name w:val="No Spacing"/>
    <w:link w:val="a9"/>
    <w:uiPriority w:val="1"/>
    <w:qFormat/>
    <w:rsid w:val="0076143B"/>
    <w:rPr>
      <w:rFonts w:ascii="Arial Armenian" w:eastAsia="Times New Roman" w:hAnsi="Arial Armenian" w:cs="Arial"/>
      <w:sz w:val="24"/>
      <w:szCs w:val="24"/>
      <w:lang w:val="ru-RU" w:eastAsia="ru-RU"/>
    </w:rPr>
  </w:style>
  <w:style w:type="character" w:customStyle="1" w:styleId="a9">
    <w:name w:val="Без интервала Знак"/>
    <w:link w:val="a8"/>
    <w:uiPriority w:val="1"/>
    <w:locked/>
    <w:rsid w:val="0076143B"/>
    <w:rPr>
      <w:rFonts w:ascii="Arial Armenian" w:eastAsia="Times New Roman" w:hAnsi="Arial Armenian" w:cs="Arial"/>
      <w:sz w:val="24"/>
      <w:szCs w:val="24"/>
      <w:lang w:val="ru-RU" w:eastAsia="ru-RU"/>
    </w:rPr>
  </w:style>
  <w:style w:type="paragraph" w:styleId="2">
    <w:name w:val="Body Text 2"/>
    <w:basedOn w:val="a"/>
    <w:link w:val="20"/>
    <w:rsid w:val="0035508E"/>
    <w:pPr>
      <w:spacing w:after="120" w:line="480" w:lineRule="auto"/>
    </w:pPr>
    <w:rPr>
      <w:rFonts w:ascii="Times New Roman" w:hAnsi="Times New Roman"/>
      <w:i w:val="0"/>
      <w:iCs w:val="0"/>
      <w:szCs w:val="20"/>
    </w:rPr>
  </w:style>
  <w:style w:type="character" w:customStyle="1" w:styleId="20">
    <w:name w:val="Основной текст 2 Знак"/>
    <w:link w:val="2"/>
    <w:rsid w:val="0035508E"/>
    <w:rPr>
      <w:rFonts w:ascii="Times New Roman" w:eastAsia="Times New Roman" w:hAnsi="Times New Roman" w:cs="Times New Roman"/>
      <w:sz w:val="20"/>
      <w:szCs w:val="20"/>
    </w:rPr>
  </w:style>
  <w:style w:type="character" w:customStyle="1" w:styleId="a6">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ebb Знак,Знак Знак,Char Char Char Знак"/>
    <w:link w:val="a5"/>
    <w:uiPriority w:val="99"/>
    <w:locked/>
    <w:rsid w:val="00620A24"/>
    <w:rPr>
      <w:rFonts w:ascii="Times New Roman" w:eastAsia="Times New Roman" w:hAnsi="Times New Roman" w:cs="Times New Roman"/>
      <w:sz w:val="24"/>
      <w:szCs w:val="24"/>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uiPriority w:val="34"/>
    <w:qFormat/>
    <w:locked/>
    <w:rsid w:val="00C97E4C"/>
    <w:rPr>
      <w:rFonts w:ascii="Arial Armenian" w:eastAsia="Times New Roman" w:hAnsi="Arial Armenian" w:cs="Sylfaen"/>
      <w:sz w:val="24"/>
      <w:szCs w:val="24"/>
      <w:lang w:val="ru-RU" w:eastAsia="ru-RU"/>
    </w:rPr>
  </w:style>
  <w:style w:type="paragraph" w:styleId="aa">
    <w:name w:val="Balloon Text"/>
    <w:basedOn w:val="a"/>
    <w:link w:val="ab"/>
    <w:uiPriority w:val="99"/>
    <w:unhideWhenUsed/>
    <w:rsid w:val="00CD3187"/>
    <w:rPr>
      <w:rFonts w:ascii="Tahoma" w:hAnsi="Tahoma" w:cs="Tahoma"/>
      <w:sz w:val="16"/>
      <w:szCs w:val="16"/>
    </w:rPr>
  </w:style>
  <w:style w:type="character" w:customStyle="1" w:styleId="ab">
    <w:name w:val="Текст выноски Знак"/>
    <w:link w:val="aa"/>
    <w:uiPriority w:val="99"/>
    <w:rsid w:val="00CD3187"/>
    <w:rPr>
      <w:rFonts w:ascii="Tahoma" w:eastAsia="Times New Roman" w:hAnsi="Tahoma" w:cs="Tahoma"/>
      <w:i/>
      <w:iCs/>
      <w:sz w:val="16"/>
      <w:szCs w:val="16"/>
    </w:rPr>
  </w:style>
  <w:style w:type="paragraph" w:styleId="ac">
    <w:name w:val="Body Text"/>
    <w:basedOn w:val="a"/>
    <w:link w:val="ad"/>
    <w:uiPriority w:val="99"/>
    <w:semiHidden/>
    <w:unhideWhenUsed/>
    <w:rsid w:val="00206EBF"/>
    <w:pPr>
      <w:spacing w:after="120"/>
    </w:pPr>
  </w:style>
  <w:style w:type="character" w:customStyle="1" w:styleId="ad">
    <w:name w:val="Основной текст Знак"/>
    <w:link w:val="ac"/>
    <w:uiPriority w:val="99"/>
    <w:semiHidden/>
    <w:rsid w:val="00206EBF"/>
    <w:rPr>
      <w:rFonts w:ascii="GHEA Grapalat" w:eastAsia="Times New Roman" w:hAnsi="GHEA Grapalat" w:cs="Times New Roman"/>
      <w:i/>
      <w:iCs/>
      <w:sz w:val="20"/>
      <w:szCs w:val="24"/>
    </w:rPr>
  </w:style>
  <w:style w:type="paragraph" w:styleId="ae">
    <w:name w:val="caption"/>
    <w:basedOn w:val="a"/>
    <w:qFormat/>
    <w:rsid w:val="003A6548"/>
    <w:pPr>
      <w:suppressLineNumbers/>
      <w:suppressAutoHyphens/>
      <w:spacing w:before="120" w:after="120" w:line="259" w:lineRule="auto"/>
    </w:pPr>
    <w:rPr>
      <w:rFonts w:ascii="Calibri" w:eastAsia="Calibri" w:hAnsi="Calibri" w:cs="Arial Unicode MS"/>
      <w:color w:val="00000A"/>
      <w:sz w:val="24"/>
    </w:rPr>
  </w:style>
  <w:style w:type="paragraph" w:customStyle="1" w:styleId="norm">
    <w:name w:val="norm"/>
    <w:basedOn w:val="a"/>
    <w:link w:val="normChar"/>
    <w:qFormat/>
    <w:rsid w:val="00B30222"/>
    <w:pPr>
      <w:spacing w:line="480" w:lineRule="auto"/>
      <w:ind w:firstLine="709"/>
      <w:jc w:val="both"/>
    </w:pPr>
    <w:rPr>
      <w:rFonts w:ascii="Arial Armenian" w:hAnsi="Arial Armenian"/>
      <w:i w:val="0"/>
      <w:iCs w:val="0"/>
      <w:sz w:val="22"/>
      <w:szCs w:val="22"/>
      <w:lang w:val="x-none" w:eastAsia="ru-RU"/>
    </w:rPr>
  </w:style>
  <w:style w:type="character" w:customStyle="1" w:styleId="normChar">
    <w:name w:val="norm Char"/>
    <w:link w:val="norm"/>
    <w:locked/>
    <w:rsid w:val="00B30222"/>
    <w:rPr>
      <w:rFonts w:ascii="Arial Armenian" w:eastAsia="Times New Roman" w:hAnsi="Arial Armenian"/>
      <w:sz w:val="22"/>
      <w:szCs w:val="22"/>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1274">
      <w:bodyDiv w:val="1"/>
      <w:marLeft w:val="0"/>
      <w:marRight w:val="0"/>
      <w:marTop w:val="0"/>
      <w:marBottom w:val="0"/>
      <w:divBdr>
        <w:top w:val="none" w:sz="0" w:space="0" w:color="auto"/>
        <w:left w:val="none" w:sz="0" w:space="0" w:color="auto"/>
        <w:bottom w:val="none" w:sz="0" w:space="0" w:color="auto"/>
        <w:right w:val="none" w:sz="0" w:space="0" w:color="auto"/>
      </w:divBdr>
    </w:div>
    <w:div w:id="144973806">
      <w:bodyDiv w:val="1"/>
      <w:marLeft w:val="0"/>
      <w:marRight w:val="0"/>
      <w:marTop w:val="0"/>
      <w:marBottom w:val="0"/>
      <w:divBdr>
        <w:top w:val="none" w:sz="0" w:space="0" w:color="auto"/>
        <w:left w:val="none" w:sz="0" w:space="0" w:color="auto"/>
        <w:bottom w:val="none" w:sz="0" w:space="0" w:color="auto"/>
        <w:right w:val="none" w:sz="0" w:space="0" w:color="auto"/>
      </w:divBdr>
    </w:div>
    <w:div w:id="161362813">
      <w:bodyDiv w:val="1"/>
      <w:marLeft w:val="0"/>
      <w:marRight w:val="0"/>
      <w:marTop w:val="0"/>
      <w:marBottom w:val="0"/>
      <w:divBdr>
        <w:top w:val="none" w:sz="0" w:space="0" w:color="auto"/>
        <w:left w:val="none" w:sz="0" w:space="0" w:color="auto"/>
        <w:bottom w:val="none" w:sz="0" w:space="0" w:color="auto"/>
        <w:right w:val="none" w:sz="0" w:space="0" w:color="auto"/>
      </w:divBdr>
    </w:div>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295642820">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463624272">
      <w:bodyDiv w:val="1"/>
      <w:marLeft w:val="0"/>
      <w:marRight w:val="0"/>
      <w:marTop w:val="0"/>
      <w:marBottom w:val="0"/>
      <w:divBdr>
        <w:top w:val="none" w:sz="0" w:space="0" w:color="auto"/>
        <w:left w:val="none" w:sz="0" w:space="0" w:color="auto"/>
        <w:bottom w:val="none" w:sz="0" w:space="0" w:color="auto"/>
        <w:right w:val="none" w:sz="0" w:space="0" w:color="auto"/>
      </w:divBdr>
    </w:div>
    <w:div w:id="596330231">
      <w:bodyDiv w:val="1"/>
      <w:marLeft w:val="0"/>
      <w:marRight w:val="0"/>
      <w:marTop w:val="0"/>
      <w:marBottom w:val="0"/>
      <w:divBdr>
        <w:top w:val="none" w:sz="0" w:space="0" w:color="auto"/>
        <w:left w:val="none" w:sz="0" w:space="0" w:color="auto"/>
        <w:bottom w:val="none" w:sz="0" w:space="0" w:color="auto"/>
        <w:right w:val="none" w:sz="0" w:space="0" w:color="auto"/>
      </w:divBdr>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863782886">
      <w:bodyDiv w:val="1"/>
      <w:marLeft w:val="0"/>
      <w:marRight w:val="0"/>
      <w:marTop w:val="0"/>
      <w:marBottom w:val="0"/>
      <w:divBdr>
        <w:top w:val="none" w:sz="0" w:space="0" w:color="auto"/>
        <w:left w:val="none" w:sz="0" w:space="0" w:color="auto"/>
        <w:bottom w:val="none" w:sz="0" w:space="0" w:color="auto"/>
        <w:right w:val="none" w:sz="0" w:space="0" w:color="auto"/>
      </w:divBdr>
    </w:div>
    <w:div w:id="867716669">
      <w:bodyDiv w:val="1"/>
      <w:marLeft w:val="0"/>
      <w:marRight w:val="0"/>
      <w:marTop w:val="0"/>
      <w:marBottom w:val="0"/>
      <w:divBdr>
        <w:top w:val="none" w:sz="0" w:space="0" w:color="auto"/>
        <w:left w:val="none" w:sz="0" w:space="0" w:color="auto"/>
        <w:bottom w:val="none" w:sz="0" w:space="0" w:color="auto"/>
        <w:right w:val="none" w:sz="0" w:space="0" w:color="auto"/>
      </w:divBdr>
    </w:div>
    <w:div w:id="901066412">
      <w:bodyDiv w:val="1"/>
      <w:marLeft w:val="0"/>
      <w:marRight w:val="0"/>
      <w:marTop w:val="0"/>
      <w:marBottom w:val="0"/>
      <w:divBdr>
        <w:top w:val="none" w:sz="0" w:space="0" w:color="auto"/>
        <w:left w:val="none" w:sz="0" w:space="0" w:color="auto"/>
        <w:bottom w:val="none" w:sz="0" w:space="0" w:color="auto"/>
        <w:right w:val="none" w:sz="0" w:space="0" w:color="auto"/>
      </w:divBdr>
    </w:div>
    <w:div w:id="1074013732">
      <w:bodyDiv w:val="1"/>
      <w:marLeft w:val="0"/>
      <w:marRight w:val="0"/>
      <w:marTop w:val="0"/>
      <w:marBottom w:val="0"/>
      <w:divBdr>
        <w:top w:val="none" w:sz="0" w:space="0" w:color="auto"/>
        <w:left w:val="none" w:sz="0" w:space="0" w:color="auto"/>
        <w:bottom w:val="none" w:sz="0" w:space="0" w:color="auto"/>
        <w:right w:val="none" w:sz="0" w:space="0" w:color="auto"/>
      </w:divBdr>
    </w:div>
    <w:div w:id="1198812276">
      <w:bodyDiv w:val="1"/>
      <w:marLeft w:val="0"/>
      <w:marRight w:val="0"/>
      <w:marTop w:val="0"/>
      <w:marBottom w:val="0"/>
      <w:divBdr>
        <w:top w:val="none" w:sz="0" w:space="0" w:color="auto"/>
        <w:left w:val="none" w:sz="0" w:space="0" w:color="auto"/>
        <w:bottom w:val="none" w:sz="0" w:space="0" w:color="auto"/>
        <w:right w:val="none" w:sz="0" w:space="0" w:color="auto"/>
      </w:divBdr>
    </w:div>
    <w:div w:id="1201430538">
      <w:bodyDiv w:val="1"/>
      <w:marLeft w:val="0"/>
      <w:marRight w:val="0"/>
      <w:marTop w:val="0"/>
      <w:marBottom w:val="0"/>
      <w:divBdr>
        <w:top w:val="none" w:sz="0" w:space="0" w:color="auto"/>
        <w:left w:val="none" w:sz="0" w:space="0" w:color="auto"/>
        <w:bottom w:val="none" w:sz="0" w:space="0" w:color="auto"/>
        <w:right w:val="none" w:sz="0" w:space="0" w:color="auto"/>
      </w:divBdr>
    </w:div>
    <w:div w:id="1218590777">
      <w:bodyDiv w:val="1"/>
      <w:marLeft w:val="0"/>
      <w:marRight w:val="0"/>
      <w:marTop w:val="0"/>
      <w:marBottom w:val="0"/>
      <w:divBdr>
        <w:top w:val="none" w:sz="0" w:space="0" w:color="auto"/>
        <w:left w:val="none" w:sz="0" w:space="0" w:color="auto"/>
        <w:bottom w:val="none" w:sz="0" w:space="0" w:color="auto"/>
        <w:right w:val="none" w:sz="0" w:space="0" w:color="auto"/>
      </w:divBdr>
    </w:div>
    <w:div w:id="1339193296">
      <w:bodyDiv w:val="1"/>
      <w:marLeft w:val="0"/>
      <w:marRight w:val="0"/>
      <w:marTop w:val="0"/>
      <w:marBottom w:val="0"/>
      <w:divBdr>
        <w:top w:val="none" w:sz="0" w:space="0" w:color="auto"/>
        <w:left w:val="none" w:sz="0" w:space="0" w:color="auto"/>
        <w:bottom w:val="none" w:sz="0" w:space="0" w:color="auto"/>
        <w:right w:val="none" w:sz="0" w:space="0" w:color="auto"/>
      </w:divBdr>
    </w:div>
    <w:div w:id="1527401684">
      <w:bodyDiv w:val="1"/>
      <w:marLeft w:val="0"/>
      <w:marRight w:val="0"/>
      <w:marTop w:val="0"/>
      <w:marBottom w:val="0"/>
      <w:divBdr>
        <w:top w:val="none" w:sz="0" w:space="0" w:color="auto"/>
        <w:left w:val="none" w:sz="0" w:space="0" w:color="auto"/>
        <w:bottom w:val="none" w:sz="0" w:space="0" w:color="auto"/>
        <w:right w:val="none" w:sz="0" w:space="0" w:color="auto"/>
      </w:divBdr>
    </w:div>
    <w:div w:id="1668092959">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 w:id="1938783019">
      <w:bodyDiv w:val="1"/>
      <w:marLeft w:val="0"/>
      <w:marRight w:val="0"/>
      <w:marTop w:val="0"/>
      <w:marBottom w:val="0"/>
      <w:divBdr>
        <w:top w:val="none" w:sz="0" w:space="0" w:color="auto"/>
        <w:left w:val="none" w:sz="0" w:space="0" w:color="auto"/>
        <w:bottom w:val="none" w:sz="0" w:space="0" w:color="auto"/>
        <w:right w:val="none" w:sz="0" w:space="0" w:color="auto"/>
      </w:divBdr>
    </w:div>
    <w:div w:id="2015839489">
      <w:bodyDiv w:val="1"/>
      <w:marLeft w:val="0"/>
      <w:marRight w:val="0"/>
      <w:marTop w:val="0"/>
      <w:marBottom w:val="0"/>
      <w:divBdr>
        <w:top w:val="none" w:sz="0" w:space="0" w:color="auto"/>
        <w:left w:val="none" w:sz="0" w:space="0" w:color="auto"/>
        <w:bottom w:val="none" w:sz="0" w:space="0" w:color="auto"/>
        <w:right w:val="none" w:sz="0" w:space="0" w:color="auto"/>
      </w:divBdr>
    </w:div>
    <w:div w:id="2044745519">
      <w:bodyDiv w:val="1"/>
      <w:marLeft w:val="0"/>
      <w:marRight w:val="0"/>
      <w:marTop w:val="0"/>
      <w:marBottom w:val="0"/>
      <w:divBdr>
        <w:top w:val="none" w:sz="0" w:space="0" w:color="auto"/>
        <w:left w:val="none" w:sz="0" w:space="0" w:color="auto"/>
        <w:bottom w:val="none" w:sz="0" w:space="0" w:color="auto"/>
        <w:right w:val="none" w:sz="0" w:space="0" w:color="auto"/>
      </w:divBdr>
    </w:div>
    <w:div w:id="2047757495">
      <w:bodyDiv w:val="1"/>
      <w:marLeft w:val="0"/>
      <w:marRight w:val="0"/>
      <w:marTop w:val="0"/>
      <w:marBottom w:val="0"/>
      <w:divBdr>
        <w:top w:val="none" w:sz="0" w:space="0" w:color="auto"/>
        <w:left w:val="none" w:sz="0" w:space="0" w:color="auto"/>
        <w:bottom w:val="none" w:sz="0" w:space="0" w:color="auto"/>
        <w:right w:val="none" w:sz="0" w:space="0" w:color="auto"/>
      </w:divBdr>
    </w:div>
    <w:div w:id="2073312687">
      <w:bodyDiv w:val="1"/>
      <w:marLeft w:val="0"/>
      <w:marRight w:val="0"/>
      <w:marTop w:val="0"/>
      <w:marBottom w:val="0"/>
      <w:divBdr>
        <w:top w:val="none" w:sz="0" w:space="0" w:color="auto"/>
        <w:left w:val="none" w:sz="0" w:space="0" w:color="auto"/>
        <w:bottom w:val="none" w:sz="0" w:space="0" w:color="auto"/>
        <w:right w:val="none" w:sz="0" w:space="0" w:color="auto"/>
      </w:divBdr>
    </w:div>
    <w:div w:id="2129620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e%20Ghulyan\Desktop\IMfayler\KARA_VERJ\Hashvetvutyun_EMMA\2024_kisamyak\hashvetvutyun_2024Kisamy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D629-AF16-4BA1-AA10-3EC74FD9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hashvetvutyun_2024Kisamyak</Template>
  <TotalTime>1379</TotalTime>
  <Pages>16</Pages>
  <Words>4567</Words>
  <Characters>26032</Characters>
  <Application>Microsoft Office Word</Application>
  <DocSecurity>0</DocSecurity>
  <Lines>216</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Ghulyan</dc:creator>
  <cp:keywords>https://mul2-spm.gov.am/tasks/491688/oneclick?token=77ef6412c2c761dc66fbbd4993fdffc4</cp:keywords>
  <dc:description/>
  <cp:lastModifiedBy>User</cp:lastModifiedBy>
  <cp:revision>439</cp:revision>
  <cp:lastPrinted>2025-07-24T10:42:00Z</cp:lastPrinted>
  <dcterms:created xsi:type="dcterms:W3CDTF">2024-07-08T13:10:00Z</dcterms:created>
  <dcterms:modified xsi:type="dcterms:W3CDTF">2025-07-28T13:00:00Z</dcterms:modified>
</cp:coreProperties>
</file>