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F77A" w14:textId="77777777" w:rsidR="005B549A" w:rsidRPr="00F006AD" w:rsidRDefault="005B549A" w:rsidP="00D979BE">
      <w:pPr>
        <w:spacing w:line="276" w:lineRule="auto"/>
        <w:ind w:firstLine="567"/>
        <w:jc w:val="center"/>
        <w:rPr>
          <w:rFonts w:ascii="GHEA Grapalat" w:hAnsi="GHEA Grapalat" w:cs="Times Armenian"/>
          <w:b/>
          <w:lang w:val="hy-AM"/>
        </w:rPr>
      </w:pPr>
      <w:bookmarkStart w:id="0" w:name="_GoBack"/>
      <w:bookmarkEnd w:id="0"/>
      <w:r w:rsidRPr="00F006AD">
        <w:rPr>
          <w:rFonts w:ascii="GHEA Grapalat" w:hAnsi="GHEA Grapalat"/>
          <w:b/>
          <w:lang w:val="hy-AM"/>
        </w:rPr>
        <w:t>ՀԱՇ</w:t>
      </w:r>
      <w:r w:rsidRPr="00F006AD">
        <w:rPr>
          <w:rFonts w:ascii="GHEA Grapalat" w:hAnsi="GHEA Grapalat"/>
          <w:b/>
          <w:lang w:val="hy-AM"/>
        </w:rPr>
        <w:softHyphen/>
        <w:t>ՎԵՏՎՈՒ</w:t>
      </w:r>
      <w:r w:rsidRPr="00F006AD">
        <w:rPr>
          <w:rFonts w:ascii="GHEA Grapalat" w:hAnsi="GHEA Grapalat"/>
          <w:b/>
          <w:lang w:val="hy-AM"/>
        </w:rPr>
        <w:softHyphen/>
        <w:t>ԹՅԱՆ</w:t>
      </w:r>
      <w:r w:rsidRPr="00F006AD">
        <w:rPr>
          <w:rFonts w:ascii="GHEA Grapalat" w:hAnsi="GHEA Grapalat" w:cs="Arial Armenian"/>
          <w:b/>
          <w:lang w:val="hy-AM"/>
        </w:rPr>
        <w:t xml:space="preserve"> </w:t>
      </w:r>
      <w:r w:rsidRPr="00F006AD">
        <w:rPr>
          <w:rFonts w:ascii="GHEA Grapalat" w:hAnsi="GHEA Grapalat"/>
          <w:b/>
          <w:lang w:val="hy-AM"/>
        </w:rPr>
        <w:t>ՍԵՂՄԱԳԻՐ</w:t>
      </w:r>
    </w:p>
    <w:p w14:paraId="62EFEBD8" w14:textId="050B3AEB" w:rsidR="00556AF9" w:rsidRPr="00F006AD" w:rsidRDefault="005B549A" w:rsidP="00D979BE">
      <w:pPr>
        <w:spacing w:line="276" w:lineRule="auto"/>
        <w:ind w:firstLine="567"/>
        <w:jc w:val="center"/>
        <w:rPr>
          <w:rFonts w:ascii="GHEA Grapalat" w:hAnsi="GHEA Grapalat"/>
          <w:b/>
          <w:lang w:val="hy-AM"/>
        </w:rPr>
      </w:pPr>
      <w:r w:rsidRPr="00F006AD">
        <w:rPr>
          <w:rFonts w:ascii="GHEA Grapalat" w:hAnsi="GHEA Grapalat" w:cs="Times Armenian"/>
          <w:b/>
          <w:lang w:val="hy-AM"/>
        </w:rPr>
        <w:t>202</w:t>
      </w:r>
      <w:r w:rsidR="008F258A" w:rsidRPr="006B591D">
        <w:rPr>
          <w:rFonts w:ascii="GHEA Grapalat" w:hAnsi="GHEA Grapalat" w:cs="Times Armenian"/>
          <w:b/>
          <w:lang w:val="hy-AM"/>
        </w:rPr>
        <w:t>4</w:t>
      </w:r>
      <w:r w:rsidRPr="00F006AD">
        <w:rPr>
          <w:rFonts w:ascii="GHEA Grapalat" w:hAnsi="GHEA Grapalat" w:cs="Times Armenian"/>
          <w:b/>
          <w:lang w:val="hy-AM"/>
        </w:rPr>
        <w:t xml:space="preserve"> </w:t>
      </w:r>
      <w:r w:rsidRPr="00F006AD">
        <w:rPr>
          <w:rFonts w:ascii="GHEA Grapalat" w:hAnsi="GHEA Grapalat"/>
          <w:b/>
          <w:lang w:val="hy-AM"/>
        </w:rPr>
        <w:t>ԹՎԱԿԱՆԻ</w:t>
      </w:r>
      <w:r w:rsidRPr="00F006AD">
        <w:rPr>
          <w:rFonts w:ascii="GHEA Grapalat" w:hAnsi="GHEA Grapalat" w:cs="Times Armenian"/>
          <w:b/>
          <w:lang w:val="hy-AM"/>
        </w:rPr>
        <w:t xml:space="preserve"> </w:t>
      </w:r>
      <w:r w:rsidR="006B591D">
        <w:rPr>
          <w:rFonts w:ascii="GHEA Grapalat" w:hAnsi="GHEA Grapalat" w:cs="Times Armenian"/>
          <w:b/>
          <w:lang w:val="hy-AM"/>
        </w:rPr>
        <w:t>ԻՆՆ</w:t>
      </w:r>
      <w:r w:rsidR="008F258A" w:rsidRPr="00F006AD">
        <w:rPr>
          <w:rFonts w:ascii="GHEA Grapalat" w:hAnsi="GHEA Grapalat" w:cs="Times Armenian"/>
          <w:b/>
          <w:lang w:val="hy-AM"/>
        </w:rPr>
        <w:t xml:space="preserve"> ԱՄԻՍՆԵՐԻ </w:t>
      </w:r>
      <w:r w:rsidRPr="00F006AD">
        <w:rPr>
          <w:rFonts w:ascii="GHEA Grapalat" w:hAnsi="GHEA Grapalat" w:cs="Times Armenian"/>
          <w:b/>
          <w:lang w:val="hy-AM"/>
        </w:rPr>
        <w:t xml:space="preserve">ԸՆԹԱՑՔՈՒՄ ԿԱՏԱՐԱԾ ՀԻՄՆԱԿԱՆ ԱՇԽԱՏԱՆՔՆԵՐԻ </w:t>
      </w:r>
      <w:r w:rsidRPr="00F006AD">
        <w:rPr>
          <w:rFonts w:ascii="GHEA Grapalat" w:hAnsi="GHEA Grapalat"/>
          <w:b/>
          <w:lang w:val="hy-AM"/>
        </w:rPr>
        <w:t>ԱՐԴՅՈՒՆՔՆԵՐԻ</w:t>
      </w:r>
      <w:r w:rsidRPr="00F006AD">
        <w:rPr>
          <w:rFonts w:ascii="GHEA Grapalat" w:hAnsi="GHEA Grapalat" w:cs="Times Armenian"/>
          <w:b/>
          <w:lang w:val="hy-AM"/>
        </w:rPr>
        <w:t xml:space="preserve"> ՎԵՐԱԲԵՐՅԱԼ</w:t>
      </w:r>
    </w:p>
    <w:p w14:paraId="2937A638" w14:textId="77777777" w:rsidR="00556AF9" w:rsidRPr="00F006AD" w:rsidRDefault="00556AF9" w:rsidP="00D979BE">
      <w:pPr>
        <w:spacing w:line="276" w:lineRule="auto"/>
        <w:ind w:firstLine="567"/>
        <w:jc w:val="center"/>
        <w:rPr>
          <w:rFonts w:ascii="GHEA Grapalat" w:hAnsi="GHEA Grapalat"/>
          <w:b/>
          <w:lang w:val="hy-AM"/>
        </w:rPr>
      </w:pPr>
    </w:p>
    <w:p w14:paraId="56F089A2" w14:textId="77777777" w:rsidR="00E848A0" w:rsidRDefault="00E848A0" w:rsidP="00D979BE">
      <w:pPr>
        <w:pStyle w:val="a3"/>
        <w:numPr>
          <w:ilvl w:val="0"/>
          <w:numId w:val="1"/>
        </w:numPr>
        <w:spacing w:line="276" w:lineRule="auto"/>
        <w:ind w:left="0" w:firstLine="567"/>
        <w:jc w:val="both"/>
        <w:rPr>
          <w:rFonts w:ascii="GHEA Grapalat" w:hAnsi="GHEA Grapalat"/>
          <w:b/>
          <w:i/>
          <w:u w:val="single"/>
          <w:lang w:val="af-ZA"/>
        </w:rPr>
      </w:pPr>
      <w:r w:rsidRPr="008F258A">
        <w:rPr>
          <w:rFonts w:ascii="GHEA Grapalat" w:hAnsi="GHEA Grapalat"/>
          <w:b/>
          <w:i/>
          <w:u w:val="single"/>
          <w:lang w:val="af-ZA"/>
        </w:rPr>
        <w:t>Հաշվետու ժամանակահատվածում պետական գույքի կառավարման առանձին բնագավառներում ձեռք են բերվել հետևյալ արդյունքները.</w:t>
      </w:r>
    </w:p>
    <w:p w14:paraId="64DCFD24" w14:textId="77777777" w:rsidR="008F258A" w:rsidRPr="008F258A" w:rsidRDefault="008F258A" w:rsidP="00D979BE">
      <w:pPr>
        <w:pStyle w:val="a3"/>
        <w:spacing w:line="276" w:lineRule="auto"/>
        <w:ind w:left="0" w:firstLine="567"/>
        <w:jc w:val="both"/>
        <w:rPr>
          <w:rFonts w:ascii="GHEA Grapalat" w:hAnsi="GHEA Grapalat"/>
          <w:b/>
          <w:i/>
          <w:u w:val="single"/>
          <w:lang w:val="af-ZA"/>
        </w:rPr>
      </w:pPr>
    </w:p>
    <w:p w14:paraId="0CE8407F" w14:textId="77777777" w:rsidR="009B68C3" w:rsidRPr="008C1ECC" w:rsidRDefault="009B68C3" w:rsidP="0045535C">
      <w:pPr>
        <w:spacing w:line="360" w:lineRule="auto"/>
        <w:ind w:firstLine="567"/>
        <w:jc w:val="both"/>
        <w:rPr>
          <w:rFonts w:ascii="GHEA Grapalat" w:hAnsi="GHEA Grapalat"/>
          <w:lang w:val="hy-AM"/>
        </w:rPr>
      </w:pPr>
      <w:r w:rsidRPr="007347E1">
        <w:rPr>
          <w:rFonts w:ascii="GHEA Grapalat" w:hAnsi="GHEA Grapalat"/>
          <w:lang w:val="af-ZA"/>
        </w:rPr>
        <w:t xml:space="preserve">2024թ.-ի հունվարի 1-ի դրությամբ </w:t>
      </w:r>
      <w:r w:rsidRPr="007347E1">
        <w:rPr>
          <w:rFonts w:ascii="GHEA Grapalat" w:hAnsi="GHEA Grapalat"/>
          <w:lang w:val="hy-AM"/>
        </w:rPr>
        <w:t>ի</w:t>
      </w:r>
      <w:r w:rsidRPr="007347E1">
        <w:rPr>
          <w:rFonts w:ascii="GHEA Grapalat" w:hAnsi="GHEA Grapalat"/>
          <w:lang w:val="af-ZA"/>
        </w:rPr>
        <w:t>րականացվել է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r w:rsidRPr="007347E1">
        <w:rPr>
          <w:rFonts w:ascii="GHEA Grapalat" w:hAnsi="GHEA Grapalat"/>
          <w:lang w:val="hy-AM"/>
        </w:rPr>
        <w:t xml:space="preserve"> </w:t>
      </w:r>
      <w:r w:rsidRPr="007347E1">
        <w:rPr>
          <w:rFonts w:ascii="GHEA Grapalat" w:hAnsi="GHEA Grapalat"/>
          <w:lang w:val="af-ZA"/>
        </w:rPr>
        <w:t>(2022թ. և 2023թ</w:t>
      </w:r>
      <w:r w:rsidRPr="007347E1">
        <w:rPr>
          <w:rFonts w:ascii="MS Mincho" w:eastAsia="MS Mincho" w:hAnsi="MS Mincho" w:cs="MS Mincho" w:hint="eastAsia"/>
          <w:lang w:val="af-ZA"/>
        </w:rPr>
        <w:t>․</w:t>
      </w:r>
      <w:r w:rsidRPr="007347E1">
        <w:rPr>
          <w:rFonts w:ascii="GHEA Grapalat" w:hAnsi="GHEA Grapalat"/>
          <w:lang w:val="af-ZA"/>
        </w:rPr>
        <w:t xml:space="preserve"> տարեկան ֆինանսական արդյունքներով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տեղեկատվությունն ամփոփվել և ներկայացվել են ՀՀ վարչապետի աշխատակազմ, </w:t>
      </w:r>
      <w:r w:rsidRPr="007347E1">
        <w:rPr>
          <w:rFonts w:ascii="GHEA Grapalat" w:hAnsi="GHEA Grapalat"/>
          <w:lang w:val="hy-AM"/>
        </w:rPr>
        <w:t>ինչպես նաև</w:t>
      </w:r>
      <w:r w:rsidRPr="007347E1">
        <w:rPr>
          <w:rFonts w:ascii="GHEA Grapalat" w:hAnsi="GHEA Grapalat"/>
          <w:lang w:val="af-ZA"/>
        </w:rPr>
        <w:t xml:space="preserve"> 2023թ. տարեկան արդյունքների հիման վրա իրականացվել է 50 տոկոս և ավելի պետական մասնակցությամբ 141,  (2022թ. թվականի տարեկան արդյունքների հիման վրա՝ 139) առևտրային կազմակերպությունների 2023թ. տարեկան արդյունքների ֆինանսատնտեսական վիճակի դիտարկումներ և վերլուծություն։ Ամփոփ տեղեկանքը </w:t>
      </w:r>
      <w:r w:rsidRPr="008C1ECC">
        <w:rPr>
          <w:rFonts w:ascii="GHEA Grapalat" w:hAnsi="GHEA Grapalat"/>
          <w:lang w:val="af-ZA"/>
        </w:rPr>
        <w:t>ներկայացվել է ՀՀ վարչապետի աշխատակազմ:)</w:t>
      </w:r>
    </w:p>
    <w:p w14:paraId="44FF09A0" w14:textId="291946F4" w:rsidR="009B68C3" w:rsidRPr="008C1ECC" w:rsidRDefault="009B68C3" w:rsidP="0045535C">
      <w:pPr>
        <w:spacing w:line="360" w:lineRule="auto"/>
        <w:ind w:firstLine="567"/>
        <w:jc w:val="both"/>
        <w:rPr>
          <w:rFonts w:ascii="GHEA Grapalat" w:hAnsi="GHEA Grapalat" w:cs="Times New Roman"/>
          <w:shd w:val="clear" w:color="auto" w:fill="FFFFFF"/>
          <w:lang w:val="hy-AM" w:eastAsia="en-US"/>
        </w:rPr>
      </w:pPr>
      <w:r w:rsidRPr="008C1ECC">
        <w:rPr>
          <w:rFonts w:ascii="GHEA Grapalat" w:hAnsi="GHEA Grapalat"/>
          <w:b/>
          <w:lang w:val="af-ZA"/>
        </w:rPr>
        <w:t>Կազմակերպությունների կառավարման համակարգում</w:t>
      </w:r>
      <w:r w:rsidRPr="008C1ECC">
        <w:rPr>
          <w:rFonts w:ascii="GHEA Grapalat" w:hAnsi="GHEA Grapalat"/>
          <w:lang w:val="af-ZA"/>
        </w:rPr>
        <w:t xml:space="preserve"> </w:t>
      </w:r>
      <w:r w:rsidRPr="008C1ECC">
        <w:rPr>
          <w:rFonts w:ascii="GHEA Grapalat" w:hAnsi="GHEA Grapalat"/>
          <w:lang w:val="hy-AM"/>
        </w:rPr>
        <w:t>ն</w:t>
      </w:r>
      <w:r w:rsidRPr="008C1ECC">
        <w:rPr>
          <w:rFonts w:ascii="GHEA Grapalat" w:hAnsi="GHEA Grapalat"/>
          <w:lang w:val="af-ZA"/>
        </w:rPr>
        <w:t>ախապատրաստվել են թվով 1</w:t>
      </w:r>
      <w:r w:rsidR="008C1ECC" w:rsidRPr="008C1ECC">
        <w:rPr>
          <w:rFonts w:ascii="GHEA Grapalat" w:hAnsi="GHEA Grapalat"/>
          <w:lang w:val="af-ZA"/>
        </w:rPr>
        <w:t>5</w:t>
      </w:r>
      <w:r w:rsidRPr="008C1ECC">
        <w:rPr>
          <w:rFonts w:ascii="GHEA Grapalat" w:hAnsi="GHEA Grapalat"/>
          <w:lang w:val="af-ZA"/>
        </w:rPr>
        <w:t xml:space="preserve"> ՀՀ կառավարության որոշման նախագծեր</w:t>
      </w:r>
      <w:r w:rsidRPr="008C1ECC">
        <w:rPr>
          <w:rFonts w:ascii="GHEA Grapalat" w:hAnsi="GHEA Grapalat"/>
          <w:lang w:val="hy-AM"/>
        </w:rPr>
        <w:t xml:space="preserve">, որոնցից </w:t>
      </w:r>
      <w:r w:rsidR="008C1ECC" w:rsidRPr="008C1ECC">
        <w:rPr>
          <w:rFonts w:ascii="GHEA Grapalat" w:hAnsi="GHEA Grapalat"/>
          <w:lang w:val="af-ZA"/>
        </w:rPr>
        <w:t>8</w:t>
      </w:r>
      <w:r w:rsidR="00A620E4" w:rsidRPr="008C1ECC">
        <w:rPr>
          <w:rFonts w:ascii="GHEA Grapalat" w:hAnsi="GHEA Grapalat"/>
          <w:lang w:val="hy-AM"/>
        </w:rPr>
        <w:t>-ն ընդունվել են</w:t>
      </w:r>
      <w:r w:rsidR="00A620E4" w:rsidRPr="008C1ECC">
        <w:rPr>
          <w:rFonts w:ascii="GHEA Grapalat" w:hAnsi="GHEA Grapalat"/>
          <w:lang w:val="af-ZA"/>
        </w:rPr>
        <w:t xml:space="preserve"> </w:t>
      </w:r>
      <w:r w:rsidRPr="008C1ECC">
        <w:rPr>
          <w:rFonts w:ascii="GHEA Grapalat" w:hAnsi="GHEA Grapalat"/>
          <w:lang w:val="hy-AM"/>
        </w:rPr>
        <w:t>ՀՀ կառավարության կողմից</w:t>
      </w:r>
      <w:r w:rsidR="00A620E4" w:rsidRPr="008C1ECC">
        <w:rPr>
          <w:rFonts w:ascii="GHEA Grapalat" w:hAnsi="GHEA Grapalat"/>
          <w:lang w:val="hy-AM"/>
        </w:rPr>
        <w:t>։</w:t>
      </w:r>
      <w:r w:rsidRPr="008C1ECC">
        <w:rPr>
          <w:rFonts w:ascii="GHEA Grapalat" w:hAnsi="GHEA Grapalat"/>
          <w:lang w:val="hy-AM"/>
        </w:rPr>
        <w:t xml:space="preserve"> </w:t>
      </w:r>
      <w:r w:rsidR="00AC5491" w:rsidRPr="008C1ECC">
        <w:rPr>
          <w:rFonts w:ascii="GHEA Grapalat" w:hAnsi="GHEA Grapalat"/>
          <w:lang w:val="hy-AM"/>
        </w:rPr>
        <w:t xml:space="preserve">Հաշվետու ժամանակաշրջանում </w:t>
      </w:r>
      <w:r w:rsidRPr="008C1ECC">
        <w:rPr>
          <w:rFonts w:ascii="GHEA Grapalat" w:hAnsi="GHEA Grapalat"/>
          <w:lang w:val="af-ZA"/>
        </w:rPr>
        <w:t xml:space="preserve">ՀՀ կառավարության կողմից ընդունվել է </w:t>
      </w:r>
      <w:r w:rsidR="002243A0" w:rsidRPr="008C1ECC">
        <w:rPr>
          <w:rFonts w:ascii="GHEA Grapalat" w:hAnsi="GHEA Grapalat"/>
          <w:lang w:val="af-ZA"/>
        </w:rPr>
        <w:t>4</w:t>
      </w:r>
      <w:r w:rsidRPr="008C1ECC">
        <w:rPr>
          <w:rFonts w:ascii="GHEA Grapalat" w:hAnsi="GHEA Grapalat"/>
          <w:lang w:val="af-ZA"/>
        </w:rPr>
        <w:t xml:space="preserve"> կազմակերպության </w:t>
      </w:r>
      <w:r w:rsidRPr="008C1ECC">
        <w:rPr>
          <w:rFonts w:ascii="GHEA Grapalat" w:hAnsi="GHEA Grapalat"/>
          <w:b/>
          <w:lang w:val="af-ZA"/>
        </w:rPr>
        <w:t xml:space="preserve">լուծարման </w:t>
      </w:r>
      <w:r w:rsidRPr="008C1ECC">
        <w:rPr>
          <w:rFonts w:ascii="GHEA Grapalat" w:hAnsi="GHEA Grapalat"/>
          <w:lang w:val="af-ZA"/>
        </w:rPr>
        <w:t xml:space="preserve">մասին որոշում, </w:t>
      </w:r>
      <w:r w:rsidR="002243A0" w:rsidRPr="008C1ECC">
        <w:rPr>
          <w:rFonts w:ascii="GHEA Grapalat" w:hAnsi="GHEA Grapalat"/>
          <w:lang w:val="af-ZA"/>
        </w:rPr>
        <w:t xml:space="preserve">4 </w:t>
      </w:r>
      <w:r w:rsidRPr="008C1ECC">
        <w:rPr>
          <w:rFonts w:ascii="GHEA Grapalat" w:hAnsi="GHEA Grapalat"/>
          <w:lang w:val="af-ZA"/>
        </w:rPr>
        <w:t xml:space="preserve">կազմակերպության լուծարման գործընթաց ավարտվել է </w:t>
      </w:r>
      <w:r w:rsidRPr="008C1ECC">
        <w:rPr>
          <w:rFonts w:ascii="GHEA Grapalat" w:hAnsi="GHEA Grapalat" w:cs="Times New Roman"/>
          <w:shd w:val="clear" w:color="auto" w:fill="FFFFFF"/>
          <w:lang w:val="hy-AM" w:eastAsia="en-US"/>
        </w:rPr>
        <w:t>(2023թ-ի ինն ամիսների ընթացքում ՀՀ կառավարության կողմից ընդունվել է 2 ընկերության լուծարման մասին որոշում, 4 ընկերության լուծարման գործընթացն ավարտվել է, 1 ընկերություն ճանաչվել է սնանկ)։</w:t>
      </w:r>
    </w:p>
    <w:p w14:paraId="07210F87" w14:textId="49C3D57B" w:rsidR="009B68C3" w:rsidRPr="002243A0" w:rsidRDefault="009B68C3" w:rsidP="0045535C">
      <w:pPr>
        <w:spacing w:line="360" w:lineRule="auto"/>
        <w:ind w:firstLine="567"/>
        <w:jc w:val="both"/>
        <w:textAlignment w:val="baseline"/>
        <w:rPr>
          <w:rFonts w:ascii="GHEA Grapalat" w:hAnsi="GHEA Grapalat" w:cs="Times New Roman"/>
          <w:shd w:val="clear" w:color="auto" w:fill="FFFFFF"/>
          <w:lang w:val="hy-AM" w:eastAsia="en-US"/>
        </w:rPr>
      </w:pPr>
      <w:r w:rsidRPr="008C1ECC">
        <w:rPr>
          <w:rFonts w:ascii="GHEA Grapalat" w:hAnsi="GHEA Grapalat"/>
          <w:lang w:val="af-ZA"/>
        </w:rPr>
        <w:t>01.</w:t>
      </w:r>
      <w:r w:rsidR="002243A0" w:rsidRPr="008C1ECC">
        <w:rPr>
          <w:rFonts w:ascii="GHEA Grapalat" w:hAnsi="GHEA Grapalat"/>
          <w:lang w:val="af-ZA"/>
        </w:rPr>
        <w:t>10</w:t>
      </w:r>
      <w:r w:rsidRPr="008C1ECC">
        <w:rPr>
          <w:rFonts w:ascii="GHEA Grapalat" w:hAnsi="GHEA Grapalat"/>
          <w:lang w:val="af-ZA"/>
        </w:rPr>
        <w:t xml:space="preserve">.2024թ. դրությամբ լուծարման գործընթացում են գտնվում </w:t>
      </w:r>
      <w:r w:rsidR="002243A0" w:rsidRPr="008C1ECC">
        <w:rPr>
          <w:rFonts w:ascii="GHEA Grapalat" w:hAnsi="GHEA Grapalat"/>
          <w:lang w:val="af-ZA"/>
        </w:rPr>
        <w:t>10</w:t>
      </w:r>
      <w:r w:rsidRPr="008C1ECC">
        <w:rPr>
          <w:rFonts w:ascii="GHEA Grapalat" w:hAnsi="GHEA Grapalat"/>
          <w:lang w:val="af-ZA"/>
        </w:rPr>
        <w:t xml:space="preserve"> կազմակերպություններ</w:t>
      </w:r>
      <w:r w:rsidRPr="008C1ECC">
        <w:rPr>
          <w:rFonts w:ascii="GHEA Grapalat" w:hAnsi="GHEA Grapalat"/>
          <w:lang w:val="hy-AM"/>
        </w:rPr>
        <w:t xml:space="preserve"> </w:t>
      </w:r>
      <w:r w:rsidRPr="002243A0">
        <w:rPr>
          <w:rFonts w:ascii="GHEA Grapalat" w:hAnsi="GHEA Grapalat" w:cs="Times New Roman"/>
          <w:shd w:val="clear" w:color="auto" w:fill="FFFFFF"/>
          <w:lang w:val="hy-AM" w:eastAsia="en-US"/>
        </w:rPr>
        <w:t>(01.10.2023թ. դրությամբ</w:t>
      </w:r>
      <w:r w:rsidR="00A620E4" w:rsidRPr="002243A0">
        <w:rPr>
          <w:rFonts w:ascii="GHEA Grapalat" w:hAnsi="GHEA Grapalat" w:cs="Times New Roman"/>
          <w:shd w:val="clear" w:color="auto" w:fill="FFFFFF"/>
          <w:lang w:val="hy-AM" w:eastAsia="en-US"/>
        </w:rPr>
        <w:t>՝</w:t>
      </w:r>
      <w:r w:rsidRPr="002243A0">
        <w:rPr>
          <w:rFonts w:ascii="GHEA Grapalat" w:hAnsi="GHEA Grapalat" w:cs="Times New Roman"/>
          <w:shd w:val="clear" w:color="auto" w:fill="FFFFFF"/>
          <w:lang w:val="hy-AM" w:eastAsia="en-US"/>
        </w:rPr>
        <w:t xml:space="preserve"> 9 կազմակերպություն)։</w:t>
      </w:r>
    </w:p>
    <w:p w14:paraId="1A5D5DB3" w14:textId="1E0B9FD8" w:rsidR="009B68C3" w:rsidRPr="00CB137F" w:rsidRDefault="00CB137F" w:rsidP="0045535C">
      <w:pPr>
        <w:spacing w:line="360" w:lineRule="auto"/>
        <w:ind w:firstLine="567"/>
        <w:jc w:val="both"/>
        <w:rPr>
          <w:rStyle w:val="normaltextrun"/>
          <w:rFonts w:ascii="GHEA Grapalat" w:hAnsi="GHEA Grapalat" w:cs="Segoe UI"/>
          <w:i/>
          <w:iCs/>
          <w:lang w:val="hy-AM"/>
        </w:rPr>
      </w:pPr>
      <w:r w:rsidRPr="00CB137F">
        <w:rPr>
          <w:rFonts w:ascii="GHEA Grapalat" w:hAnsi="GHEA Grapalat"/>
          <w:lang w:val="af-ZA"/>
        </w:rPr>
        <w:t xml:space="preserve">Լուծարվող կազմակերպություններում իրականացվել է շուրջ 544,263.0 հազ.դրամ վճարումներ,  որից՝ ՀՀ պետական բյուջե` 296,268.0 հազ.դրամ, համայնքային բյուջե՝ 958.0 հազ.դրամ, աշխատավարձի գծով` 180,108.0 հազ.դրամ և այլ կրեդիտորական պարտք 66,929.0 հազ.դրամ </w:t>
      </w:r>
      <w:r w:rsidR="009B68C3" w:rsidRPr="00CB137F">
        <w:rPr>
          <w:rStyle w:val="normaltextrun"/>
          <w:rFonts w:ascii="GHEA Grapalat" w:hAnsi="GHEA Grapalat" w:cs="Segoe UI"/>
          <w:i/>
          <w:lang w:val="hy-AM"/>
        </w:rPr>
        <w:t xml:space="preserve">(2023թ-ի ինն ամիսների ընթացքում լուծարվող կազմակերպություններում և հիմնադրամներում իրականացվել է շուրջ 259,717.0 հազ.դրամ վճարումներ, որից՝ ՀՀ պետական բյուջե` 216,330.0 </w:t>
      </w:r>
      <w:r w:rsidR="009B68C3" w:rsidRPr="00CB137F">
        <w:rPr>
          <w:rStyle w:val="normaltextrun"/>
          <w:rFonts w:ascii="GHEA Grapalat" w:hAnsi="GHEA Grapalat" w:cs="Segoe UI"/>
          <w:i/>
          <w:lang w:val="hy-AM"/>
        </w:rPr>
        <w:lastRenderedPageBreak/>
        <w:t>հազ.դրամ, համայնքային բյուջե՝ 5,325.0 հազ.դրամ, աշխատավարձի գծով` 34,254.0 հազ.դրամ և այլ կրեդիտորական պարտք՝ 3,808.0 հազ.դրամ)։</w:t>
      </w:r>
    </w:p>
    <w:p w14:paraId="0AE06396" w14:textId="760DDC8A" w:rsidR="009B68C3" w:rsidRPr="00045640" w:rsidRDefault="00045640" w:rsidP="00045640">
      <w:pPr>
        <w:spacing w:line="360" w:lineRule="auto"/>
        <w:ind w:firstLine="720"/>
        <w:jc w:val="both"/>
        <w:rPr>
          <w:rStyle w:val="normaltextrun"/>
          <w:rFonts w:ascii="GHEA Grapalat" w:hAnsi="GHEA Grapalat" w:cs="Segoe UI"/>
          <w:i/>
          <w:lang w:val="hy-AM"/>
        </w:rPr>
      </w:pPr>
      <w:r w:rsidRPr="00045640">
        <w:rPr>
          <w:rFonts w:ascii="GHEA Grapalat" w:hAnsi="GHEA Grapalat"/>
          <w:lang w:val="af-ZA"/>
        </w:rPr>
        <w:t>Լուծարումից հետո ՀՀ պետական բյուջե է փոխանցվել 300,379.0 հազ.դրամ գումար, իսկ 1,970.2 հազ. դրամ դեբիտորական պարտքի ստացման իրավունք փոխանցվել է ՀՀ ֆինանսների նախարարությանը</w:t>
      </w:r>
      <w:r w:rsidRPr="00045640">
        <w:rPr>
          <w:lang w:val="hy-AM"/>
        </w:rPr>
        <w:t xml:space="preserve"> </w:t>
      </w:r>
      <w:r w:rsidR="009B68C3" w:rsidRPr="00045640">
        <w:rPr>
          <w:rStyle w:val="normaltextrun"/>
          <w:rFonts w:ascii="GHEA Grapalat" w:hAnsi="GHEA Grapalat" w:cs="Segoe UI"/>
          <w:lang w:val="hy-AM"/>
        </w:rPr>
        <w:t>(</w:t>
      </w:r>
      <w:r w:rsidR="009B68C3" w:rsidRPr="00045640">
        <w:rPr>
          <w:rStyle w:val="normaltextrun"/>
          <w:rFonts w:ascii="GHEA Grapalat" w:hAnsi="GHEA Grapalat" w:cs="Segoe UI"/>
          <w:i/>
          <w:lang w:val="hy-AM"/>
        </w:rPr>
        <w:t>2023թ-ի ինն ամիսների ընթացքում լուծարումից հետո ՀՀ պետական բյուջե է փոխանցվել 110,881.0 հազ.դրամ գումար, իսկ 61,014,592</w:t>
      </w:r>
      <w:r w:rsidR="009B68C3" w:rsidRPr="00045640">
        <w:rPr>
          <w:rStyle w:val="normaltextrun"/>
          <w:rFonts w:ascii="MS Mincho" w:eastAsia="MS Mincho" w:hAnsi="MS Mincho" w:cs="MS Mincho" w:hint="eastAsia"/>
          <w:i/>
          <w:lang w:val="hy-AM"/>
        </w:rPr>
        <w:t>․</w:t>
      </w:r>
      <w:r w:rsidR="009B68C3" w:rsidRPr="00045640">
        <w:rPr>
          <w:rStyle w:val="normaltextrun"/>
          <w:rFonts w:ascii="GHEA Grapalat" w:hAnsi="GHEA Grapalat" w:cs="Segoe UI"/>
          <w:i/>
          <w:lang w:val="hy-AM"/>
        </w:rPr>
        <w:t>0 հազ.դրամ և 1 մլն. 100 հազ. ԱՄՆ դոլար դեբիտորական պարտքի ստացման իրավունք փոխանցվել է ՀՀ ֆինանսների նախարարությանը)։</w:t>
      </w:r>
    </w:p>
    <w:p w14:paraId="5D5936E0" w14:textId="7FB651FB" w:rsidR="009B68C3" w:rsidRPr="00F15D15" w:rsidRDefault="00DD775C" w:rsidP="0045535C">
      <w:pPr>
        <w:tabs>
          <w:tab w:val="left" w:pos="851"/>
        </w:tabs>
        <w:spacing w:line="360" w:lineRule="auto"/>
        <w:ind w:firstLine="567"/>
        <w:jc w:val="both"/>
        <w:rPr>
          <w:rStyle w:val="normaltextrun"/>
          <w:rFonts w:ascii="GHEA Grapalat" w:hAnsi="GHEA Grapalat" w:cs="Segoe UI"/>
          <w:lang w:val="hy-AM"/>
        </w:rPr>
      </w:pPr>
      <w:r w:rsidRPr="00F15D15">
        <w:rPr>
          <w:rStyle w:val="normaltextrun"/>
          <w:rFonts w:ascii="GHEA Grapalat" w:hAnsi="GHEA Grapalat" w:cs="Segoe UI"/>
          <w:b/>
          <w:lang w:val="hy-AM"/>
        </w:rPr>
        <w:t>Պետական գույքի էլեկտրոնային հաշվառման համակարգում</w:t>
      </w:r>
      <w:r w:rsidRPr="00F15D15">
        <w:rPr>
          <w:rStyle w:val="normaltextrun"/>
          <w:rFonts w:ascii="GHEA Grapalat" w:hAnsi="GHEA Grapalat" w:cs="Segoe UI"/>
          <w:lang w:val="hy-AM"/>
        </w:rPr>
        <w:t xml:space="preserve"> հ</w:t>
      </w:r>
      <w:r w:rsidR="00EA275A" w:rsidRPr="00F15D15">
        <w:rPr>
          <w:rStyle w:val="normaltextrun"/>
          <w:rFonts w:ascii="GHEA Grapalat" w:hAnsi="GHEA Grapalat" w:cs="Segoe UI"/>
          <w:lang w:val="hy-AM"/>
        </w:rPr>
        <w:t>աշվետու ժամանակահատվածում խմբագրվել է գրանցված և նախկինում չհաշվառված հետևյալ տեղեկատվությունը</w:t>
      </w:r>
      <w:r w:rsidR="009B68C3" w:rsidRPr="00F15D15">
        <w:rPr>
          <w:rStyle w:val="normaltextrun"/>
          <w:rFonts w:ascii="GHEA Grapalat" w:hAnsi="GHEA Grapalat" w:cs="Segoe UI"/>
          <w:lang w:val="hy-AM"/>
        </w:rPr>
        <w:t>՝</w:t>
      </w:r>
      <w:r w:rsidR="00EA275A" w:rsidRPr="00F15D15">
        <w:rPr>
          <w:rStyle w:val="normaltextrun"/>
          <w:rFonts w:ascii="GHEA Grapalat" w:hAnsi="GHEA Grapalat" w:cs="Segoe UI"/>
          <w:lang w:val="hy-AM"/>
        </w:rPr>
        <w:t xml:space="preserve"> </w:t>
      </w:r>
      <w:r w:rsidR="00F15D15" w:rsidRPr="00F15D15">
        <w:rPr>
          <w:rStyle w:val="normaltextrun"/>
          <w:rFonts w:ascii="GHEA Grapalat" w:hAnsi="GHEA Grapalat" w:cs="Segoe UI"/>
          <w:lang w:val="hy-AM"/>
        </w:rPr>
        <w:t xml:space="preserve">1590 </w:t>
      </w:r>
      <w:r w:rsidR="00EA275A" w:rsidRPr="00F15D15">
        <w:rPr>
          <w:rStyle w:val="normaltextrun"/>
          <w:rFonts w:ascii="GHEA Grapalat" w:hAnsi="GHEA Grapalat" w:cs="Segoe UI"/>
          <w:lang w:val="hy-AM"/>
        </w:rPr>
        <w:t>շենք և շինություններ</w:t>
      </w:r>
      <w:r w:rsidR="009B68C3" w:rsidRPr="00F15D15">
        <w:rPr>
          <w:rStyle w:val="normaltextrun"/>
          <w:rFonts w:ascii="GHEA Grapalat" w:hAnsi="GHEA Grapalat" w:cs="Segoe UI"/>
          <w:lang w:val="hy-AM"/>
        </w:rPr>
        <w:t>ի</w:t>
      </w:r>
      <w:r w:rsidR="00EA275A" w:rsidRPr="00F15D15">
        <w:rPr>
          <w:rStyle w:val="normaltextrun"/>
          <w:rFonts w:ascii="GHEA Grapalat" w:hAnsi="GHEA Grapalat" w:cs="Segoe UI"/>
          <w:lang w:val="hy-AM"/>
        </w:rPr>
        <w:t>, 4</w:t>
      </w:r>
      <w:r w:rsidR="00F15D15" w:rsidRPr="00F15D15">
        <w:rPr>
          <w:rStyle w:val="normaltextrun"/>
          <w:rFonts w:ascii="GHEA Grapalat" w:hAnsi="GHEA Grapalat" w:cs="Segoe UI"/>
          <w:lang w:val="hy-AM"/>
        </w:rPr>
        <w:t>8</w:t>
      </w:r>
      <w:r w:rsidR="00EA275A" w:rsidRPr="00F15D15">
        <w:rPr>
          <w:rStyle w:val="normaltextrun"/>
          <w:rFonts w:ascii="GHEA Grapalat" w:hAnsi="GHEA Grapalat" w:cs="Segoe UI"/>
          <w:lang w:val="hy-AM"/>
        </w:rPr>
        <w:t xml:space="preserve"> չկառուցապատված հողամաս</w:t>
      </w:r>
      <w:r w:rsidR="009B68C3" w:rsidRPr="00F15D15">
        <w:rPr>
          <w:rStyle w:val="normaltextrun"/>
          <w:rFonts w:ascii="GHEA Grapalat" w:hAnsi="GHEA Grapalat" w:cs="Segoe UI"/>
          <w:lang w:val="hy-AM"/>
        </w:rPr>
        <w:t>ի</w:t>
      </w:r>
      <w:r w:rsidR="00EA275A" w:rsidRPr="00F15D15">
        <w:rPr>
          <w:rStyle w:val="normaltextrun"/>
          <w:rFonts w:ascii="GHEA Grapalat" w:hAnsi="GHEA Grapalat" w:cs="Segoe UI"/>
          <w:lang w:val="hy-AM"/>
        </w:rPr>
        <w:t xml:space="preserve">, </w:t>
      </w:r>
      <w:r w:rsidR="00F15D15" w:rsidRPr="00F15D15">
        <w:rPr>
          <w:rStyle w:val="normaltextrun"/>
          <w:rFonts w:ascii="GHEA Grapalat" w:hAnsi="GHEA Grapalat" w:cs="Segoe UI"/>
          <w:lang w:val="hy-AM"/>
        </w:rPr>
        <w:t>1537</w:t>
      </w:r>
      <w:r w:rsidR="00EA275A" w:rsidRPr="00F15D15">
        <w:rPr>
          <w:rStyle w:val="normaltextrun"/>
          <w:rFonts w:ascii="GHEA Grapalat" w:hAnsi="GHEA Grapalat" w:cs="Segoe UI"/>
          <w:lang w:val="hy-AM"/>
        </w:rPr>
        <w:t xml:space="preserve"> միավոր տրանսպորտային միջոց</w:t>
      </w:r>
      <w:r w:rsidR="009B68C3" w:rsidRPr="00F15D15">
        <w:rPr>
          <w:rStyle w:val="normaltextrun"/>
          <w:rFonts w:ascii="GHEA Grapalat" w:hAnsi="GHEA Grapalat" w:cs="Segoe UI"/>
          <w:lang w:val="hy-AM"/>
        </w:rPr>
        <w:t>ի</w:t>
      </w:r>
      <w:r w:rsidR="00EA275A" w:rsidRPr="00F15D15">
        <w:rPr>
          <w:rStyle w:val="normaltextrun"/>
          <w:rFonts w:ascii="GHEA Grapalat" w:hAnsi="GHEA Grapalat" w:cs="Segoe UI"/>
          <w:lang w:val="hy-AM"/>
        </w:rPr>
        <w:t>, 7</w:t>
      </w:r>
      <w:r w:rsidR="00F15D15" w:rsidRPr="00F15D15">
        <w:rPr>
          <w:rStyle w:val="normaltextrun"/>
          <w:rFonts w:ascii="GHEA Grapalat" w:hAnsi="GHEA Grapalat" w:cs="Segoe UI"/>
          <w:lang w:val="hy-AM"/>
        </w:rPr>
        <w:t>6</w:t>
      </w:r>
      <w:r w:rsidR="00EA275A" w:rsidRPr="00F15D15">
        <w:rPr>
          <w:rStyle w:val="normaltextrun"/>
          <w:rFonts w:ascii="GHEA Grapalat" w:hAnsi="GHEA Grapalat" w:cs="Segoe UI"/>
          <w:lang w:val="hy-AM"/>
        </w:rPr>
        <w:t xml:space="preserve"> անվանում մտավոր սեփականության օբյեկտ</w:t>
      </w:r>
      <w:r w:rsidR="009B68C3" w:rsidRPr="00F15D15">
        <w:rPr>
          <w:rStyle w:val="normaltextrun"/>
          <w:rFonts w:ascii="GHEA Grapalat" w:hAnsi="GHEA Grapalat" w:cs="Segoe UI"/>
          <w:lang w:val="hy-AM"/>
        </w:rPr>
        <w:t>ի և</w:t>
      </w:r>
      <w:r w:rsidR="00EA275A" w:rsidRPr="00F15D15">
        <w:rPr>
          <w:rStyle w:val="normaltextrun"/>
          <w:rFonts w:ascii="GHEA Grapalat" w:hAnsi="GHEA Grapalat" w:cs="Segoe UI"/>
          <w:lang w:val="hy-AM"/>
        </w:rPr>
        <w:t xml:space="preserve"> պետական բաժնեմաս ունեցող 37 առևտրային կազմակերպությ</w:t>
      </w:r>
      <w:r w:rsidR="009B68C3" w:rsidRPr="00F15D15">
        <w:rPr>
          <w:rStyle w:val="normaltextrun"/>
          <w:rFonts w:ascii="GHEA Grapalat" w:hAnsi="GHEA Grapalat" w:cs="Segoe UI"/>
          <w:lang w:val="hy-AM"/>
        </w:rPr>
        <w:t xml:space="preserve">ան վերաբերյալ </w:t>
      </w:r>
      <w:r w:rsidR="009B68C3" w:rsidRPr="00F15D15">
        <w:rPr>
          <w:rStyle w:val="normaltextrun"/>
          <w:rFonts w:ascii="GHEA Grapalat" w:hAnsi="GHEA Grapalat" w:cs="Segoe UI"/>
          <w:i/>
          <w:lang w:val="hy-AM"/>
        </w:rPr>
        <w:t>(2023թ-ի ինն ամիսների ընթացքում՝ 2475 անշարժ գույք, 11 միավոր չկառուցապատված հողամաս, 1012 միավոր տրանսպորտային միջոց, 117 անվանում մտավոր սեփականության օբյեկտ, 121 առևտրային կազմակերպություն)։</w:t>
      </w:r>
    </w:p>
    <w:p w14:paraId="429B10DB" w14:textId="3C99849D" w:rsidR="00D979BE" w:rsidRPr="004D4F86" w:rsidRDefault="00D979BE" w:rsidP="0045535C">
      <w:pPr>
        <w:tabs>
          <w:tab w:val="left" w:pos="6525"/>
        </w:tabs>
        <w:spacing w:line="360" w:lineRule="auto"/>
        <w:ind w:right="75" w:firstLine="567"/>
        <w:jc w:val="both"/>
        <w:rPr>
          <w:rStyle w:val="normaltextrun"/>
          <w:rFonts w:ascii="GHEA Grapalat" w:hAnsi="GHEA Grapalat" w:cs="Segoe UI"/>
          <w:i/>
          <w:lang w:val="hy-AM"/>
        </w:rPr>
      </w:pPr>
      <w:r w:rsidRPr="00951CEC">
        <w:rPr>
          <w:rStyle w:val="normaltextrun"/>
          <w:rFonts w:ascii="GHEA Grapalat" w:hAnsi="GHEA Grapalat" w:cs="Segoe UI"/>
          <w:lang w:val="hy-AM"/>
        </w:rPr>
        <w:t xml:space="preserve">Հաշվետու ժամանակահատվածում մշակվել և ՀՀ օրենսդրությամբ սահմանված կարգով շրջանառության մեջ է դրվել </w:t>
      </w:r>
      <w:r w:rsidRPr="00951CEC">
        <w:rPr>
          <w:rStyle w:val="normaltextrun"/>
          <w:rFonts w:ascii="GHEA Grapalat" w:hAnsi="GHEA Grapalat" w:cs="Segoe UI"/>
          <w:b/>
          <w:lang w:val="hy-AM"/>
        </w:rPr>
        <w:t>պետական անշարժ գույքի օտարման մասին</w:t>
      </w:r>
      <w:r w:rsidRPr="00951CEC">
        <w:rPr>
          <w:rStyle w:val="normaltextrun"/>
          <w:rFonts w:ascii="GHEA Grapalat" w:hAnsi="GHEA Grapalat" w:cs="Segoe UI"/>
          <w:lang w:val="hy-AM"/>
        </w:rPr>
        <w:t xml:space="preserve"> ՀՀ կառավարության որոշման </w:t>
      </w:r>
      <w:r w:rsidR="00951CEC" w:rsidRPr="00951CEC">
        <w:rPr>
          <w:rStyle w:val="normaltextrun"/>
          <w:rFonts w:ascii="GHEA Grapalat" w:hAnsi="GHEA Grapalat" w:cs="Segoe UI"/>
          <w:lang w:val="hy-AM"/>
        </w:rPr>
        <w:t>14</w:t>
      </w:r>
      <w:r w:rsidRPr="00951CEC">
        <w:rPr>
          <w:rStyle w:val="normaltextrun"/>
          <w:rFonts w:ascii="GHEA Grapalat" w:hAnsi="GHEA Grapalat" w:cs="Segoe UI"/>
          <w:lang w:val="hy-AM"/>
        </w:rPr>
        <w:t xml:space="preserve"> նախագիծ, որից </w:t>
      </w:r>
      <w:r w:rsidR="00951CEC" w:rsidRPr="00951CEC">
        <w:rPr>
          <w:rStyle w:val="normaltextrun"/>
          <w:rFonts w:ascii="GHEA Grapalat" w:hAnsi="GHEA Grapalat" w:cs="Segoe UI"/>
          <w:lang w:val="hy-AM"/>
        </w:rPr>
        <w:t>8</w:t>
      </w:r>
      <w:r w:rsidRPr="00951CEC">
        <w:rPr>
          <w:rStyle w:val="normaltextrun"/>
          <w:rFonts w:ascii="GHEA Grapalat" w:hAnsi="GHEA Grapalat" w:cs="Segoe UI"/>
          <w:lang w:val="hy-AM"/>
        </w:rPr>
        <w:t xml:space="preserve">-ը ընդունվել է, </w:t>
      </w:r>
      <w:r w:rsidR="00951CEC" w:rsidRPr="00951CEC">
        <w:rPr>
          <w:rStyle w:val="normaltextrun"/>
          <w:rFonts w:ascii="GHEA Grapalat" w:hAnsi="GHEA Grapalat" w:cs="Segoe UI"/>
          <w:lang w:val="hy-AM"/>
        </w:rPr>
        <w:t>6</w:t>
      </w:r>
      <w:r w:rsidRPr="00951CEC">
        <w:rPr>
          <w:rStyle w:val="normaltextrun"/>
          <w:rFonts w:ascii="GHEA Grapalat" w:hAnsi="GHEA Grapalat" w:cs="Segoe UI"/>
          <w:lang w:val="hy-AM"/>
        </w:rPr>
        <w:t xml:space="preserve">-ը գտնվում է շրջանառության մեջ։ Նշված նախագծերով օտարման է ներկայացվել </w:t>
      </w:r>
      <w:r w:rsidR="00951CEC" w:rsidRPr="00951CEC">
        <w:rPr>
          <w:rStyle w:val="normaltextrun"/>
          <w:rFonts w:ascii="GHEA Grapalat" w:hAnsi="GHEA Grapalat" w:cs="Segoe UI"/>
          <w:lang w:val="hy-AM"/>
        </w:rPr>
        <w:t>18</w:t>
      </w:r>
      <w:r w:rsidRPr="00951CEC">
        <w:rPr>
          <w:rStyle w:val="normaltextrun"/>
          <w:rFonts w:ascii="GHEA Grapalat" w:hAnsi="GHEA Grapalat" w:cs="Segoe UI"/>
          <w:lang w:val="hy-AM"/>
        </w:rPr>
        <w:t xml:space="preserve"> անվանում անշարժ գույք (ըստ օտարման ձևի՝ </w:t>
      </w:r>
      <w:r w:rsidR="00951CEC" w:rsidRPr="00951CEC">
        <w:rPr>
          <w:rStyle w:val="normaltextrun"/>
          <w:rFonts w:ascii="GHEA Grapalat" w:hAnsi="GHEA Grapalat" w:cs="Segoe UI"/>
          <w:lang w:val="hy-AM"/>
        </w:rPr>
        <w:t xml:space="preserve">4 </w:t>
      </w:r>
      <w:r w:rsidRPr="00951CEC">
        <w:rPr>
          <w:rStyle w:val="normaltextrun"/>
          <w:rFonts w:ascii="GHEA Grapalat" w:hAnsi="GHEA Grapalat" w:cs="Segoe UI"/>
          <w:lang w:val="hy-AM"/>
        </w:rPr>
        <w:t>մրցույթ, 1</w:t>
      </w:r>
      <w:r w:rsidR="00951CEC" w:rsidRPr="00951CEC">
        <w:rPr>
          <w:rStyle w:val="normaltextrun"/>
          <w:rFonts w:ascii="GHEA Grapalat" w:hAnsi="GHEA Grapalat" w:cs="Segoe UI"/>
          <w:lang w:val="hy-AM"/>
        </w:rPr>
        <w:t>2</w:t>
      </w:r>
      <w:r w:rsidRPr="00951CEC">
        <w:rPr>
          <w:rStyle w:val="normaltextrun"/>
          <w:rFonts w:ascii="GHEA Grapalat" w:hAnsi="GHEA Grapalat" w:cs="Segoe UI"/>
          <w:lang w:val="hy-AM"/>
        </w:rPr>
        <w:t xml:space="preserve"> աճուրդ, </w:t>
      </w:r>
      <w:r w:rsidR="00951CEC" w:rsidRPr="00951CEC">
        <w:rPr>
          <w:rStyle w:val="normaltextrun"/>
          <w:rFonts w:ascii="GHEA Grapalat" w:hAnsi="GHEA Grapalat" w:cs="Segoe UI"/>
          <w:lang w:val="hy-AM"/>
        </w:rPr>
        <w:t>2</w:t>
      </w:r>
      <w:r w:rsidRPr="00951CEC">
        <w:rPr>
          <w:rStyle w:val="normaltextrun"/>
          <w:rFonts w:ascii="GHEA Grapalat" w:hAnsi="GHEA Grapalat" w:cs="Segoe UI"/>
          <w:lang w:val="hy-AM"/>
        </w:rPr>
        <w:t xml:space="preserve"> ուղղակի վաճառք):</w:t>
      </w:r>
      <w:r w:rsidRPr="00951CEC">
        <w:rPr>
          <w:rFonts w:ascii="GHEA Grapalat" w:hAnsi="GHEA Grapalat"/>
          <w:lang w:val="hy-AM"/>
        </w:rPr>
        <w:t xml:space="preserve"> </w:t>
      </w:r>
      <w:r w:rsidRPr="00951CEC">
        <w:rPr>
          <w:rStyle w:val="normaltextrun"/>
          <w:rFonts w:ascii="GHEA Grapalat" w:hAnsi="GHEA Grapalat" w:cs="Segoe UI"/>
          <w:i/>
          <w:lang w:val="hy-AM"/>
        </w:rPr>
        <w:t xml:space="preserve">(Նախորդ տարվա ինն ամիսների ընթացքում մշակվել և ՀՀ օրենսդրությամբ սահմանված կարգով շրջանառության մեջ է դրվել պետական անշարժ գույքի օտարման մասին ՀՀ կառավարության որոշման 36 նախագիծ, </w:t>
      </w:r>
      <w:r w:rsidR="00951CEC">
        <w:rPr>
          <w:rStyle w:val="normaltextrun"/>
          <w:rFonts w:ascii="GHEA Grapalat" w:hAnsi="GHEA Grapalat" w:cs="Segoe UI"/>
          <w:i/>
          <w:lang w:val="hy-AM"/>
        </w:rPr>
        <w:t xml:space="preserve">որից 22-ն ընդունվել է, </w:t>
      </w:r>
      <w:r w:rsidR="004D4F86" w:rsidRPr="00AF08C3">
        <w:rPr>
          <w:rStyle w:val="normaltextrun"/>
          <w:rFonts w:ascii="GHEA Grapalat" w:hAnsi="GHEA Grapalat" w:cs="Segoe UI"/>
          <w:i/>
          <w:lang w:val="hy-AM"/>
        </w:rPr>
        <w:t>5-ը ներկայացվել է ՀՀ կառավարության քննարկմանը, 9-ը գտնվում է շրջանառության մեջ</w:t>
      </w:r>
      <w:r w:rsidRPr="00951CEC">
        <w:rPr>
          <w:rStyle w:val="normaltextrun"/>
          <w:rFonts w:ascii="GHEA Grapalat" w:hAnsi="GHEA Grapalat" w:cs="Segoe UI"/>
          <w:i/>
          <w:lang w:val="hy-AM"/>
        </w:rPr>
        <w:t>):</w:t>
      </w:r>
    </w:p>
    <w:p w14:paraId="51E28776" w14:textId="181AF9A5" w:rsidR="00090BF8" w:rsidRPr="00FC294A" w:rsidRDefault="00090BF8" w:rsidP="0045535C">
      <w:pPr>
        <w:tabs>
          <w:tab w:val="left" w:pos="6525"/>
        </w:tabs>
        <w:spacing w:line="360" w:lineRule="auto"/>
        <w:ind w:right="75" w:firstLine="567"/>
        <w:jc w:val="both"/>
        <w:rPr>
          <w:rStyle w:val="normaltextrun"/>
          <w:rFonts w:ascii="GHEA Grapalat" w:hAnsi="GHEA Grapalat" w:cs="Segoe UI"/>
          <w:i/>
          <w:lang w:val="hy-AM"/>
        </w:rPr>
      </w:pPr>
      <w:r w:rsidRPr="00FC294A">
        <w:rPr>
          <w:rStyle w:val="normaltextrun"/>
          <w:rFonts w:ascii="GHEA Grapalat" w:hAnsi="GHEA Grapalat" w:cs="Segoe UI"/>
          <w:lang w:val="hy-AM"/>
        </w:rPr>
        <w:t xml:space="preserve">2024 թվականի </w:t>
      </w:r>
      <w:r w:rsidR="00D22E3B" w:rsidRPr="00FC294A">
        <w:rPr>
          <w:rStyle w:val="normaltextrun"/>
          <w:rFonts w:ascii="GHEA Grapalat" w:hAnsi="GHEA Grapalat" w:cs="Segoe UI"/>
          <w:lang w:val="hy-AM"/>
        </w:rPr>
        <w:t xml:space="preserve">ինն </w:t>
      </w:r>
      <w:r w:rsidRPr="00FC294A">
        <w:rPr>
          <w:rStyle w:val="normaltextrun"/>
          <w:rFonts w:ascii="GHEA Grapalat" w:hAnsi="GHEA Grapalat" w:cs="Segoe UI"/>
          <w:lang w:val="hy-AM"/>
        </w:rPr>
        <w:t xml:space="preserve">ամիսների ընթացքում թվով </w:t>
      </w:r>
      <w:r w:rsidR="00212787" w:rsidRPr="00FC294A">
        <w:rPr>
          <w:rStyle w:val="normaltextrun"/>
          <w:rFonts w:ascii="GHEA Grapalat" w:hAnsi="GHEA Grapalat" w:cs="Segoe UI"/>
          <w:lang w:val="hy-AM"/>
        </w:rPr>
        <w:t>1</w:t>
      </w:r>
      <w:r w:rsidR="00FC294A" w:rsidRPr="00FC294A">
        <w:rPr>
          <w:rStyle w:val="normaltextrun"/>
          <w:rFonts w:ascii="GHEA Grapalat" w:hAnsi="GHEA Grapalat" w:cs="Segoe UI"/>
          <w:lang w:val="hy-AM"/>
        </w:rPr>
        <w:t>2</w:t>
      </w:r>
      <w:r w:rsidR="00212787" w:rsidRPr="00FC294A">
        <w:rPr>
          <w:rStyle w:val="normaltextrun"/>
          <w:rFonts w:ascii="GHEA Grapalat" w:hAnsi="GHEA Grapalat" w:cs="Segoe UI"/>
          <w:lang w:val="hy-AM"/>
        </w:rPr>
        <w:t xml:space="preserve"> անվանում</w:t>
      </w:r>
      <w:r w:rsidRPr="00FC294A">
        <w:rPr>
          <w:rStyle w:val="normaltextrun"/>
          <w:rFonts w:ascii="GHEA Grapalat" w:hAnsi="GHEA Grapalat" w:cs="Segoe UI"/>
          <w:lang w:val="hy-AM"/>
        </w:rPr>
        <w:t xml:space="preserve"> անշարժ գույք օտարվել է</w:t>
      </w:r>
      <w:r w:rsidR="00212787" w:rsidRPr="00FC294A">
        <w:rPr>
          <w:rStyle w:val="normaltextrun"/>
          <w:rFonts w:ascii="GHEA Grapalat" w:hAnsi="GHEA Grapalat" w:cs="Segoe UI"/>
          <w:lang w:val="hy-AM"/>
        </w:rPr>
        <w:t xml:space="preserve"> (նշված թիվն իր մեջ ներառում է 2023 թվականին ընդունված ՀՀ կառավարության որոշումներով, ինչպես նաև Կոմիտեի նախագահի կողմից 2023թ․և 2024թ․ հաստատված հրամաններով օտարմա</w:t>
      </w:r>
      <w:r w:rsidR="00AE1897" w:rsidRPr="00FC294A">
        <w:rPr>
          <w:rStyle w:val="normaltextrun"/>
          <w:rFonts w:ascii="GHEA Grapalat" w:hAnsi="GHEA Grapalat" w:cs="Segoe UI"/>
          <w:lang w:val="hy-AM"/>
        </w:rPr>
        <w:t>ն</w:t>
      </w:r>
      <w:r w:rsidR="00212787" w:rsidRPr="00FC294A">
        <w:rPr>
          <w:rStyle w:val="normaltextrun"/>
          <w:rFonts w:ascii="GHEA Grapalat" w:hAnsi="GHEA Grapalat" w:cs="Segoe UI"/>
          <w:lang w:val="hy-AM"/>
        </w:rPr>
        <w:t xml:space="preserve"> ներկայացված անշարժ գույքը)։</w:t>
      </w:r>
      <w:r w:rsidR="00A203BA" w:rsidRPr="00FC294A">
        <w:rPr>
          <w:rStyle w:val="normaltextrun"/>
          <w:rFonts w:ascii="GHEA Grapalat" w:hAnsi="GHEA Grapalat" w:cs="Segoe UI"/>
          <w:lang w:val="hy-AM"/>
        </w:rPr>
        <w:t xml:space="preserve"> </w:t>
      </w:r>
      <w:r w:rsidR="00A203BA" w:rsidRPr="00FC294A">
        <w:rPr>
          <w:rFonts w:ascii="GHEA Grapalat" w:hAnsi="GHEA Grapalat"/>
          <w:i/>
          <w:lang w:val="hy-AM"/>
        </w:rPr>
        <w:t>(</w:t>
      </w:r>
      <w:r w:rsidR="00A203BA" w:rsidRPr="00FC294A">
        <w:rPr>
          <w:rStyle w:val="normaltextrun"/>
          <w:rFonts w:ascii="GHEA Grapalat" w:hAnsi="GHEA Grapalat" w:cs="Segoe UI"/>
          <w:i/>
          <w:lang w:val="hy-AM"/>
        </w:rPr>
        <w:t xml:space="preserve">2023 թվականի ինն ամիսների ընթացքում </w:t>
      </w:r>
      <w:r w:rsidR="001B2187" w:rsidRPr="00FC294A">
        <w:rPr>
          <w:rStyle w:val="normaltextrun"/>
          <w:rFonts w:ascii="GHEA Grapalat" w:hAnsi="GHEA Grapalat" w:cs="Segoe UI"/>
          <w:i/>
          <w:lang w:val="hy-AM"/>
        </w:rPr>
        <w:t xml:space="preserve">օտարվել է </w:t>
      </w:r>
      <w:r w:rsidR="00A203BA" w:rsidRPr="00FC294A">
        <w:rPr>
          <w:rStyle w:val="normaltextrun"/>
          <w:rFonts w:ascii="GHEA Grapalat" w:hAnsi="GHEA Grapalat" w:cs="Segoe UI"/>
          <w:i/>
          <w:lang w:val="hy-AM"/>
        </w:rPr>
        <w:t>թվով 23 անվանում անշարժ գույք</w:t>
      </w:r>
      <w:r w:rsidR="001B2187" w:rsidRPr="00FC294A">
        <w:rPr>
          <w:rStyle w:val="normaltextrun"/>
          <w:rFonts w:ascii="GHEA Grapalat" w:hAnsi="GHEA Grapalat" w:cs="Segoe UI"/>
          <w:i/>
          <w:lang w:val="hy-AM"/>
        </w:rPr>
        <w:t>)</w:t>
      </w:r>
      <w:r w:rsidR="00A203BA" w:rsidRPr="00FC294A">
        <w:rPr>
          <w:rStyle w:val="normaltextrun"/>
          <w:rFonts w:ascii="GHEA Grapalat" w:hAnsi="GHEA Grapalat" w:cs="Segoe UI"/>
          <w:i/>
          <w:lang w:val="hy-AM"/>
        </w:rPr>
        <w:t>։</w:t>
      </w:r>
    </w:p>
    <w:p w14:paraId="7A7394E7" w14:textId="21F35AFB" w:rsidR="00B30B12" w:rsidRPr="00E661A6" w:rsidRDefault="00212787" w:rsidP="0045535C">
      <w:pPr>
        <w:spacing w:line="360" w:lineRule="auto"/>
        <w:ind w:firstLine="567"/>
        <w:jc w:val="both"/>
        <w:rPr>
          <w:rFonts w:ascii="GHEA Grapalat" w:hAnsi="GHEA Grapalat"/>
          <w:i/>
          <w:lang w:val="hy-AM"/>
        </w:rPr>
      </w:pPr>
      <w:r w:rsidRPr="00E661A6">
        <w:rPr>
          <w:rFonts w:ascii="GHEA Grapalat" w:hAnsi="GHEA Grapalat"/>
          <w:lang w:val="hy-AM"/>
        </w:rPr>
        <w:t>Հաշվետու ժամանակահատվածում Կոմիտեի նախագահի կողմից հաստատված 4</w:t>
      </w:r>
      <w:r w:rsidR="00E661A6" w:rsidRPr="00E661A6">
        <w:rPr>
          <w:rFonts w:ascii="GHEA Grapalat" w:hAnsi="GHEA Grapalat"/>
          <w:lang w:val="hy-AM"/>
        </w:rPr>
        <w:t>4</w:t>
      </w:r>
      <w:r w:rsidRPr="00E661A6">
        <w:rPr>
          <w:rFonts w:ascii="GHEA Grapalat" w:hAnsi="GHEA Grapalat"/>
          <w:lang w:val="hy-AM"/>
        </w:rPr>
        <w:t xml:space="preserve"> հրամաններով օտարման են ներկայացվել </w:t>
      </w:r>
      <w:r w:rsidR="00E661A6" w:rsidRPr="00E661A6">
        <w:rPr>
          <w:rFonts w:ascii="GHEA Grapalat" w:hAnsi="GHEA Grapalat"/>
          <w:lang w:val="hy-AM"/>
        </w:rPr>
        <w:t>145</w:t>
      </w:r>
      <w:r w:rsidRPr="00E661A6">
        <w:rPr>
          <w:rFonts w:ascii="GHEA Grapalat" w:hAnsi="GHEA Grapalat"/>
          <w:lang w:val="hy-AM"/>
        </w:rPr>
        <w:t xml:space="preserve"> միավոր տրանսպորտային միջոց, 1133 անվանում այլ շարժական գույք</w:t>
      </w:r>
      <w:r w:rsidR="00B30B12" w:rsidRPr="00E661A6">
        <w:rPr>
          <w:rFonts w:ascii="GHEA Grapalat" w:hAnsi="GHEA Grapalat"/>
          <w:lang w:val="hy-AM"/>
        </w:rPr>
        <w:t xml:space="preserve">: </w:t>
      </w:r>
      <w:r w:rsidR="00B30B12" w:rsidRPr="00E661A6">
        <w:rPr>
          <w:rFonts w:ascii="GHEA Grapalat" w:hAnsi="GHEA Grapalat"/>
          <w:i/>
          <w:lang w:val="hy-AM"/>
        </w:rPr>
        <w:t>(202</w:t>
      </w:r>
      <w:r w:rsidR="00E661A6">
        <w:rPr>
          <w:rFonts w:ascii="GHEA Grapalat" w:hAnsi="GHEA Grapalat"/>
          <w:i/>
          <w:lang w:val="hy-AM"/>
        </w:rPr>
        <w:t>3</w:t>
      </w:r>
      <w:r w:rsidR="00B30B12" w:rsidRPr="00E661A6">
        <w:rPr>
          <w:rFonts w:ascii="GHEA Grapalat" w:hAnsi="GHEA Grapalat"/>
          <w:i/>
          <w:lang w:val="hy-AM"/>
        </w:rPr>
        <w:t xml:space="preserve"> թվականի ինն ամիսների ընթացքում՝ Կոմիտեի նախագահի կողմից </w:t>
      </w:r>
      <w:r w:rsidR="00B30B12" w:rsidRPr="00E661A6">
        <w:rPr>
          <w:rFonts w:ascii="GHEA Grapalat" w:hAnsi="GHEA Grapalat"/>
          <w:i/>
          <w:lang w:val="hy-AM"/>
        </w:rPr>
        <w:lastRenderedPageBreak/>
        <w:t xml:space="preserve">հաստատված 78 հրամաններով օտարման են ներկայացվել 390 միավոր տրանսպորտային միջոց, 1827 անվանում այլ շարժական գույք):  </w:t>
      </w:r>
    </w:p>
    <w:p w14:paraId="3F24565B" w14:textId="36D9B2E5" w:rsidR="005F15D2" w:rsidRPr="00151289" w:rsidRDefault="00212787" w:rsidP="0045535C">
      <w:pPr>
        <w:spacing w:line="360" w:lineRule="auto"/>
        <w:ind w:firstLine="567"/>
        <w:jc w:val="both"/>
        <w:rPr>
          <w:rFonts w:ascii="GHEA Grapalat" w:hAnsi="GHEA Grapalat"/>
          <w:i/>
          <w:lang w:val="hy-AM"/>
        </w:rPr>
      </w:pPr>
      <w:r w:rsidRPr="00151289">
        <w:rPr>
          <w:rFonts w:ascii="GHEA Grapalat" w:hAnsi="GHEA Grapalat"/>
          <w:lang w:val="hy-AM"/>
        </w:rPr>
        <w:t xml:space="preserve">Պետական գույքի վարձակալության տրամադրման ոլորտում կնքվել են թվով </w:t>
      </w:r>
      <w:r w:rsidR="00151289" w:rsidRPr="00151289">
        <w:rPr>
          <w:rFonts w:ascii="GHEA Grapalat" w:hAnsi="GHEA Grapalat"/>
          <w:b/>
          <w:bCs/>
          <w:lang w:val="hy-AM"/>
        </w:rPr>
        <w:t>190</w:t>
      </w:r>
      <w:r w:rsidRPr="00151289">
        <w:rPr>
          <w:rFonts w:ascii="GHEA Grapalat" w:hAnsi="GHEA Grapalat"/>
          <w:lang w:val="hy-AM"/>
        </w:rPr>
        <w:t xml:space="preserve"> ոչ բնակելի տարածքի վարձակալության պայմանագիր, ոչ բնակելի տարածքի վարձակալության պայմանագրում փոփոխություն կատարելու մասին թվով </w:t>
      </w:r>
      <w:r w:rsidRPr="00151289">
        <w:rPr>
          <w:rFonts w:ascii="GHEA Grapalat" w:hAnsi="GHEA Grapalat"/>
          <w:b/>
          <w:bCs/>
          <w:lang w:val="hy-AM"/>
        </w:rPr>
        <w:t>3</w:t>
      </w:r>
      <w:r w:rsidR="00151289" w:rsidRPr="00151289">
        <w:rPr>
          <w:rFonts w:ascii="GHEA Grapalat" w:hAnsi="GHEA Grapalat"/>
          <w:b/>
          <w:bCs/>
          <w:lang w:val="hy-AM"/>
        </w:rPr>
        <w:t xml:space="preserve">7 </w:t>
      </w:r>
      <w:r w:rsidRPr="00151289">
        <w:rPr>
          <w:rFonts w:ascii="GHEA Grapalat" w:hAnsi="GHEA Grapalat"/>
          <w:lang w:val="hy-AM"/>
        </w:rPr>
        <w:t xml:space="preserve">համաձայնագիր, դադարեցվել է թվով </w:t>
      </w:r>
      <w:r w:rsidR="00151289" w:rsidRPr="00151289">
        <w:rPr>
          <w:rFonts w:ascii="GHEA Grapalat" w:hAnsi="GHEA Grapalat"/>
          <w:b/>
          <w:bCs/>
          <w:lang w:val="hy-AM"/>
        </w:rPr>
        <w:t>88</w:t>
      </w:r>
      <w:r w:rsidRPr="00151289">
        <w:rPr>
          <w:rFonts w:ascii="GHEA Grapalat" w:hAnsi="GHEA Grapalat"/>
          <w:lang w:val="hy-AM"/>
        </w:rPr>
        <w:t xml:space="preserve"> ոչ բնակելի տարածքի վարձակալության պայմանագիր:</w:t>
      </w:r>
      <w:r w:rsidR="005F15D2" w:rsidRPr="00151289">
        <w:rPr>
          <w:rFonts w:ascii="GHEA Grapalat" w:hAnsi="GHEA Grapalat"/>
          <w:lang w:val="hy-AM"/>
        </w:rPr>
        <w:t xml:space="preserve"> </w:t>
      </w:r>
      <w:r w:rsidR="005F15D2" w:rsidRPr="00151289">
        <w:rPr>
          <w:rFonts w:ascii="GHEA Grapalat" w:hAnsi="GHEA Grapalat"/>
          <w:i/>
          <w:lang w:val="hy-AM"/>
        </w:rPr>
        <w:t xml:space="preserve">(2024 թվականի ինն ամիսների ընթացքում՝ կնքվել են թվով </w:t>
      </w:r>
      <w:r w:rsidR="005F15D2" w:rsidRPr="00151289">
        <w:rPr>
          <w:rFonts w:ascii="GHEA Grapalat" w:hAnsi="GHEA Grapalat"/>
          <w:b/>
          <w:bCs/>
          <w:i/>
          <w:lang w:val="hy-AM"/>
        </w:rPr>
        <w:t>165</w:t>
      </w:r>
      <w:r w:rsidR="005F15D2" w:rsidRPr="00151289">
        <w:rPr>
          <w:rFonts w:ascii="GHEA Grapalat" w:hAnsi="GHEA Grapalat"/>
          <w:i/>
          <w:lang w:val="hy-AM"/>
        </w:rPr>
        <w:t xml:space="preserve"> ոչ բնակելի տարածքի վարձակալության պայմանագիր, ոչ բնակելի տարածքի վարձակալության պայմանագրում փոփոխություն կատարելու մասին թվով </w:t>
      </w:r>
      <w:r w:rsidR="005F15D2" w:rsidRPr="00151289">
        <w:rPr>
          <w:rFonts w:ascii="GHEA Grapalat" w:hAnsi="GHEA Grapalat"/>
          <w:b/>
          <w:bCs/>
          <w:i/>
          <w:lang w:val="hy-AM"/>
        </w:rPr>
        <w:t>23</w:t>
      </w:r>
      <w:r w:rsidR="005F15D2" w:rsidRPr="00151289">
        <w:rPr>
          <w:rFonts w:ascii="GHEA Grapalat" w:hAnsi="GHEA Grapalat"/>
          <w:i/>
          <w:lang w:val="hy-AM"/>
        </w:rPr>
        <w:t xml:space="preserve"> համաձայնագիր, դադարեցվել է թվով </w:t>
      </w:r>
      <w:r w:rsidR="005F15D2" w:rsidRPr="00151289">
        <w:rPr>
          <w:rFonts w:ascii="GHEA Grapalat" w:hAnsi="GHEA Grapalat"/>
          <w:b/>
          <w:bCs/>
          <w:i/>
          <w:lang w:val="hy-AM"/>
        </w:rPr>
        <w:t>78</w:t>
      </w:r>
      <w:r w:rsidR="005F15D2" w:rsidRPr="00151289">
        <w:rPr>
          <w:rFonts w:ascii="GHEA Grapalat" w:hAnsi="GHEA Grapalat"/>
          <w:i/>
          <w:lang w:val="hy-AM"/>
        </w:rPr>
        <w:t xml:space="preserve"> ոչ բնակելի տարածքի վարձակալության պայմանագիր):  </w:t>
      </w:r>
    </w:p>
    <w:p w14:paraId="7011C563" w14:textId="0FE6466F" w:rsidR="00B13D46" w:rsidRPr="00167C16" w:rsidRDefault="00B13D46" w:rsidP="0045535C">
      <w:pPr>
        <w:spacing w:line="360" w:lineRule="auto"/>
        <w:ind w:firstLine="567"/>
        <w:jc w:val="both"/>
        <w:rPr>
          <w:rStyle w:val="normaltextrun"/>
          <w:rFonts w:ascii="GHEA Grapalat" w:hAnsi="GHEA Grapalat" w:cs="Segoe UI"/>
          <w:lang w:val="hy-AM"/>
        </w:rPr>
      </w:pPr>
      <w:r w:rsidRPr="00167C16">
        <w:rPr>
          <w:rStyle w:val="normaltextrun"/>
          <w:rFonts w:ascii="GHEA Grapalat" w:hAnsi="GHEA Grapalat" w:cs="Segoe UI"/>
          <w:lang w:val="hy-AM"/>
        </w:rPr>
        <w:t xml:space="preserve">Կոմիտեի կողմից մշակվել և շրջանառության մեջ են դրվել </w:t>
      </w:r>
      <w:r w:rsidRPr="00167C16">
        <w:rPr>
          <w:rStyle w:val="normaltextrun"/>
          <w:rFonts w:ascii="GHEA Grapalat" w:hAnsi="GHEA Grapalat" w:cs="Segoe UI"/>
          <w:b/>
          <w:lang w:val="hy-AM"/>
        </w:rPr>
        <w:t xml:space="preserve">պետական գույքի տնօրինման վերաբերյալ </w:t>
      </w:r>
      <w:r w:rsidRPr="00167C16">
        <w:rPr>
          <w:rStyle w:val="normaltextrun"/>
          <w:rFonts w:ascii="GHEA Grapalat" w:hAnsi="GHEA Grapalat" w:cs="Segoe UI"/>
          <w:lang w:val="hy-AM"/>
        </w:rPr>
        <w:t xml:space="preserve">Կոմիտեի նախագահի </w:t>
      </w:r>
      <w:r w:rsidR="00167C16" w:rsidRPr="00167C16">
        <w:rPr>
          <w:rStyle w:val="normaltextrun"/>
          <w:rFonts w:ascii="GHEA Grapalat" w:hAnsi="GHEA Grapalat" w:cs="Segoe UI"/>
          <w:lang w:val="hy-AM"/>
        </w:rPr>
        <w:t>115</w:t>
      </w:r>
      <w:r w:rsidRPr="00167C16">
        <w:rPr>
          <w:rStyle w:val="normaltextrun"/>
          <w:rFonts w:ascii="GHEA Grapalat" w:hAnsi="GHEA Grapalat" w:cs="Segoe UI"/>
          <w:lang w:val="hy-AM"/>
        </w:rPr>
        <w:t xml:space="preserve"> հրաման</w:t>
      </w:r>
      <w:r w:rsidR="00167C16" w:rsidRPr="00167C16">
        <w:rPr>
          <w:rStyle w:val="normaltextrun"/>
          <w:rFonts w:ascii="GHEA Grapalat" w:hAnsi="GHEA Grapalat" w:cs="Segoe UI"/>
          <w:lang w:val="hy-AM"/>
        </w:rPr>
        <w:t>ի նախագիծ</w:t>
      </w:r>
      <w:r w:rsidRPr="00167C16">
        <w:rPr>
          <w:rStyle w:val="normaltextrun"/>
          <w:rFonts w:ascii="GHEA Grapalat" w:hAnsi="GHEA Grapalat" w:cs="Segoe UI"/>
          <w:lang w:val="hy-AM"/>
        </w:rPr>
        <w:t xml:space="preserve"> և ՀՀ կառավարության </w:t>
      </w:r>
      <w:r w:rsidR="00167C16" w:rsidRPr="00167C16">
        <w:rPr>
          <w:rStyle w:val="normaltextrun"/>
          <w:rFonts w:ascii="GHEA Grapalat" w:hAnsi="GHEA Grapalat" w:cs="Segoe UI"/>
          <w:lang w:val="hy-AM"/>
        </w:rPr>
        <w:t>208</w:t>
      </w:r>
      <w:r w:rsidRPr="00167C16">
        <w:rPr>
          <w:rStyle w:val="normaltextrun"/>
          <w:rFonts w:ascii="GHEA Grapalat" w:hAnsi="GHEA Grapalat" w:cs="Segoe UI"/>
          <w:lang w:val="hy-AM"/>
        </w:rPr>
        <w:t xml:space="preserve"> որոշման նախագիծ (2023թ-ի ինն ամիսների ընթացքում</w:t>
      </w:r>
      <w:r w:rsidR="00726217" w:rsidRPr="00167C16">
        <w:rPr>
          <w:rStyle w:val="normaltextrun"/>
          <w:rFonts w:ascii="GHEA Grapalat" w:hAnsi="GHEA Grapalat" w:cs="Segoe UI"/>
          <w:lang w:val="hy-AM"/>
        </w:rPr>
        <w:t>՝</w:t>
      </w:r>
      <w:r w:rsidRPr="00167C16">
        <w:rPr>
          <w:rStyle w:val="normaltextrun"/>
          <w:rFonts w:ascii="GHEA Grapalat" w:hAnsi="GHEA Grapalat" w:cs="Segoe UI"/>
          <w:lang w:val="hy-AM"/>
        </w:rPr>
        <w:t xml:space="preserve"> Կոմիտեի նախագահի 170 հրաման և 88 ՀՀ կառավարության որոշման  նախագիծ): </w:t>
      </w:r>
    </w:p>
    <w:p w14:paraId="74CE491E" w14:textId="1C1D8990" w:rsidR="00A85916" w:rsidRPr="00C343A5" w:rsidRDefault="00532E26" w:rsidP="0045535C">
      <w:pPr>
        <w:tabs>
          <w:tab w:val="left" w:pos="-270"/>
        </w:tabs>
        <w:spacing w:line="360" w:lineRule="auto"/>
        <w:ind w:firstLine="567"/>
        <w:jc w:val="both"/>
        <w:rPr>
          <w:rStyle w:val="normaltextrun"/>
          <w:rFonts w:ascii="GHEA Grapalat" w:hAnsi="GHEA Grapalat" w:cs="Segoe UI"/>
          <w:i/>
          <w:lang w:val="hy-AM"/>
        </w:rPr>
      </w:pPr>
      <w:r w:rsidRPr="00C343A5">
        <w:rPr>
          <w:rStyle w:val="normaltextrun"/>
          <w:rFonts w:ascii="GHEA Grapalat" w:hAnsi="GHEA Grapalat" w:cs="Segoe UI"/>
          <w:lang w:val="hy-AM"/>
        </w:rPr>
        <w:t>Կատարվել են</w:t>
      </w:r>
      <w:r w:rsidR="00A85916" w:rsidRPr="00C343A5">
        <w:rPr>
          <w:rStyle w:val="normaltextrun"/>
          <w:rFonts w:ascii="GHEA Grapalat" w:hAnsi="GHEA Grapalat" w:cs="Segoe UI"/>
          <w:lang w:val="hy-AM"/>
        </w:rPr>
        <w:t xml:space="preserve"> </w:t>
      </w:r>
      <w:r w:rsidR="00C343A5" w:rsidRPr="00C343A5">
        <w:rPr>
          <w:rStyle w:val="normaltextrun"/>
          <w:rFonts w:ascii="GHEA Grapalat" w:hAnsi="GHEA Grapalat" w:cs="Segoe UI"/>
          <w:lang w:val="hy-AM"/>
        </w:rPr>
        <w:t>119</w:t>
      </w:r>
      <w:r w:rsidR="00A85916" w:rsidRPr="00C343A5">
        <w:rPr>
          <w:rStyle w:val="normaltextrun"/>
          <w:rFonts w:ascii="GHEA Grapalat" w:hAnsi="GHEA Grapalat" w:cs="Segoe UI"/>
          <w:lang w:val="hy-AM"/>
        </w:rPr>
        <w:t xml:space="preserve"> միավոր գույքի </w:t>
      </w:r>
      <w:r w:rsidRPr="00C343A5">
        <w:rPr>
          <w:rStyle w:val="normaltextrun"/>
          <w:rFonts w:ascii="GHEA Grapalat" w:hAnsi="GHEA Grapalat" w:cs="Segoe UI"/>
          <w:lang w:val="hy-AM"/>
        </w:rPr>
        <w:t>և</w:t>
      </w:r>
      <w:r w:rsidR="00A85916" w:rsidRPr="00C343A5">
        <w:rPr>
          <w:rStyle w:val="normaltextrun"/>
          <w:rFonts w:ascii="GHEA Grapalat" w:hAnsi="GHEA Grapalat" w:cs="Segoe UI"/>
          <w:lang w:val="hy-AM"/>
        </w:rPr>
        <w:t xml:space="preserve"> </w:t>
      </w:r>
      <w:r w:rsidR="00C343A5" w:rsidRPr="00C343A5">
        <w:rPr>
          <w:rStyle w:val="normaltextrun"/>
          <w:rFonts w:ascii="GHEA Grapalat" w:hAnsi="GHEA Grapalat" w:cs="Segoe UI"/>
          <w:lang w:val="hy-AM"/>
        </w:rPr>
        <w:t>88</w:t>
      </w:r>
      <w:r w:rsidRPr="00C343A5">
        <w:rPr>
          <w:rStyle w:val="normaltextrun"/>
          <w:rFonts w:ascii="GHEA Grapalat" w:hAnsi="GHEA Grapalat" w:cs="Segoe UI"/>
          <w:lang w:val="hy-AM"/>
        </w:rPr>
        <w:t xml:space="preserve"> միավոր ավտոմեքենաների նկատմամբ </w:t>
      </w:r>
      <w:r w:rsidR="00A85916" w:rsidRPr="00C343A5">
        <w:rPr>
          <w:rStyle w:val="normaltextrun"/>
          <w:rFonts w:ascii="GHEA Grapalat" w:hAnsi="GHEA Grapalat" w:cs="Segoe UI"/>
          <w:lang w:val="hy-AM"/>
        </w:rPr>
        <w:t>իրավունքի պետական գրանցման աշխատանքներ,</w:t>
      </w:r>
      <w:r w:rsidRPr="00C343A5">
        <w:rPr>
          <w:rStyle w:val="normaltextrun"/>
          <w:rFonts w:ascii="GHEA Grapalat" w:hAnsi="GHEA Grapalat" w:cs="Segoe UI"/>
          <w:lang w:val="hy-AM"/>
        </w:rPr>
        <w:t xml:space="preserve"> </w:t>
      </w:r>
      <w:r w:rsidR="00C343A5" w:rsidRPr="00C343A5">
        <w:rPr>
          <w:rStyle w:val="normaltextrun"/>
          <w:rFonts w:ascii="GHEA Grapalat" w:hAnsi="GHEA Grapalat" w:cs="Segoe UI"/>
          <w:lang w:val="hy-AM"/>
        </w:rPr>
        <w:t>265</w:t>
      </w:r>
      <w:r w:rsidR="00A85916" w:rsidRPr="00C343A5">
        <w:rPr>
          <w:rStyle w:val="normaltextrun"/>
          <w:rFonts w:ascii="GHEA Grapalat" w:hAnsi="GHEA Grapalat" w:cs="Segoe UI"/>
          <w:lang w:val="hy-AM"/>
        </w:rPr>
        <w:t xml:space="preserve"> միավոր անշարժ գույքի նկատմամբ կատարվել են սխալների և վրիպակների ուղղման, նոր վկայականների և հասցեների գրանցման աշխատանքներ, </w:t>
      </w:r>
      <w:r w:rsidR="00C343A5" w:rsidRPr="00C343A5">
        <w:rPr>
          <w:rStyle w:val="normaltextrun"/>
          <w:rFonts w:ascii="GHEA Grapalat" w:hAnsi="GHEA Grapalat" w:cs="Segoe UI"/>
          <w:lang w:val="hy-AM"/>
        </w:rPr>
        <w:t>126</w:t>
      </w:r>
      <w:r w:rsidR="00A85916" w:rsidRPr="00C343A5">
        <w:rPr>
          <w:rStyle w:val="normaltextrun"/>
          <w:rFonts w:ascii="GHEA Grapalat" w:hAnsi="GHEA Grapalat" w:cs="Segoe UI"/>
          <w:lang w:val="hy-AM"/>
        </w:rPr>
        <w:t xml:space="preserve"> միավոր անշարժ գույքի վերաբերյալ պահանջվել են միասնական տեղեկանքներ։ </w:t>
      </w:r>
      <w:r w:rsidR="00A85916" w:rsidRPr="00C343A5">
        <w:rPr>
          <w:rStyle w:val="normaltextrun"/>
          <w:rFonts w:ascii="GHEA Grapalat" w:hAnsi="GHEA Grapalat" w:cs="Segoe UI"/>
          <w:i/>
          <w:lang w:val="hy-AM"/>
        </w:rPr>
        <w:t>(2023թ-ի ինն ամիսների ընթացքում՝ 112 միավոր անշարժ գույքի</w:t>
      </w:r>
      <w:r w:rsidRPr="00C343A5">
        <w:rPr>
          <w:rStyle w:val="normaltextrun"/>
          <w:rFonts w:ascii="GHEA Grapalat" w:hAnsi="GHEA Grapalat" w:cs="Segoe UI"/>
          <w:i/>
          <w:lang w:val="hy-AM"/>
        </w:rPr>
        <w:t xml:space="preserve"> և 415 միավոր ավտոմեքենաների նկատմամբ</w:t>
      </w:r>
      <w:r w:rsidR="00A85916" w:rsidRPr="00C343A5">
        <w:rPr>
          <w:rStyle w:val="normaltextrun"/>
          <w:rFonts w:ascii="GHEA Grapalat" w:hAnsi="GHEA Grapalat" w:cs="Segoe UI"/>
          <w:i/>
          <w:lang w:val="hy-AM"/>
        </w:rPr>
        <w:t xml:space="preserve"> իրականացվել են պետության սեփականության իրավունքի պետական գրանցման, 74 միավոր անշարժ գույքի նկատմամբ իրականացվել են վկայականների ուղղման, վերագրանցման և հասցեի պետական գրանցման աշխատանքներ, 86 միավոր անշարժ գույքի վերաբերյալ պահանջվել են միասնական տեղեկանքներ):</w:t>
      </w:r>
    </w:p>
    <w:p w14:paraId="28D8024E" w14:textId="24ACE476" w:rsidR="007D3ADB" w:rsidRPr="001D622A" w:rsidRDefault="007D3ADB" w:rsidP="0045535C">
      <w:pPr>
        <w:spacing w:line="360" w:lineRule="auto"/>
        <w:ind w:firstLine="567"/>
        <w:contextualSpacing/>
        <w:jc w:val="both"/>
        <w:rPr>
          <w:rStyle w:val="normaltextrun"/>
          <w:rFonts w:ascii="GHEA Grapalat" w:hAnsi="GHEA Grapalat" w:cs="Segoe UI"/>
          <w:i/>
          <w:lang w:val="hy-AM"/>
        </w:rPr>
      </w:pPr>
      <w:r w:rsidRPr="001D622A">
        <w:rPr>
          <w:rStyle w:val="normaltextrun"/>
          <w:rFonts w:ascii="GHEA Grapalat" w:hAnsi="GHEA Grapalat" w:cs="Segoe UI"/>
          <w:lang w:val="hy-AM"/>
        </w:rPr>
        <w:t xml:space="preserve">Հաշվետու ժամանակահատվածում Կոմիտեի կողմից նախապատրաստվել և </w:t>
      </w:r>
      <w:r w:rsidRPr="001D622A">
        <w:rPr>
          <w:rStyle w:val="normaltextrun"/>
          <w:rFonts w:ascii="GHEA Grapalat" w:hAnsi="GHEA Grapalat" w:cs="Segoe UI"/>
          <w:b/>
          <w:lang w:val="hy-AM"/>
        </w:rPr>
        <w:t>դատական ատյաններ է ներկայացվել</w:t>
      </w:r>
      <w:r w:rsidRPr="001D622A">
        <w:rPr>
          <w:rStyle w:val="normaltextrun"/>
          <w:rFonts w:ascii="GHEA Grapalat" w:hAnsi="GHEA Grapalat" w:cs="Segoe UI"/>
          <w:lang w:val="hy-AM"/>
        </w:rPr>
        <w:t xml:space="preserve">՝ 1 սնանկության պահանջ, </w:t>
      </w:r>
      <w:r w:rsidR="001D622A" w:rsidRPr="001D622A">
        <w:rPr>
          <w:rStyle w:val="normaltextrun"/>
          <w:rFonts w:ascii="GHEA Grapalat" w:hAnsi="GHEA Grapalat" w:cs="Segoe UI"/>
          <w:lang w:val="hy-AM"/>
        </w:rPr>
        <w:t>20</w:t>
      </w:r>
      <w:r w:rsidRPr="001D622A">
        <w:rPr>
          <w:rStyle w:val="normaltextrun"/>
          <w:rFonts w:ascii="GHEA Grapalat" w:hAnsi="GHEA Grapalat" w:cs="Segoe UI"/>
          <w:lang w:val="hy-AM"/>
        </w:rPr>
        <w:t xml:space="preserve"> հայցադիմում, 1 հայցադիմումի պատասխան, 8 գրավոր առարկություն, </w:t>
      </w:r>
      <w:r w:rsidR="001D622A" w:rsidRPr="001D622A">
        <w:rPr>
          <w:rStyle w:val="normaltextrun"/>
          <w:rFonts w:ascii="GHEA Grapalat" w:hAnsi="GHEA Grapalat" w:cs="Segoe UI"/>
          <w:lang w:val="hy-AM"/>
        </w:rPr>
        <w:t xml:space="preserve">9 </w:t>
      </w:r>
      <w:r w:rsidRPr="001D622A">
        <w:rPr>
          <w:rStyle w:val="normaltextrun"/>
          <w:rFonts w:ascii="GHEA Grapalat" w:hAnsi="GHEA Grapalat" w:cs="Segoe UI"/>
          <w:lang w:val="hy-AM"/>
        </w:rPr>
        <w:t xml:space="preserve">վերաքննիչ բողոք, 5 վերաքննիչ բողոքի պատասխան, և 2 վճռաբեկ բողոք։ </w:t>
      </w:r>
      <w:r w:rsidRPr="001D622A">
        <w:rPr>
          <w:rStyle w:val="normaltextrun"/>
          <w:rFonts w:ascii="GHEA Grapalat" w:hAnsi="GHEA Grapalat" w:cs="Segoe UI"/>
          <w:i/>
          <w:lang w:val="hy-AM"/>
        </w:rPr>
        <w:t>(2023 թվականի ինն ամիսներին՝ 13 հայցադիմում, 2 հայցադիմումի պատասխան, 5 գրավոր առարկություն, 8 վերաքննիչ բողոք, 2 վերաքննիչ բողոքի պատասխան և 3 վճռաբեկ բողոք)։</w:t>
      </w:r>
    </w:p>
    <w:p w14:paraId="6EA7E796" w14:textId="77777777" w:rsidR="001D622A" w:rsidRPr="0076341A" w:rsidRDefault="001D622A" w:rsidP="001D622A">
      <w:pPr>
        <w:spacing w:line="360" w:lineRule="auto"/>
        <w:ind w:firstLine="630"/>
        <w:jc w:val="both"/>
        <w:rPr>
          <w:rStyle w:val="normaltextrun"/>
          <w:rFonts w:ascii="GHEA Grapalat" w:hAnsi="GHEA Grapalat" w:cs="Segoe UI"/>
          <w:lang w:val="hy-AM"/>
        </w:rPr>
      </w:pPr>
      <w:r w:rsidRPr="0076341A">
        <w:rPr>
          <w:rStyle w:val="normaltextrun"/>
          <w:rFonts w:ascii="GHEA Grapalat" w:hAnsi="GHEA Grapalat" w:cs="Segoe UI"/>
          <w:b/>
          <w:bCs/>
          <w:lang w:val="hy-AM"/>
        </w:rPr>
        <w:t xml:space="preserve">Պետական գույքի՝ այդ թվում Պետական սեփականություն համարվող հողերի օտարումից ստացված միջոցները </w:t>
      </w:r>
      <w:r w:rsidRPr="0076341A">
        <w:rPr>
          <w:rStyle w:val="normaltextrun"/>
          <w:rFonts w:ascii="GHEA Grapalat" w:hAnsi="GHEA Grapalat" w:cs="Segoe UI"/>
          <w:lang w:val="hy-AM"/>
        </w:rPr>
        <w:t xml:space="preserve">կազմել են 11,582,759.6 հազ.դրամ կամ 2023թ.-ի նույն ժամանակահատվածի 6,595,210.1 հազ.դրամի համեմատ աճել է 75,62 %-ով, որից՝ ՀՀ պետական բյուջե է մուտքագրվել 10,324,523.6 հազ.դրամ կամ 2023թ.-ի նույն ժամանակահատվածի 5,775,587.9 հազ.դրամի համեմատ </w:t>
      </w:r>
      <w:r w:rsidRPr="0076341A">
        <w:rPr>
          <w:rStyle w:val="normaltextrun"/>
          <w:rFonts w:ascii="GHEA Grapalat" w:hAnsi="GHEA Grapalat" w:cs="Segoe UI"/>
          <w:lang w:val="hy-AM"/>
        </w:rPr>
        <w:lastRenderedPageBreak/>
        <w:t xml:space="preserve">աճել է 78,76%-ով, իսկ համապատասխան համայնքային բյուջեներ՝ 1,258,236.0 հազ.դրամ կամ 2023թ.-ի նույն ժամանակահատվածի 819,622.2 հազ.դրամի համեմատ աճել է  53.51 %-ով: </w:t>
      </w:r>
    </w:p>
    <w:p w14:paraId="3A6C6911" w14:textId="4F28BAC4" w:rsidR="001D622A" w:rsidRPr="001D26EF" w:rsidRDefault="001D622A" w:rsidP="001D622A">
      <w:pPr>
        <w:spacing w:line="360" w:lineRule="auto"/>
        <w:ind w:firstLine="567"/>
        <w:jc w:val="both"/>
        <w:rPr>
          <w:rStyle w:val="normaltextrun"/>
          <w:rFonts w:ascii="GHEA Grapalat" w:hAnsi="GHEA Grapalat" w:cs="Segoe UI"/>
          <w:lang w:val="hy-AM"/>
        </w:rPr>
      </w:pPr>
      <w:r w:rsidRPr="0076341A">
        <w:rPr>
          <w:rStyle w:val="normaltextrun"/>
          <w:rFonts w:ascii="GHEA Grapalat" w:hAnsi="GHEA Grapalat" w:cs="Segoe UI"/>
          <w:b/>
          <w:bCs/>
          <w:lang w:val="hy-AM"/>
        </w:rPr>
        <w:t>Պետական գույքի մասնավորեցումից ստացված միջոցները</w:t>
      </w:r>
      <w:r w:rsidRPr="0076341A">
        <w:rPr>
          <w:rStyle w:val="normaltextrun"/>
          <w:rFonts w:ascii="GHEA Grapalat" w:hAnsi="GHEA Grapalat" w:cs="Segoe UI"/>
          <w:lang w:val="hy-AM"/>
        </w:rPr>
        <w:t xml:space="preserve"> կազմել են 321,099.4 հազ.դրամ </w:t>
      </w:r>
      <w:r w:rsidRPr="001D26EF">
        <w:rPr>
          <w:rStyle w:val="normaltextrun"/>
          <w:rFonts w:ascii="GHEA Grapalat" w:hAnsi="GHEA Grapalat" w:cs="Segoe UI"/>
          <w:lang w:val="hy-AM"/>
        </w:rPr>
        <w:t xml:space="preserve">կամ 2023թ.-ի նույն ժամանակահատվածի 3,770,376.0 հազ.դրամի համեմատ նվազել է 91,48 %-ով, </w:t>
      </w:r>
      <w:r w:rsidR="00752B1C" w:rsidRPr="001D26EF">
        <w:rPr>
          <w:rStyle w:val="normaltextrun"/>
          <w:rFonts w:ascii="GHEA Grapalat" w:hAnsi="GHEA Grapalat" w:cs="Segoe UI"/>
        </w:rPr>
        <w:t>ՀՀ պետական բյուջե է փոխանցվել 226,381</w:t>
      </w:r>
      <w:r w:rsidR="00752B1C" w:rsidRPr="001D26EF">
        <w:rPr>
          <w:rStyle w:val="normaltextrun"/>
          <w:rFonts w:ascii="Cambria Math" w:hAnsi="Cambria Math" w:cs="Cambria Math"/>
        </w:rPr>
        <w:t>․</w:t>
      </w:r>
      <w:r w:rsidR="00752B1C" w:rsidRPr="001D26EF">
        <w:rPr>
          <w:rStyle w:val="normaltextrun"/>
          <w:rFonts w:ascii="GHEA Grapalat" w:hAnsi="GHEA Grapalat" w:cs="Segoe UI"/>
        </w:rPr>
        <w:t>7 հազ.դրամ կամ 2023թ.-ի նույն ժամանակահատվածի 2,653,651</w:t>
      </w:r>
      <w:r w:rsidR="00752B1C" w:rsidRPr="001D26EF">
        <w:rPr>
          <w:rStyle w:val="normaltextrun"/>
          <w:rFonts w:ascii="Cambria Math" w:hAnsi="Cambria Math" w:cs="Cambria Math"/>
        </w:rPr>
        <w:t>․</w:t>
      </w:r>
      <w:r w:rsidR="00752B1C" w:rsidRPr="001D26EF">
        <w:rPr>
          <w:rStyle w:val="normaltextrun"/>
          <w:rFonts w:ascii="GHEA Grapalat" w:hAnsi="GHEA Grapalat" w:cs="Segoe UI"/>
        </w:rPr>
        <w:t>0 հազ.դրամի համեմատ նվազել է 91,47 %-ով,</w:t>
      </w:r>
      <w:r w:rsidRPr="001D26EF">
        <w:rPr>
          <w:rStyle w:val="normaltextrun"/>
          <w:rFonts w:ascii="GHEA Grapalat" w:hAnsi="GHEA Grapalat" w:cs="Segoe UI"/>
          <w:lang w:val="hy-AM"/>
        </w:rPr>
        <w:t xml:space="preserve"> իսկ համապատասխան համայնքային բյուջե՝ 94,717.7 դրամ կամ 2023թ.-ի նույն ժամանակահատվածի 1,116,725.0 հազ.դրամի համեմատ նվազել է 91,52  %-ով:</w:t>
      </w:r>
    </w:p>
    <w:p w14:paraId="6C078984" w14:textId="77777777" w:rsidR="001D622A" w:rsidRPr="0076341A" w:rsidRDefault="001D622A" w:rsidP="001D622A">
      <w:pPr>
        <w:spacing w:line="360" w:lineRule="auto"/>
        <w:ind w:firstLine="567"/>
        <w:jc w:val="both"/>
        <w:rPr>
          <w:rStyle w:val="normaltextrun"/>
          <w:rFonts w:ascii="GHEA Grapalat" w:hAnsi="GHEA Grapalat" w:cs="Segoe UI"/>
          <w:lang w:val="hy-AM"/>
        </w:rPr>
      </w:pPr>
      <w:r w:rsidRPr="0076341A">
        <w:rPr>
          <w:rStyle w:val="normaltextrun"/>
          <w:rFonts w:ascii="GHEA Grapalat" w:hAnsi="GHEA Grapalat" w:cs="Segoe UI"/>
          <w:b/>
          <w:bCs/>
          <w:lang w:val="hy-AM"/>
        </w:rPr>
        <w:t xml:space="preserve">Պետական գույքի վարձակալությունից </w:t>
      </w:r>
      <w:r w:rsidRPr="0076341A">
        <w:rPr>
          <w:rStyle w:val="normaltextrun"/>
          <w:rFonts w:ascii="GHEA Grapalat" w:hAnsi="GHEA Grapalat" w:cs="Segoe UI"/>
          <w:lang w:val="hy-AM"/>
        </w:rPr>
        <w:t>փաստացի ՀՀ պետական բյուջե է մուտքագրվել 567,059.6 հազ.դրամ կամ 2023թ.-ի նույն ժամանակահատվածի 479,665.3 հազ.դրամի համեմատ աճել է 18,22 %-ով:</w:t>
      </w:r>
    </w:p>
    <w:p w14:paraId="78336CB5" w14:textId="77777777" w:rsidR="001D622A" w:rsidRPr="0076341A" w:rsidRDefault="001D622A" w:rsidP="001D622A">
      <w:pPr>
        <w:spacing w:line="360" w:lineRule="auto"/>
        <w:ind w:firstLine="567"/>
        <w:jc w:val="both"/>
        <w:rPr>
          <w:rStyle w:val="normaltextrun"/>
          <w:rFonts w:ascii="GHEA Grapalat" w:hAnsi="GHEA Grapalat" w:cs="Segoe UI"/>
          <w:lang w:val="hy-AM"/>
        </w:rPr>
      </w:pPr>
      <w:r w:rsidRPr="0076341A">
        <w:rPr>
          <w:rStyle w:val="normaltextrun"/>
          <w:rFonts w:ascii="GHEA Grapalat" w:hAnsi="GHEA Grapalat" w:cs="Segoe UI"/>
          <w:lang w:val="hy-AM"/>
        </w:rPr>
        <w:t>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փաստացի հավաքագրվել է 237,570.5 հազ. դրամ կամ 2023թ.-ի նույն ժամանակահատվածի 217,278.8 հազ.դրամի համեմատ աճը կազմում է 9,34 %, որից՝ 53,470.7 հազ.դրամը մուտքագրվել է ՀՀ պետական բյուջե կամ 2023թ.-ի նույն ժամանակահատվածի 50,580.1 հազ.դրամի համեմատ աճել է 5,71 %-ով, համապատասխան ՊՈԱԿ-ների բյուջեներ՝ 183,535.7 հազ. դրամ կամ 2023թ.-ի նույն ժամանակահատվածի 154,256.3 հազ.դրամի համեմատ աճել է 18,98 %-ով:</w:t>
      </w:r>
    </w:p>
    <w:p w14:paraId="67DE6159" w14:textId="77777777" w:rsidR="001D622A" w:rsidRPr="0076341A" w:rsidRDefault="001D622A" w:rsidP="001D622A">
      <w:pPr>
        <w:spacing w:line="360" w:lineRule="auto"/>
        <w:ind w:firstLine="567"/>
        <w:jc w:val="both"/>
        <w:rPr>
          <w:rStyle w:val="normaltextrun"/>
          <w:rFonts w:ascii="GHEA Grapalat" w:hAnsi="GHEA Grapalat" w:cs="Segoe UI"/>
          <w:lang w:val="hy-AM"/>
        </w:rPr>
      </w:pPr>
      <w:r w:rsidRPr="0076341A">
        <w:rPr>
          <w:rStyle w:val="normaltextrun"/>
          <w:rFonts w:ascii="GHEA Grapalat" w:hAnsi="GHEA Grapalat" w:cs="Segoe UI"/>
          <w:b/>
          <w:bCs/>
          <w:lang w:val="hy-AM"/>
        </w:rPr>
        <w:t>Ամփոփում</w:t>
      </w:r>
      <w:r w:rsidRPr="001D622A">
        <w:rPr>
          <w:rStyle w:val="normaltextrun"/>
          <w:rFonts w:ascii="GHEA Grapalat" w:hAnsi="GHEA Grapalat" w:cs="Segoe UI"/>
          <w:lang w:val="hy-AM"/>
        </w:rPr>
        <w:t xml:space="preserve">. </w:t>
      </w:r>
      <w:r w:rsidRPr="0076341A">
        <w:rPr>
          <w:rStyle w:val="normaltextrun"/>
          <w:rFonts w:ascii="GHEA Grapalat" w:hAnsi="GHEA Grapalat" w:cs="Segoe UI"/>
          <w:lang w:val="hy-AM"/>
        </w:rPr>
        <w:t>Վերը թվարկված հոդվածներով ստացված դրամական միջոցները կազմել են 12,708,489.1 հազ.դրամ (2023թ.-ի նույն ժամանակահատվածի 11,062,530.2 հազ.դրամի համեմատ աճը կազմում է 14,88  %), որից ՀՀ պետական բյուջե է փոխանցվել 11,171,435.6 հազ.դրամ (աճը 2023թ.-ի նույն ժամանակահատվածի 8,959,484.3 հազ.դրամի համեմատ կազմում է 24,69 %), համայնքային բյուջեներ՝ 1,352,953.7 հազ.դրամ (2023թ.-ի նույն ժամանակահատվածի 1,936,347.2 հազ.դրամի համեմատ նվազել է 30.13 %-ով) և  ՊՈԱԿ-ների բյուջեներ՝ 183,535.7 հազ.դրամ (աճը 2023թ.-ի նույն ժամանակահատվածի 154,256.3 հազ.դրամի համեմատ կազմում է 18,98 %):</w:t>
      </w:r>
    </w:p>
    <w:p w14:paraId="02A7CA6C" w14:textId="0112E8AD" w:rsidR="00AF33D2" w:rsidRPr="00397CAB" w:rsidRDefault="00AF33D2" w:rsidP="0045535C">
      <w:pPr>
        <w:spacing w:line="360" w:lineRule="auto"/>
        <w:ind w:firstLine="567"/>
        <w:jc w:val="both"/>
        <w:rPr>
          <w:rFonts w:ascii="GHEA Grapalat" w:hAnsi="GHEA Grapalat"/>
          <w:lang w:val="hy-AM"/>
        </w:rPr>
      </w:pPr>
      <w:r w:rsidRPr="00397CAB">
        <w:rPr>
          <w:rFonts w:ascii="GHEA Grapalat" w:hAnsi="GHEA Grapalat"/>
          <w:lang w:val="hy-AM"/>
        </w:rPr>
        <w:t xml:space="preserve">2024 թվականի </w:t>
      </w:r>
      <w:r w:rsidR="00397CAB" w:rsidRPr="00397CAB">
        <w:rPr>
          <w:rFonts w:ascii="GHEA Grapalat" w:hAnsi="GHEA Grapalat"/>
          <w:lang w:val="hy-AM"/>
        </w:rPr>
        <w:t>ինն</w:t>
      </w:r>
      <w:r w:rsidRPr="00397CAB">
        <w:rPr>
          <w:rFonts w:ascii="GHEA Grapalat" w:hAnsi="GHEA Grapalat"/>
          <w:lang w:val="hy-AM"/>
        </w:rPr>
        <w:t xml:space="preserve"> ամիսներին գնորդների կողմից ստանձնել են 1 486 700 000 դրամի </w:t>
      </w:r>
      <w:r w:rsidRPr="00397CAB">
        <w:rPr>
          <w:rFonts w:ascii="GHEA Grapalat" w:hAnsi="GHEA Grapalat"/>
          <w:b/>
          <w:lang w:val="hy-AM"/>
        </w:rPr>
        <w:t>ներդրումային պարտավորություն</w:t>
      </w:r>
      <w:r w:rsidRPr="00397CAB">
        <w:rPr>
          <w:rFonts w:ascii="GHEA Grapalat" w:hAnsi="GHEA Grapalat"/>
          <w:lang w:val="hy-AM"/>
        </w:rPr>
        <w:t>, իսկ 2023 թվականի ինն ամիսների ընթացքում՝  1 058 610 000 դրամի ներդրումային պարտավորություն։</w:t>
      </w:r>
    </w:p>
    <w:p w14:paraId="7A0D41DC" w14:textId="77777777" w:rsidR="00C15D05" w:rsidRPr="00A0294B" w:rsidRDefault="008A4A61" w:rsidP="0045535C">
      <w:pPr>
        <w:pStyle w:val="a3"/>
        <w:tabs>
          <w:tab w:val="left" w:pos="-270"/>
        </w:tabs>
        <w:spacing w:line="360" w:lineRule="auto"/>
        <w:ind w:left="0" w:firstLine="567"/>
        <w:jc w:val="both"/>
        <w:rPr>
          <w:rFonts w:ascii="GHEA Grapalat" w:hAnsi="GHEA Grapalat"/>
          <w:i/>
          <w:lang w:val="hy-AM"/>
        </w:rPr>
      </w:pPr>
      <w:r w:rsidRPr="00A0294B">
        <w:rPr>
          <w:rFonts w:ascii="GHEA Grapalat" w:hAnsi="GHEA Grapalat"/>
          <w:b/>
          <w:lang w:val="af-ZA"/>
        </w:rPr>
        <w:t>Բնակչության սոցիալական խնդիրների</w:t>
      </w:r>
      <w:r w:rsidRPr="00A0294B">
        <w:rPr>
          <w:rFonts w:ascii="GHEA Grapalat" w:hAnsi="GHEA Grapalat"/>
          <w:lang w:val="af-ZA"/>
        </w:rPr>
        <w:t xml:space="preserve"> լուծման ոլորտում՝ մշակվել և ՀՀ կառավարության կողմից ընդունվել են 1988-1992 թվականներին Ադրբեջանի Հանրապետությունից բռնագաղթած և ՀՀ քաղաքացիություն ստացած անձանց կողմից զբաղեցրած բնակելի տարածքները </w:t>
      </w:r>
      <w:r w:rsidRPr="00A0294B">
        <w:rPr>
          <w:rFonts w:ascii="GHEA Grapalat" w:hAnsi="GHEA Grapalat"/>
          <w:lang w:val="af-ZA"/>
        </w:rPr>
        <w:lastRenderedPageBreak/>
        <w:t>սեփականաշնորհելու մասին 1 ՀՀ կառավարության որոշում (</w:t>
      </w:r>
      <w:r w:rsidR="00F37D86" w:rsidRPr="00A0294B">
        <w:rPr>
          <w:rFonts w:ascii="GHEA Grapalat" w:hAnsi="GHEA Grapalat"/>
          <w:lang w:val="hy-AM"/>
        </w:rPr>
        <w:t>6</w:t>
      </w:r>
      <w:r w:rsidRPr="00A0294B">
        <w:rPr>
          <w:rFonts w:ascii="GHEA Grapalat" w:hAnsi="GHEA Grapalat"/>
          <w:lang w:val="af-ZA"/>
        </w:rPr>
        <w:t xml:space="preserve"> բնակելի տարածք, </w:t>
      </w:r>
      <w:r w:rsidR="00F37D86" w:rsidRPr="00A0294B">
        <w:rPr>
          <w:rFonts w:ascii="GHEA Grapalat" w:hAnsi="GHEA Grapalat"/>
          <w:lang w:val="hy-AM"/>
        </w:rPr>
        <w:t>5</w:t>
      </w:r>
      <w:r w:rsidRPr="00A0294B">
        <w:rPr>
          <w:rFonts w:ascii="GHEA Grapalat" w:hAnsi="GHEA Grapalat"/>
          <w:lang w:val="af-ZA"/>
        </w:rPr>
        <w:t xml:space="preserve"> ընտանիք, </w:t>
      </w:r>
      <w:r w:rsidR="00F37D86" w:rsidRPr="00A0294B">
        <w:rPr>
          <w:rFonts w:ascii="GHEA Grapalat" w:hAnsi="GHEA Grapalat"/>
          <w:lang w:val="hy-AM"/>
        </w:rPr>
        <w:t>10</w:t>
      </w:r>
      <w:r w:rsidRPr="00A0294B">
        <w:rPr>
          <w:rFonts w:ascii="GHEA Grapalat" w:hAnsi="GHEA Grapalat"/>
          <w:lang w:val="af-ZA"/>
        </w:rPr>
        <w:t xml:space="preserve"> անձ), իսկ տեղաբնակ հանդիսացող ՀՀ քաղաքացիների </w:t>
      </w:r>
      <w:r w:rsidR="003D7F09" w:rsidRPr="00A0294B">
        <w:rPr>
          <w:rFonts w:ascii="GHEA Grapalat" w:hAnsi="GHEA Grapalat"/>
          <w:lang w:val="hy-AM"/>
        </w:rPr>
        <w:t>համար</w:t>
      </w:r>
      <w:r w:rsidRPr="00A0294B">
        <w:rPr>
          <w:rFonts w:ascii="GHEA Grapalat" w:hAnsi="GHEA Grapalat"/>
          <w:lang w:val="af-ZA"/>
        </w:rPr>
        <w:t xml:space="preserve"> մշակվել և ընդունվել է </w:t>
      </w:r>
      <w:r w:rsidR="00F37D86" w:rsidRPr="00A0294B">
        <w:rPr>
          <w:rFonts w:ascii="GHEA Grapalat" w:hAnsi="GHEA Grapalat"/>
          <w:lang w:val="hy-AM"/>
        </w:rPr>
        <w:t>2</w:t>
      </w:r>
      <w:r w:rsidRPr="00A0294B">
        <w:rPr>
          <w:rFonts w:ascii="GHEA Grapalat" w:hAnsi="GHEA Grapalat"/>
          <w:lang w:val="af-ZA"/>
        </w:rPr>
        <w:t xml:space="preserve"> ՀՀ կառավարության որոշում (</w:t>
      </w:r>
      <w:r w:rsidR="00F37D86" w:rsidRPr="00A0294B">
        <w:rPr>
          <w:rFonts w:ascii="GHEA Grapalat" w:hAnsi="GHEA Grapalat"/>
          <w:lang w:val="hy-AM"/>
        </w:rPr>
        <w:t>10</w:t>
      </w:r>
      <w:r w:rsidRPr="00A0294B">
        <w:rPr>
          <w:rFonts w:ascii="GHEA Grapalat" w:hAnsi="GHEA Grapalat"/>
          <w:lang w:val="af-ZA"/>
        </w:rPr>
        <w:t xml:space="preserve"> բնակելի տարածք, </w:t>
      </w:r>
      <w:r w:rsidR="00F37D86" w:rsidRPr="00A0294B">
        <w:rPr>
          <w:rFonts w:ascii="GHEA Grapalat" w:hAnsi="GHEA Grapalat"/>
          <w:lang w:val="hy-AM"/>
        </w:rPr>
        <w:t>10</w:t>
      </w:r>
      <w:r w:rsidRPr="00A0294B">
        <w:rPr>
          <w:rFonts w:ascii="GHEA Grapalat" w:hAnsi="GHEA Grapalat"/>
          <w:lang w:val="af-ZA"/>
        </w:rPr>
        <w:t xml:space="preserve"> ընտանիք, </w:t>
      </w:r>
      <w:r w:rsidR="00F37D86" w:rsidRPr="00A0294B">
        <w:rPr>
          <w:rFonts w:ascii="GHEA Grapalat" w:hAnsi="GHEA Grapalat"/>
          <w:lang w:val="hy-AM"/>
        </w:rPr>
        <w:t>19</w:t>
      </w:r>
      <w:r w:rsidRPr="00A0294B">
        <w:rPr>
          <w:rFonts w:ascii="GHEA Grapalat" w:hAnsi="GHEA Grapalat"/>
          <w:lang w:val="af-ZA"/>
        </w:rPr>
        <w:t xml:space="preserve"> անձ)</w:t>
      </w:r>
      <w:r w:rsidR="00C15D05" w:rsidRPr="00A0294B">
        <w:rPr>
          <w:rFonts w:ascii="GHEA Grapalat" w:hAnsi="GHEA Grapalat" w:cs="Times New Roman"/>
          <w:shd w:val="clear" w:color="auto" w:fill="FFFFFF"/>
          <w:lang w:val="hy-AM" w:eastAsia="en-US"/>
        </w:rPr>
        <w:t xml:space="preserve"> (</w:t>
      </w:r>
      <w:r w:rsidR="00C15D05" w:rsidRPr="00A0294B">
        <w:rPr>
          <w:rFonts w:ascii="GHEA Grapalat" w:hAnsi="GHEA Grapalat" w:cs="Times New Roman"/>
          <w:i/>
          <w:shd w:val="clear" w:color="auto" w:fill="FFFFFF"/>
          <w:lang w:val="hy-AM" w:eastAsia="en-US"/>
        </w:rPr>
        <w:t>2023թ-ի ինն ամիսների ընթացքում</w:t>
      </w:r>
      <w:r w:rsidR="006127B0" w:rsidRPr="00A0294B">
        <w:rPr>
          <w:rFonts w:ascii="GHEA Grapalat" w:hAnsi="GHEA Grapalat" w:cs="Times New Roman"/>
          <w:i/>
          <w:shd w:val="clear" w:color="auto" w:fill="FFFFFF"/>
          <w:lang w:val="hy-AM" w:eastAsia="en-US"/>
        </w:rPr>
        <w:t>՝</w:t>
      </w:r>
      <w:r w:rsidR="00C15D05" w:rsidRPr="00A0294B">
        <w:rPr>
          <w:rFonts w:ascii="GHEA Grapalat" w:hAnsi="GHEA Grapalat" w:cs="Times New Roman"/>
          <w:i/>
          <w:shd w:val="clear" w:color="auto" w:fill="FFFFFF"/>
          <w:lang w:val="hy-AM" w:eastAsia="en-US"/>
        </w:rPr>
        <w:t xml:space="preserve"> </w:t>
      </w:r>
      <w:r w:rsidR="00C15D05" w:rsidRPr="00A0294B">
        <w:rPr>
          <w:rFonts w:ascii="GHEA Grapalat" w:hAnsi="GHEA Grapalat"/>
          <w:i/>
          <w:lang w:val="af-ZA"/>
        </w:rPr>
        <w:t>մշակվել և ՀՀ կառավարության կողմից ընդունվել են</w:t>
      </w:r>
      <w:r w:rsidR="003D7F09" w:rsidRPr="00A0294B">
        <w:rPr>
          <w:rFonts w:ascii="GHEA Grapalat" w:hAnsi="GHEA Grapalat"/>
          <w:i/>
          <w:lang w:val="hy-AM"/>
        </w:rPr>
        <w:t>՝</w:t>
      </w:r>
      <w:r w:rsidR="00C15D05" w:rsidRPr="00A0294B">
        <w:rPr>
          <w:rFonts w:ascii="GHEA Grapalat" w:hAnsi="GHEA Grapalat"/>
          <w:i/>
          <w:lang w:val="af-ZA"/>
        </w:rPr>
        <w:t xml:space="preserve"> 1988-1992 թվականներին </w:t>
      </w:r>
      <w:r w:rsidR="006127B0" w:rsidRPr="00A0294B">
        <w:rPr>
          <w:rFonts w:ascii="GHEA Grapalat" w:hAnsi="GHEA Grapalat"/>
          <w:i/>
          <w:lang w:val="hy-AM"/>
        </w:rPr>
        <w:t>ԱՀ-ից</w:t>
      </w:r>
      <w:r w:rsidR="00C15D05" w:rsidRPr="00A0294B">
        <w:rPr>
          <w:rFonts w:ascii="GHEA Grapalat" w:hAnsi="GHEA Grapalat"/>
          <w:i/>
          <w:lang w:val="af-ZA"/>
        </w:rPr>
        <w:t xml:space="preserve"> բռնագաղթած և ՀՀ քաղաքացիություն ստացած անձանց կողմից զբաղեցրած բնակելի տարածքները սեփականաշնորհելու մասին 1 ՀՀ կառավարության որոշում (</w:t>
      </w:r>
      <w:r w:rsidR="00C15D05" w:rsidRPr="00A0294B">
        <w:rPr>
          <w:rFonts w:ascii="GHEA Grapalat" w:hAnsi="GHEA Grapalat"/>
          <w:i/>
          <w:lang w:val="hy-AM"/>
        </w:rPr>
        <w:t>1</w:t>
      </w:r>
      <w:r w:rsidR="00C15D05" w:rsidRPr="00A0294B">
        <w:rPr>
          <w:rFonts w:ascii="GHEA Grapalat" w:hAnsi="GHEA Grapalat"/>
          <w:i/>
          <w:lang w:val="af-ZA"/>
        </w:rPr>
        <w:t xml:space="preserve"> բնակելի տարածք, </w:t>
      </w:r>
      <w:r w:rsidR="00C15D05" w:rsidRPr="00A0294B">
        <w:rPr>
          <w:rFonts w:ascii="GHEA Grapalat" w:hAnsi="GHEA Grapalat"/>
          <w:i/>
          <w:lang w:val="hy-AM"/>
        </w:rPr>
        <w:t>1</w:t>
      </w:r>
      <w:r w:rsidR="00C15D05" w:rsidRPr="00A0294B">
        <w:rPr>
          <w:rFonts w:ascii="GHEA Grapalat" w:hAnsi="GHEA Grapalat"/>
          <w:i/>
          <w:lang w:val="af-ZA"/>
        </w:rPr>
        <w:t xml:space="preserve"> ընտանիք, </w:t>
      </w:r>
      <w:r w:rsidR="00C15D05" w:rsidRPr="00A0294B">
        <w:rPr>
          <w:rFonts w:ascii="GHEA Grapalat" w:hAnsi="GHEA Grapalat"/>
          <w:i/>
          <w:lang w:val="hy-AM"/>
        </w:rPr>
        <w:t>1</w:t>
      </w:r>
      <w:r w:rsidR="00C15D05" w:rsidRPr="00A0294B">
        <w:rPr>
          <w:rFonts w:ascii="GHEA Grapalat" w:hAnsi="GHEA Grapalat"/>
          <w:i/>
          <w:lang w:val="af-ZA"/>
        </w:rPr>
        <w:t xml:space="preserve"> անձ), իսկ տեղաբնակ հանդիսացող </w:t>
      </w:r>
      <w:r w:rsidR="006127B0" w:rsidRPr="00A0294B">
        <w:rPr>
          <w:rFonts w:ascii="GHEA Grapalat" w:hAnsi="GHEA Grapalat"/>
          <w:i/>
          <w:lang w:val="hy-AM"/>
        </w:rPr>
        <w:t>ընտանիքների համար</w:t>
      </w:r>
      <w:r w:rsidR="003D7F09" w:rsidRPr="00A0294B">
        <w:rPr>
          <w:rFonts w:ascii="GHEA Grapalat" w:hAnsi="GHEA Grapalat"/>
          <w:i/>
          <w:lang w:val="af-ZA"/>
        </w:rPr>
        <w:t xml:space="preserve">՝ </w:t>
      </w:r>
      <w:r w:rsidR="00C15D05" w:rsidRPr="00A0294B">
        <w:rPr>
          <w:rFonts w:ascii="GHEA Grapalat" w:hAnsi="GHEA Grapalat"/>
          <w:i/>
          <w:lang w:val="hy-AM"/>
        </w:rPr>
        <w:t xml:space="preserve">3 </w:t>
      </w:r>
      <w:r w:rsidR="00C15D05" w:rsidRPr="00A0294B">
        <w:rPr>
          <w:rFonts w:ascii="GHEA Grapalat" w:hAnsi="GHEA Grapalat"/>
          <w:i/>
          <w:lang w:val="af-ZA"/>
        </w:rPr>
        <w:t>ՀՀ կառավարության որոշում (</w:t>
      </w:r>
      <w:r w:rsidR="00C15D05" w:rsidRPr="00A0294B">
        <w:rPr>
          <w:rFonts w:ascii="GHEA Grapalat" w:hAnsi="GHEA Grapalat"/>
          <w:i/>
          <w:lang w:val="hy-AM"/>
        </w:rPr>
        <w:t>13</w:t>
      </w:r>
      <w:r w:rsidR="00C15D05" w:rsidRPr="00A0294B">
        <w:rPr>
          <w:rFonts w:ascii="GHEA Grapalat" w:hAnsi="GHEA Grapalat"/>
          <w:i/>
          <w:lang w:val="af-ZA"/>
        </w:rPr>
        <w:t xml:space="preserve"> բնակելի տարածք, </w:t>
      </w:r>
      <w:r w:rsidR="00C15D05" w:rsidRPr="00A0294B">
        <w:rPr>
          <w:rFonts w:ascii="GHEA Grapalat" w:hAnsi="GHEA Grapalat"/>
          <w:i/>
          <w:lang w:val="hy-AM"/>
        </w:rPr>
        <w:t>12</w:t>
      </w:r>
      <w:r w:rsidR="00C15D05" w:rsidRPr="00A0294B">
        <w:rPr>
          <w:rFonts w:ascii="GHEA Grapalat" w:hAnsi="GHEA Grapalat"/>
          <w:i/>
          <w:lang w:val="af-ZA"/>
        </w:rPr>
        <w:t xml:space="preserve"> ընտանիք, </w:t>
      </w:r>
      <w:r w:rsidR="00C15D05" w:rsidRPr="00A0294B">
        <w:rPr>
          <w:rFonts w:ascii="GHEA Grapalat" w:hAnsi="GHEA Grapalat"/>
          <w:i/>
          <w:lang w:val="hy-AM"/>
        </w:rPr>
        <w:t>35</w:t>
      </w:r>
      <w:r w:rsidR="00C15D05" w:rsidRPr="00A0294B">
        <w:rPr>
          <w:rFonts w:ascii="GHEA Grapalat" w:hAnsi="GHEA Grapalat"/>
          <w:i/>
          <w:lang w:val="af-ZA"/>
        </w:rPr>
        <w:t xml:space="preserve"> անձ</w:t>
      </w:r>
      <w:r w:rsidR="00C15D05" w:rsidRPr="00A0294B">
        <w:rPr>
          <w:rFonts w:ascii="GHEA Grapalat" w:hAnsi="GHEA Grapalat" w:cs="Times New Roman"/>
          <w:i/>
          <w:shd w:val="clear" w:color="auto" w:fill="FFFFFF"/>
          <w:lang w:val="hy-AM" w:eastAsia="en-US"/>
        </w:rPr>
        <w:t>)։</w:t>
      </w:r>
      <w:r w:rsidR="00C15D05" w:rsidRPr="00A0294B">
        <w:rPr>
          <w:rFonts w:ascii="GHEA Grapalat" w:hAnsi="GHEA Grapalat"/>
          <w:i/>
          <w:lang w:val="hy-AM"/>
        </w:rPr>
        <w:t xml:space="preserve"> </w:t>
      </w:r>
    </w:p>
    <w:p w14:paraId="69A490B4" w14:textId="75748239" w:rsidR="000A08ED" w:rsidRPr="00D43736" w:rsidRDefault="00E848A0" w:rsidP="0045535C">
      <w:pPr>
        <w:spacing w:line="360" w:lineRule="auto"/>
        <w:ind w:firstLine="567"/>
        <w:jc w:val="both"/>
        <w:rPr>
          <w:rFonts w:ascii="GHEA Grapalat" w:hAnsi="GHEA Grapalat"/>
          <w:lang w:val="hy-AM"/>
        </w:rPr>
      </w:pPr>
      <w:r w:rsidRPr="00300D42">
        <w:rPr>
          <w:rFonts w:ascii="GHEA Grapalat" w:hAnsi="GHEA Grapalat"/>
          <w:b/>
          <w:lang w:val="hy-AM"/>
        </w:rPr>
        <w:t xml:space="preserve">Պետական </w:t>
      </w:r>
      <w:r w:rsidR="00F37D86" w:rsidRPr="00300D42">
        <w:rPr>
          <w:rFonts w:ascii="GHEA Grapalat" w:hAnsi="GHEA Grapalat"/>
          <w:b/>
          <w:lang w:val="hy-AM"/>
        </w:rPr>
        <w:t>գույքային հարաբերությունները կա</w:t>
      </w:r>
      <w:r w:rsidRPr="00300D42">
        <w:rPr>
          <w:rFonts w:ascii="GHEA Grapalat" w:hAnsi="GHEA Grapalat"/>
          <w:b/>
          <w:lang w:val="hy-AM"/>
        </w:rPr>
        <w:t>նոնակարգող օրե</w:t>
      </w:r>
      <w:r w:rsidR="00D46073" w:rsidRPr="00300D42">
        <w:rPr>
          <w:rFonts w:ascii="GHEA Grapalat" w:hAnsi="GHEA Grapalat"/>
          <w:b/>
          <w:lang w:val="hy-AM"/>
        </w:rPr>
        <w:t>նսդրության բարեփոխման  ոլորտում</w:t>
      </w:r>
      <w:r w:rsidRPr="00300D42">
        <w:rPr>
          <w:rFonts w:ascii="GHEA Grapalat" w:hAnsi="GHEA Grapalat"/>
          <w:lang w:val="hy-AM"/>
        </w:rPr>
        <w:t xml:space="preserve"> </w:t>
      </w:r>
      <w:r w:rsidR="00AF6713" w:rsidRPr="00D43736">
        <w:rPr>
          <w:rFonts w:ascii="GHEA Grapalat" w:hAnsi="GHEA Grapalat"/>
          <w:lang w:val="hy-AM"/>
        </w:rPr>
        <w:t xml:space="preserve">նախապատրաստվել և </w:t>
      </w:r>
      <w:r w:rsidR="00B27566" w:rsidRPr="00D43736">
        <w:rPr>
          <w:rFonts w:ascii="GHEA Grapalat" w:hAnsi="GHEA Grapalat"/>
          <w:lang w:val="hy-AM"/>
        </w:rPr>
        <w:t xml:space="preserve">օրենսդրությամբ սահմանված կարգով ընդունվել է </w:t>
      </w:r>
      <w:r w:rsidR="000C180D" w:rsidRPr="00D43736">
        <w:rPr>
          <w:rFonts w:ascii="GHEA Grapalat" w:hAnsi="GHEA Grapalat"/>
          <w:lang w:val="hy-AM"/>
        </w:rPr>
        <w:t>1</w:t>
      </w:r>
      <w:r w:rsidR="00300D42" w:rsidRPr="00D43736">
        <w:rPr>
          <w:rFonts w:ascii="GHEA Grapalat" w:hAnsi="GHEA Grapalat"/>
          <w:lang w:val="hy-AM"/>
        </w:rPr>
        <w:t>4</w:t>
      </w:r>
      <w:r w:rsidR="00B27566" w:rsidRPr="00D43736">
        <w:rPr>
          <w:rFonts w:ascii="GHEA Grapalat" w:hAnsi="GHEA Grapalat"/>
          <w:lang w:val="hy-AM"/>
        </w:rPr>
        <w:t xml:space="preserve"> իրավական ակտ, </w:t>
      </w:r>
      <w:r w:rsidR="00AF6713" w:rsidRPr="00D43736">
        <w:rPr>
          <w:rFonts w:ascii="GHEA Grapalat" w:hAnsi="GHEA Grapalat"/>
          <w:lang w:val="hy-AM"/>
        </w:rPr>
        <w:t>շրջանառվել է</w:t>
      </w:r>
      <w:r w:rsidRPr="00D43736">
        <w:rPr>
          <w:rFonts w:ascii="GHEA Grapalat" w:hAnsi="GHEA Grapalat"/>
          <w:lang w:val="hy-AM"/>
        </w:rPr>
        <w:t xml:space="preserve"> </w:t>
      </w:r>
      <w:r w:rsidR="0080114E" w:rsidRPr="00D43736">
        <w:rPr>
          <w:rFonts w:ascii="GHEA Grapalat" w:hAnsi="GHEA Grapalat"/>
          <w:lang w:val="hy-AM"/>
        </w:rPr>
        <w:t xml:space="preserve">7 </w:t>
      </w:r>
      <w:r w:rsidRPr="00D43736">
        <w:rPr>
          <w:rFonts w:ascii="GHEA Grapalat" w:hAnsi="GHEA Grapalat"/>
          <w:lang w:val="hy-AM"/>
        </w:rPr>
        <w:t>իրավական ակտ</w:t>
      </w:r>
      <w:r w:rsidR="00AF6713" w:rsidRPr="00D43736">
        <w:rPr>
          <w:rFonts w:ascii="GHEA Grapalat" w:hAnsi="GHEA Grapalat"/>
          <w:lang w:val="hy-AM"/>
        </w:rPr>
        <w:t>ի նախագիծ</w:t>
      </w:r>
      <w:r w:rsidR="002109CD" w:rsidRPr="00D43736">
        <w:rPr>
          <w:rFonts w:ascii="GHEA Grapalat" w:hAnsi="GHEA Grapalat"/>
          <w:lang w:val="hy-AM"/>
        </w:rPr>
        <w:t xml:space="preserve"> («Հայաստանի Հանրապետության հողային օրենսգրքում փոփոխություններ և լրացումներ կատարելու մասին», ««Պետական գույքի կառավարման մասին» օրենքում փոփոխություններ կատարելու մասին», «Հայաստանի Հանրապետության վարչատարածքային բաժանման մասին» օրենքում փոփոխություն և լրացում կատարելու մասին», «Հայաստանի Հանրապետության բյուջետային համակարգի մասին» օրենքում լրացումներ կատարելու մասին» օրենքների նախագծերը, «Պետական գույքի կառավարման մասին» նոր օրենքի և հարակից օրենքների նախագծերը, «Պետական սեփականություն հանդիսացող գույքի նվիրատվության և նվիրաբերության կարգերը հաստատելու մասին»,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նախագծերը)</w:t>
      </w:r>
      <w:r w:rsidRPr="00D43736">
        <w:rPr>
          <w:rFonts w:ascii="GHEA Grapalat" w:hAnsi="GHEA Grapalat"/>
          <w:lang w:val="hy-AM"/>
        </w:rPr>
        <w:t xml:space="preserve">, </w:t>
      </w:r>
      <w:r w:rsidR="00701B9C" w:rsidRPr="00D43736">
        <w:rPr>
          <w:rFonts w:ascii="GHEA Grapalat" w:hAnsi="GHEA Grapalat"/>
          <w:lang w:val="hy-AM"/>
        </w:rPr>
        <w:t>Պետական գույքի կառավարման կոմիտ</w:t>
      </w:r>
      <w:r w:rsidR="00674609" w:rsidRPr="00D43736">
        <w:rPr>
          <w:rFonts w:ascii="GHEA Grapalat" w:hAnsi="GHEA Grapalat"/>
          <w:lang w:val="hy-AM"/>
        </w:rPr>
        <w:t xml:space="preserve">եի նախագահի կողմից հաստատվել է </w:t>
      </w:r>
      <w:r w:rsidR="00903D7D" w:rsidRPr="00D43736">
        <w:rPr>
          <w:rFonts w:ascii="GHEA Grapalat" w:hAnsi="GHEA Grapalat"/>
          <w:lang w:val="hy-AM"/>
        </w:rPr>
        <w:t xml:space="preserve">9 </w:t>
      </w:r>
      <w:r w:rsidR="00701B9C" w:rsidRPr="00D43736">
        <w:rPr>
          <w:rFonts w:ascii="GHEA Grapalat" w:hAnsi="GHEA Grapalat"/>
          <w:lang w:val="hy-AM"/>
        </w:rPr>
        <w:t>հրաման</w:t>
      </w:r>
      <w:r w:rsidRPr="00D43736">
        <w:rPr>
          <w:rFonts w:ascii="GHEA Grapalat" w:hAnsi="GHEA Grapalat"/>
          <w:lang w:val="hy-AM"/>
        </w:rPr>
        <w:t xml:space="preserve">, մշակվել և օրենսդրությամբ սահմանված կարգով շրջանառության մեջ է դրվել </w:t>
      </w:r>
      <w:r w:rsidR="00D43736" w:rsidRPr="00D43736">
        <w:rPr>
          <w:rFonts w:ascii="GHEA Grapalat" w:hAnsi="GHEA Grapalat"/>
          <w:lang w:val="hy-AM"/>
        </w:rPr>
        <w:t>12</w:t>
      </w:r>
      <w:r w:rsidR="00B27566" w:rsidRPr="00D43736">
        <w:rPr>
          <w:rFonts w:ascii="GHEA Grapalat" w:hAnsi="GHEA Grapalat"/>
          <w:lang w:val="hy-AM"/>
        </w:rPr>
        <w:t xml:space="preserve"> </w:t>
      </w:r>
      <w:r w:rsidR="00BB1521" w:rsidRPr="00D43736">
        <w:rPr>
          <w:rFonts w:ascii="GHEA Grapalat" w:hAnsi="GHEA Grapalat"/>
          <w:lang w:val="hy-AM"/>
        </w:rPr>
        <w:t xml:space="preserve">այլ </w:t>
      </w:r>
      <w:r w:rsidRPr="00D43736">
        <w:rPr>
          <w:rFonts w:ascii="GHEA Grapalat" w:hAnsi="GHEA Grapalat"/>
          <w:lang w:val="hy-AM"/>
        </w:rPr>
        <w:t xml:space="preserve">իրավական ակտի </w:t>
      </w:r>
      <w:r w:rsidR="00B27566" w:rsidRPr="00D43736">
        <w:rPr>
          <w:rFonts w:ascii="GHEA Grapalat" w:hAnsi="GHEA Grapalat"/>
          <w:lang w:val="hy-AM"/>
        </w:rPr>
        <w:t>և Կոմիտեի նախագահի</w:t>
      </w:r>
      <w:r w:rsidR="00986E6D" w:rsidRPr="00D43736">
        <w:rPr>
          <w:rFonts w:ascii="GHEA Grapalat" w:hAnsi="GHEA Grapalat"/>
          <w:lang w:val="hy-AM"/>
        </w:rPr>
        <w:t xml:space="preserve"> </w:t>
      </w:r>
      <w:r w:rsidR="00D43736" w:rsidRPr="00D43736">
        <w:rPr>
          <w:rFonts w:ascii="GHEA Grapalat" w:hAnsi="GHEA Grapalat"/>
          <w:lang w:val="hy-AM"/>
        </w:rPr>
        <w:t>3</w:t>
      </w:r>
      <w:r w:rsidR="006E06DB" w:rsidRPr="00D43736">
        <w:rPr>
          <w:rFonts w:ascii="GHEA Grapalat" w:hAnsi="GHEA Grapalat"/>
          <w:lang w:val="hy-AM"/>
        </w:rPr>
        <w:t xml:space="preserve"> </w:t>
      </w:r>
      <w:r w:rsidR="00B27566" w:rsidRPr="00D43736">
        <w:rPr>
          <w:rFonts w:ascii="GHEA Grapalat" w:hAnsi="GHEA Grapalat"/>
          <w:lang w:val="hy-AM"/>
        </w:rPr>
        <w:t>հրաման</w:t>
      </w:r>
      <w:r w:rsidR="00BB1521" w:rsidRPr="00D43736">
        <w:rPr>
          <w:rFonts w:ascii="GHEA Grapalat" w:hAnsi="GHEA Grapalat"/>
          <w:lang w:val="hy-AM"/>
        </w:rPr>
        <w:t>ի</w:t>
      </w:r>
      <w:r w:rsidR="00C15D05" w:rsidRPr="00D43736">
        <w:rPr>
          <w:rFonts w:ascii="GHEA Grapalat" w:hAnsi="GHEA Grapalat"/>
          <w:lang w:val="hy-AM"/>
        </w:rPr>
        <w:t xml:space="preserve"> </w:t>
      </w:r>
      <w:r w:rsidR="00BB1521" w:rsidRPr="00D43736">
        <w:rPr>
          <w:rFonts w:ascii="GHEA Grapalat" w:hAnsi="GHEA Grapalat"/>
          <w:lang w:val="hy-AM"/>
        </w:rPr>
        <w:t xml:space="preserve">նախագիծ </w:t>
      </w:r>
      <w:r w:rsidR="00C15D05" w:rsidRPr="00D43736">
        <w:rPr>
          <w:rFonts w:ascii="GHEA Grapalat" w:hAnsi="GHEA Grapalat"/>
          <w:lang w:val="hy-AM"/>
        </w:rPr>
        <w:t xml:space="preserve">(2023թ-ի ինն ամիսների ընթացքում </w:t>
      </w:r>
      <w:r w:rsidR="005B6680" w:rsidRPr="00D43736">
        <w:rPr>
          <w:rFonts w:ascii="GHEA Grapalat" w:hAnsi="GHEA Grapalat"/>
          <w:lang w:val="hy-AM"/>
        </w:rPr>
        <w:t xml:space="preserve">նախապատրաստվել և օրենսդրությամբ սահմանված կարգով ընդունվել է 22 իրավական ակտ </w:t>
      </w:r>
      <w:r w:rsidR="00C15D05" w:rsidRPr="00D43736">
        <w:rPr>
          <w:rFonts w:ascii="GHEA Grapalat" w:hAnsi="GHEA Grapalat"/>
          <w:lang w:val="hy-AM"/>
        </w:rPr>
        <w:t xml:space="preserve">և շրջանառվել է </w:t>
      </w:r>
      <w:r w:rsidR="005B6680" w:rsidRPr="00D43736">
        <w:rPr>
          <w:rFonts w:ascii="GHEA Grapalat" w:hAnsi="GHEA Grapalat"/>
          <w:lang w:val="hy-AM"/>
        </w:rPr>
        <w:t>9</w:t>
      </w:r>
      <w:r w:rsidR="00C15D05" w:rsidRPr="00D43736">
        <w:rPr>
          <w:rFonts w:ascii="GHEA Grapalat" w:hAnsi="GHEA Grapalat"/>
          <w:lang w:val="hy-AM"/>
        </w:rPr>
        <w:t xml:space="preserve"> իրավական ակտի նախագիծ, Պետական գույքի կառավարման կոմիտեի նախագահի կողմից հաստատվել է 6 հրաման)</w:t>
      </w:r>
      <w:r w:rsidRPr="00D43736">
        <w:rPr>
          <w:rFonts w:ascii="GHEA Grapalat" w:hAnsi="GHEA Grapalat"/>
          <w:lang w:val="hy-AM"/>
        </w:rPr>
        <w:t xml:space="preserve">: </w:t>
      </w:r>
    </w:p>
    <w:sectPr w:rsidR="000A08ED" w:rsidRPr="00D43736" w:rsidSect="00726705">
      <w:pgSz w:w="12240" w:h="15840"/>
      <w:pgMar w:top="270" w:right="47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94568"/>
    <w:multiLevelType w:val="hybridMultilevel"/>
    <w:tmpl w:val="BEA2BC3C"/>
    <w:lvl w:ilvl="0" w:tplc="7BDADE50">
      <w:start w:val="59"/>
      <w:numFmt w:val="bullet"/>
      <w:lvlText w:val="-"/>
      <w:lvlJc w:val="left"/>
      <w:pPr>
        <w:ind w:left="1440" w:hanging="360"/>
      </w:pPr>
      <w:rPr>
        <w:rFonts w:ascii="GHEA Grapalat" w:eastAsia="GHEA Mariam" w:hAnsi="GHEA Grapal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A4"/>
    <w:rsid w:val="00004AD0"/>
    <w:rsid w:val="00013D01"/>
    <w:rsid w:val="00022B46"/>
    <w:rsid w:val="00023F96"/>
    <w:rsid w:val="00025D5B"/>
    <w:rsid w:val="000376E6"/>
    <w:rsid w:val="00040777"/>
    <w:rsid w:val="0004170A"/>
    <w:rsid w:val="00045640"/>
    <w:rsid w:val="000477D1"/>
    <w:rsid w:val="00050159"/>
    <w:rsid w:val="00050886"/>
    <w:rsid w:val="00053FDE"/>
    <w:rsid w:val="000675F4"/>
    <w:rsid w:val="00072027"/>
    <w:rsid w:val="000765F4"/>
    <w:rsid w:val="00077FF3"/>
    <w:rsid w:val="00090BF8"/>
    <w:rsid w:val="000A08ED"/>
    <w:rsid w:val="000A2775"/>
    <w:rsid w:val="000A65B7"/>
    <w:rsid w:val="000A7EA0"/>
    <w:rsid w:val="000B1500"/>
    <w:rsid w:val="000C0621"/>
    <w:rsid w:val="000C15D8"/>
    <w:rsid w:val="000C180D"/>
    <w:rsid w:val="000C6684"/>
    <w:rsid w:val="000D5AF3"/>
    <w:rsid w:val="000D5ED0"/>
    <w:rsid w:val="000E22BF"/>
    <w:rsid w:val="000E30A2"/>
    <w:rsid w:val="001014FF"/>
    <w:rsid w:val="00106D7C"/>
    <w:rsid w:val="00111120"/>
    <w:rsid w:val="00111391"/>
    <w:rsid w:val="00111CDA"/>
    <w:rsid w:val="0011529A"/>
    <w:rsid w:val="00116FFA"/>
    <w:rsid w:val="00117F88"/>
    <w:rsid w:val="00120618"/>
    <w:rsid w:val="001216A1"/>
    <w:rsid w:val="00124207"/>
    <w:rsid w:val="001428E7"/>
    <w:rsid w:val="00146E02"/>
    <w:rsid w:val="00151289"/>
    <w:rsid w:val="00153F1D"/>
    <w:rsid w:val="00156FE2"/>
    <w:rsid w:val="00163DB1"/>
    <w:rsid w:val="00167C16"/>
    <w:rsid w:val="00172705"/>
    <w:rsid w:val="001731F2"/>
    <w:rsid w:val="0017637C"/>
    <w:rsid w:val="001815F2"/>
    <w:rsid w:val="001819B2"/>
    <w:rsid w:val="0018264C"/>
    <w:rsid w:val="001871F2"/>
    <w:rsid w:val="001948A9"/>
    <w:rsid w:val="00195DB9"/>
    <w:rsid w:val="001A143C"/>
    <w:rsid w:val="001A267B"/>
    <w:rsid w:val="001B082F"/>
    <w:rsid w:val="001B2187"/>
    <w:rsid w:val="001B7439"/>
    <w:rsid w:val="001C3E8A"/>
    <w:rsid w:val="001C59F3"/>
    <w:rsid w:val="001C5D1C"/>
    <w:rsid w:val="001C61C1"/>
    <w:rsid w:val="001D26EF"/>
    <w:rsid w:val="001D622A"/>
    <w:rsid w:val="001E37B9"/>
    <w:rsid w:val="001F0C61"/>
    <w:rsid w:val="00205749"/>
    <w:rsid w:val="002109CD"/>
    <w:rsid w:val="00212313"/>
    <w:rsid w:val="00212787"/>
    <w:rsid w:val="002130B9"/>
    <w:rsid w:val="00216592"/>
    <w:rsid w:val="00217BA6"/>
    <w:rsid w:val="0022065C"/>
    <w:rsid w:val="00221F9F"/>
    <w:rsid w:val="002243A0"/>
    <w:rsid w:val="0022532B"/>
    <w:rsid w:val="00230265"/>
    <w:rsid w:val="0023208C"/>
    <w:rsid w:val="00236FBD"/>
    <w:rsid w:val="002504CA"/>
    <w:rsid w:val="0026106D"/>
    <w:rsid w:val="00263769"/>
    <w:rsid w:val="00263C15"/>
    <w:rsid w:val="00264522"/>
    <w:rsid w:val="00272228"/>
    <w:rsid w:val="00273793"/>
    <w:rsid w:val="00276011"/>
    <w:rsid w:val="002806DC"/>
    <w:rsid w:val="002821C7"/>
    <w:rsid w:val="002862F1"/>
    <w:rsid w:val="0029176B"/>
    <w:rsid w:val="00293B54"/>
    <w:rsid w:val="002950FD"/>
    <w:rsid w:val="002A4A46"/>
    <w:rsid w:val="002A5145"/>
    <w:rsid w:val="002A5F0B"/>
    <w:rsid w:val="002A6932"/>
    <w:rsid w:val="002A6CA4"/>
    <w:rsid w:val="002B63FD"/>
    <w:rsid w:val="002C114D"/>
    <w:rsid w:val="002C541C"/>
    <w:rsid w:val="002D2C77"/>
    <w:rsid w:val="002E07A0"/>
    <w:rsid w:val="002E6093"/>
    <w:rsid w:val="002F1A87"/>
    <w:rsid w:val="002F1D6F"/>
    <w:rsid w:val="002F49AE"/>
    <w:rsid w:val="003003E5"/>
    <w:rsid w:val="00300D42"/>
    <w:rsid w:val="00301E0D"/>
    <w:rsid w:val="003021CE"/>
    <w:rsid w:val="0030577F"/>
    <w:rsid w:val="003116AF"/>
    <w:rsid w:val="003118B8"/>
    <w:rsid w:val="0031740D"/>
    <w:rsid w:val="00322CB3"/>
    <w:rsid w:val="003259C5"/>
    <w:rsid w:val="00333D03"/>
    <w:rsid w:val="0033486B"/>
    <w:rsid w:val="003407CB"/>
    <w:rsid w:val="00350C7E"/>
    <w:rsid w:val="00355F76"/>
    <w:rsid w:val="00362D04"/>
    <w:rsid w:val="003634E5"/>
    <w:rsid w:val="00364B98"/>
    <w:rsid w:val="003677DC"/>
    <w:rsid w:val="00374450"/>
    <w:rsid w:val="0037504D"/>
    <w:rsid w:val="00380D78"/>
    <w:rsid w:val="003857D0"/>
    <w:rsid w:val="00391FC3"/>
    <w:rsid w:val="00393FB7"/>
    <w:rsid w:val="00396680"/>
    <w:rsid w:val="00397CAB"/>
    <w:rsid w:val="00397F40"/>
    <w:rsid w:val="003B0420"/>
    <w:rsid w:val="003D1327"/>
    <w:rsid w:val="003D7F09"/>
    <w:rsid w:val="003E0D71"/>
    <w:rsid w:val="003F1FA5"/>
    <w:rsid w:val="003F56D9"/>
    <w:rsid w:val="00411135"/>
    <w:rsid w:val="00413B23"/>
    <w:rsid w:val="00414AD7"/>
    <w:rsid w:val="004156A3"/>
    <w:rsid w:val="004204BB"/>
    <w:rsid w:val="00424CEB"/>
    <w:rsid w:val="0042598D"/>
    <w:rsid w:val="00432BB0"/>
    <w:rsid w:val="004366F7"/>
    <w:rsid w:val="00436F6C"/>
    <w:rsid w:val="0045387B"/>
    <w:rsid w:val="0045535C"/>
    <w:rsid w:val="00456007"/>
    <w:rsid w:val="004673C2"/>
    <w:rsid w:val="0047031C"/>
    <w:rsid w:val="00471E97"/>
    <w:rsid w:val="0048628C"/>
    <w:rsid w:val="00487349"/>
    <w:rsid w:val="00490F65"/>
    <w:rsid w:val="00495E41"/>
    <w:rsid w:val="004A7EC0"/>
    <w:rsid w:val="004B075B"/>
    <w:rsid w:val="004B22FB"/>
    <w:rsid w:val="004B3F9C"/>
    <w:rsid w:val="004B4E4D"/>
    <w:rsid w:val="004B51FC"/>
    <w:rsid w:val="004C44A1"/>
    <w:rsid w:val="004C52E3"/>
    <w:rsid w:val="004C6303"/>
    <w:rsid w:val="004D44D9"/>
    <w:rsid w:val="004D4F86"/>
    <w:rsid w:val="004E3077"/>
    <w:rsid w:val="004E3BD1"/>
    <w:rsid w:val="004E6672"/>
    <w:rsid w:val="005119D2"/>
    <w:rsid w:val="005150E8"/>
    <w:rsid w:val="0051766F"/>
    <w:rsid w:val="00520CB5"/>
    <w:rsid w:val="00522B4F"/>
    <w:rsid w:val="005300AA"/>
    <w:rsid w:val="0053250E"/>
    <w:rsid w:val="00532E26"/>
    <w:rsid w:val="00535162"/>
    <w:rsid w:val="00535A98"/>
    <w:rsid w:val="00536C7F"/>
    <w:rsid w:val="00550C6B"/>
    <w:rsid w:val="00552D34"/>
    <w:rsid w:val="00556AF9"/>
    <w:rsid w:val="00562FF0"/>
    <w:rsid w:val="00563ABA"/>
    <w:rsid w:val="00563C22"/>
    <w:rsid w:val="00564AED"/>
    <w:rsid w:val="00566651"/>
    <w:rsid w:val="00572E25"/>
    <w:rsid w:val="00576726"/>
    <w:rsid w:val="0057730D"/>
    <w:rsid w:val="00577A1F"/>
    <w:rsid w:val="00582A5B"/>
    <w:rsid w:val="005847F6"/>
    <w:rsid w:val="00592802"/>
    <w:rsid w:val="005A04B4"/>
    <w:rsid w:val="005A2F09"/>
    <w:rsid w:val="005A36AA"/>
    <w:rsid w:val="005A4651"/>
    <w:rsid w:val="005A718D"/>
    <w:rsid w:val="005B549A"/>
    <w:rsid w:val="005B5B2B"/>
    <w:rsid w:val="005B6680"/>
    <w:rsid w:val="005C66BF"/>
    <w:rsid w:val="005E42FB"/>
    <w:rsid w:val="005E4AE6"/>
    <w:rsid w:val="005F15D2"/>
    <w:rsid w:val="005F4293"/>
    <w:rsid w:val="005F5936"/>
    <w:rsid w:val="0060666F"/>
    <w:rsid w:val="006127B0"/>
    <w:rsid w:val="0061478C"/>
    <w:rsid w:val="0061482D"/>
    <w:rsid w:val="00614AD8"/>
    <w:rsid w:val="006264B5"/>
    <w:rsid w:val="00626CFB"/>
    <w:rsid w:val="00633559"/>
    <w:rsid w:val="006351DA"/>
    <w:rsid w:val="00652A6F"/>
    <w:rsid w:val="00652D19"/>
    <w:rsid w:val="006534E8"/>
    <w:rsid w:val="0066072C"/>
    <w:rsid w:val="00663A1F"/>
    <w:rsid w:val="006652A5"/>
    <w:rsid w:val="00674609"/>
    <w:rsid w:val="006756A5"/>
    <w:rsid w:val="00680836"/>
    <w:rsid w:val="00687FC4"/>
    <w:rsid w:val="00693984"/>
    <w:rsid w:val="006A2049"/>
    <w:rsid w:val="006A350A"/>
    <w:rsid w:val="006A66EC"/>
    <w:rsid w:val="006B591D"/>
    <w:rsid w:val="006E06DB"/>
    <w:rsid w:val="006E06F7"/>
    <w:rsid w:val="006E3282"/>
    <w:rsid w:val="006E3AE1"/>
    <w:rsid w:val="00701B9C"/>
    <w:rsid w:val="00701BA7"/>
    <w:rsid w:val="007039D6"/>
    <w:rsid w:val="007073E8"/>
    <w:rsid w:val="00714459"/>
    <w:rsid w:val="00726217"/>
    <w:rsid w:val="00726705"/>
    <w:rsid w:val="00731AF4"/>
    <w:rsid w:val="007347E1"/>
    <w:rsid w:val="007403F7"/>
    <w:rsid w:val="00742CD2"/>
    <w:rsid w:val="007430C9"/>
    <w:rsid w:val="0074312F"/>
    <w:rsid w:val="00750254"/>
    <w:rsid w:val="00752121"/>
    <w:rsid w:val="00752B1C"/>
    <w:rsid w:val="00756848"/>
    <w:rsid w:val="007572B7"/>
    <w:rsid w:val="0076341A"/>
    <w:rsid w:val="00765EC7"/>
    <w:rsid w:val="00770D3B"/>
    <w:rsid w:val="00774284"/>
    <w:rsid w:val="00782762"/>
    <w:rsid w:val="007A287E"/>
    <w:rsid w:val="007A6830"/>
    <w:rsid w:val="007B0D74"/>
    <w:rsid w:val="007C0941"/>
    <w:rsid w:val="007C361B"/>
    <w:rsid w:val="007C3E66"/>
    <w:rsid w:val="007D2325"/>
    <w:rsid w:val="007D3ADB"/>
    <w:rsid w:val="007E79AD"/>
    <w:rsid w:val="007F30DA"/>
    <w:rsid w:val="007F410B"/>
    <w:rsid w:val="007F416E"/>
    <w:rsid w:val="007F7D1B"/>
    <w:rsid w:val="0080114E"/>
    <w:rsid w:val="0080229F"/>
    <w:rsid w:val="0080521D"/>
    <w:rsid w:val="00807CB8"/>
    <w:rsid w:val="008106B6"/>
    <w:rsid w:val="0081256D"/>
    <w:rsid w:val="00812E00"/>
    <w:rsid w:val="008154D6"/>
    <w:rsid w:val="008205AA"/>
    <w:rsid w:val="00826BE0"/>
    <w:rsid w:val="00830881"/>
    <w:rsid w:val="00833DA4"/>
    <w:rsid w:val="00842117"/>
    <w:rsid w:val="00842CF3"/>
    <w:rsid w:val="00845F96"/>
    <w:rsid w:val="00853E4E"/>
    <w:rsid w:val="00860135"/>
    <w:rsid w:val="0086269D"/>
    <w:rsid w:val="0086546F"/>
    <w:rsid w:val="008661DF"/>
    <w:rsid w:val="00886C51"/>
    <w:rsid w:val="00892460"/>
    <w:rsid w:val="008A14DC"/>
    <w:rsid w:val="008A400F"/>
    <w:rsid w:val="008A4A61"/>
    <w:rsid w:val="008A634B"/>
    <w:rsid w:val="008B2399"/>
    <w:rsid w:val="008B45A3"/>
    <w:rsid w:val="008B47CB"/>
    <w:rsid w:val="008C1ECC"/>
    <w:rsid w:val="008D4E8E"/>
    <w:rsid w:val="008D5563"/>
    <w:rsid w:val="008D7AFA"/>
    <w:rsid w:val="008E0272"/>
    <w:rsid w:val="008E1CF2"/>
    <w:rsid w:val="008E24D9"/>
    <w:rsid w:val="008E425A"/>
    <w:rsid w:val="008E474C"/>
    <w:rsid w:val="008E6B0D"/>
    <w:rsid w:val="008F0BEC"/>
    <w:rsid w:val="008F258A"/>
    <w:rsid w:val="008F5408"/>
    <w:rsid w:val="008F669B"/>
    <w:rsid w:val="00903D7D"/>
    <w:rsid w:val="009068AF"/>
    <w:rsid w:val="00907148"/>
    <w:rsid w:val="00907667"/>
    <w:rsid w:val="009117DD"/>
    <w:rsid w:val="00911941"/>
    <w:rsid w:val="00911DFE"/>
    <w:rsid w:val="009122B6"/>
    <w:rsid w:val="009123F6"/>
    <w:rsid w:val="00916F00"/>
    <w:rsid w:val="00920D67"/>
    <w:rsid w:val="009210BE"/>
    <w:rsid w:val="009214A4"/>
    <w:rsid w:val="0092500D"/>
    <w:rsid w:val="0092689E"/>
    <w:rsid w:val="00931A66"/>
    <w:rsid w:val="009434E8"/>
    <w:rsid w:val="00951CEC"/>
    <w:rsid w:val="00955C51"/>
    <w:rsid w:val="0095624A"/>
    <w:rsid w:val="00967E41"/>
    <w:rsid w:val="009701EF"/>
    <w:rsid w:val="00971045"/>
    <w:rsid w:val="00972007"/>
    <w:rsid w:val="00981C40"/>
    <w:rsid w:val="00986E6D"/>
    <w:rsid w:val="00986FE1"/>
    <w:rsid w:val="00987273"/>
    <w:rsid w:val="0099498C"/>
    <w:rsid w:val="009A303F"/>
    <w:rsid w:val="009B1411"/>
    <w:rsid w:val="009B1B3A"/>
    <w:rsid w:val="009B5CB8"/>
    <w:rsid w:val="009B68C3"/>
    <w:rsid w:val="009C3AB8"/>
    <w:rsid w:val="009C433B"/>
    <w:rsid w:val="009C7864"/>
    <w:rsid w:val="009F3818"/>
    <w:rsid w:val="00A0294B"/>
    <w:rsid w:val="00A03A9B"/>
    <w:rsid w:val="00A130BE"/>
    <w:rsid w:val="00A203BA"/>
    <w:rsid w:val="00A22E82"/>
    <w:rsid w:val="00A23E67"/>
    <w:rsid w:val="00A3618D"/>
    <w:rsid w:val="00A44725"/>
    <w:rsid w:val="00A44A3E"/>
    <w:rsid w:val="00A557A5"/>
    <w:rsid w:val="00A620E4"/>
    <w:rsid w:val="00A66F41"/>
    <w:rsid w:val="00A70B4D"/>
    <w:rsid w:val="00A729DF"/>
    <w:rsid w:val="00A77765"/>
    <w:rsid w:val="00A82F1F"/>
    <w:rsid w:val="00A85916"/>
    <w:rsid w:val="00A95307"/>
    <w:rsid w:val="00A9717B"/>
    <w:rsid w:val="00AB09AD"/>
    <w:rsid w:val="00AB1C29"/>
    <w:rsid w:val="00AB544A"/>
    <w:rsid w:val="00AB740F"/>
    <w:rsid w:val="00AB78BA"/>
    <w:rsid w:val="00AC14FB"/>
    <w:rsid w:val="00AC5491"/>
    <w:rsid w:val="00AD0AA4"/>
    <w:rsid w:val="00AD0CF3"/>
    <w:rsid w:val="00AD1F74"/>
    <w:rsid w:val="00AD4681"/>
    <w:rsid w:val="00AE1715"/>
    <w:rsid w:val="00AE1897"/>
    <w:rsid w:val="00AE7289"/>
    <w:rsid w:val="00AE72EE"/>
    <w:rsid w:val="00AF08C3"/>
    <w:rsid w:val="00AF33D2"/>
    <w:rsid w:val="00AF6713"/>
    <w:rsid w:val="00B03803"/>
    <w:rsid w:val="00B050D8"/>
    <w:rsid w:val="00B05887"/>
    <w:rsid w:val="00B133ED"/>
    <w:rsid w:val="00B13D46"/>
    <w:rsid w:val="00B21147"/>
    <w:rsid w:val="00B21C7A"/>
    <w:rsid w:val="00B27566"/>
    <w:rsid w:val="00B27F5E"/>
    <w:rsid w:val="00B303AE"/>
    <w:rsid w:val="00B30B12"/>
    <w:rsid w:val="00B317D0"/>
    <w:rsid w:val="00B3596F"/>
    <w:rsid w:val="00B51213"/>
    <w:rsid w:val="00B51D26"/>
    <w:rsid w:val="00B54EC3"/>
    <w:rsid w:val="00B55F8B"/>
    <w:rsid w:val="00B6094D"/>
    <w:rsid w:val="00B634A1"/>
    <w:rsid w:val="00B754B9"/>
    <w:rsid w:val="00B77956"/>
    <w:rsid w:val="00B80FBC"/>
    <w:rsid w:val="00B81140"/>
    <w:rsid w:val="00B94260"/>
    <w:rsid w:val="00BA2E8F"/>
    <w:rsid w:val="00BA6AF8"/>
    <w:rsid w:val="00BB1521"/>
    <w:rsid w:val="00BB2829"/>
    <w:rsid w:val="00BB2A9C"/>
    <w:rsid w:val="00BC5AC0"/>
    <w:rsid w:val="00BC5EED"/>
    <w:rsid w:val="00BC7FAA"/>
    <w:rsid w:val="00BE55C0"/>
    <w:rsid w:val="00BF0DD5"/>
    <w:rsid w:val="00C01B99"/>
    <w:rsid w:val="00C028A5"/>
    <w:rsid w:val="00C0542C"/>
    <w:rsid w:val="00C128EF"/>
    <w:rsid w:val="00C12D17"/>
    <w:rsid w:val="00C15D05"/>
    <w:rsid w:val="00C2376E"/>
    <w:rsid w:val="00C25989"/>
    <w:rsid w:val="00C25C2B"/>
    <w:rsid w:val="00C25C67"/>
    <w:rsid w:val="00C343A5"/>
    <w:rsid w:val="00C406FC"/>
    <w:rsid w:val="00C416AA"/>
    <w:rsid w:val="00C44617"/>
    <w:rsid w:val="00C50852"/>
    <w:rsid w:val="00C62177"/>
    <w:rsid w:val="00C65DD8"/>
    <w:rsid w:val="00C7095B"/>
    <w:rsid w:val="00C70DBB"/>
    <w:rsid w:val="00C8231B"/>
    <w:rsid w:val="00C8420D"/>
    <w:rsid w:val="00C93DF3"/>
    <w:rsid w:val="00C954C9"/>
    <w:rsid w:val="00CA6AB7"/>
    <w:rsid w:val="00CA76D8"/>
    <w:rsid w:val="00CA77BE"/>
    <w:rsid w:val="00CB137F"/>
    <w:rsid w:val="00CB13A6"/>
    <w:rsid w:val="00CB591E"/>
    <w:rsid w:val="00CB69AA"/>
    <w:rsid w:val="00CB7FEA"/>
    <w:rsid w:val="00CC749A"/>
    <w:rsid w:val="00CE0699"/>
    <w:rsid w:val="00CE1967"/>
    <w:rsid w:val="00CF2590"/>
    <w:rsid w:val="00CF63AF"/>
    <w:rsid w:val="00D01331"/>
    <w:rsid w:val="00D07A02"/>
    <w:rsid w:val="00D164AB"/>
    <w:rsid w:val="00D173F2"/>
    <w:rsid w:val="00D17B97"/>
    <w:rsid w:val="00D22E3B"/>
    <w:rsid w:val="00D2354F"/>
    <w:rsid w:val="00D26A42"/>
    <w:rsid w:val="00D26CCE"/>
    <w:rsid w:val="00D43736"/>
    <w:rsid w:val="00D44BCD"/>
    <w:rsid w:val="00D44C4F"/>
    <w:rsid w:val="00D46073"/>
    <w:rsid w:val="00D553B2"/>
    <w:rsid w:val="00D56F51"/>
    <w:rsid w:val="00D576B6"/>
    <w:rsid w:val="00D60291"/>
    <w:rsid w:val="00D617B2"/>
    <w:rsid w:val="00D62791"/>
    <w:rsid w:val="00D627BA"/>
    <w:rsid w:val="00D71EA1"/>
    <w:rsid w:val="00D7434E"/>
    <w:rsid w:val="00D84CE9"/>
    <w:rsid w:val="00D856AD"/>
    <w:rsid w:val="00D8709D"/>
    <w:rsid w:val="00D87C03"/>
    <w:rsid w:val="00D92659"/>
    <w:rsid w:val="00D93811"/>
    <w:rsid w:val="00D979BE"/>
    <w:rsid w:val="00DA4C05"/>
    <w:rsid w:val="00DA763F"/>
    <w:rsid w:val="00DC2BD8"/>
    <w:rsid w:val="00DC4488"/>
    <w:rsid w:val="00DC5CE3"/>
    <w:rsid w:val="00DC7CAD"/>
    <w:rsid w:val="00DD4C0E"/>
    <w:rsid w:val="00DD775C"/>
    <w:rsid w:val="00DE5298"/>
    <w:rsid w:val="00DE637F"/>
    <w:rsid w:val="00DF1662"/>
    <w:rsid w:val="00DF5E76"/>
    <w:rsid w:val="00DF631B"/>
    <w:rsid w:val="00E0221A"/>
    <w:rsid w:val="00E05EAC"/>
    <w:rsid w:val="00E11825"/>
    <w:rsid w:val="00E123B0"/>
    <w:rsid w:val="00E23642"/>
    <w:rsid w:val="00E23899"/>
    <w:rsid w:val="00E3018A"/>
    <w:rsid w:val="00E3118B"/>
    <w:rsid w:val="00E33570"/>
    <w:rsid w:val="00E3586B"/>
    <w:rsid w:val="00E40752"/>
    <w:rsid w:val="00E40AA4"/>
    <w:rsid w:val="00E51B1D"/>
    <w:rsid w:val="00E5214D"/>
    <w:rsid w:val="00E606C8"/>
    <w:rsid w:val="00E6367E"/>
    <w:rsid w:val="00E661A6"/>
    <w:rsid w:val="00E71870"/>
    <w:rsid w:val="00E80B55"/>
    <w:rsid w:val="00E80DCF"/>
    <w:rsid w:val="00E8290E"/>
    <w:rsid w:val="00E848A0"/>
    <w:rsid w:val="00E95AA1"/>
    <w:rsid w:val="00E96693"/>
    <w:rsid w:val="00E9722D"/>
    <w:rsid w:val="00EA275A"/>
    <w:rsid w:val="00EA2BFA"/>
    <w:rsid w:val="00EA3563"/>
    <w:rsid w:val="00EA721E"/>
    <w:rsid w:val="00EB0DEE"/>
    <w:rsid w:val="00EB12DB"/>
    <w:rsid w:val="00EB2F63"/>
    <w:rsid w:val="00EC04D3"/>
    <w:rsid w:val="00EC06B1"/>
    <w:rsid w:val="00EC745D"/>
    <w:rsid w:val="00ED08E0"/>
    <w:rsid w:val="00ED5E65"/>
    <w:rsid w:val="00ED7855"/>
    <w:rsid w:val="00EE0274"/>
    <w:rsid w:val="00EE5912"/>
    <w:rsid w:val="00EF1252"/>
    <w:rsid w:val="00EF421D"/>
    <w:rsid w:val="00F006AD"/>
    <w:rsid w:val="00F1438E"/>
    <w:rsid w:val="00F14F1E"/>
    <w:rsid w:val="00F15D15"/>
    <w:rsid w:val="00F17BFC"/>
    <w:rsid w:val="00F20AD0"/>
    <w:rsid w:val="00F240CB"/>
    <w:rsid w:val="00F24ED0"/>
    <w:rsid w:val="00F25711"/>
    <w:rsid w:val="00F33ABF"/>
    <w:rsid w:val="00F355DE"/>
    <w:rsid w:val="00F37D86"/>
    <w:rsid w:val="00F37EF7"/>
    <w:rsid w:val="00F440DE"/>
    <w:rsid w:val="00F5195D"/>
    <w:rsid w:val="00F52B73"/>
    <w:rsid w:val="00F530E8"/>
    <w:rsid w:val="00F54837"/>
    <w:rsid w:val="00F57A8C"/>
    <w:rsid w:val="00F635FB"/>
    <w:rsid w:val="00F72937"/>
    <w:rsid w:val="00F729DA"/>
    <w:rsid w:val="00F7413A"/>
    <w:rsid w:val="00F90CFB"/>
    <w:rsid w:val="00F960C7"/>
    <w:rsid w:val="00FA0D15"/>
    <w:rsid w:val="00FA3155"/>
    <w:rsid w:val="00FA34B7"/>
    <w:rsid w:val="00FB1145"/>
    <w:rsid w:val="00FB20B6"/>
    <w:rsid w:val="00FB2A98"/>
    <w:rsid w:val="00FB43FD"/>
    <w:rsid w:val="00FC294A"/>
    <w:rsid w:val="00FD57F4"/>
    <w:rsid w:val="00FD74F5"/>
    <w:rsid w:val="00FE518C"/>
    <w:rsid w:val="00FE5C94"/>
    <w:rsid w:val="00FF1AE3"/>
    <w:rsid w:val="00FF5A10"/>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F96"/>
  <w15:docId w15:val="{8003AFAE-6917-4D4B-B9F5-233B49E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DA4"/>
    <w:pPr>
      <w:spacing w:after="0" w:line="240" w:lineRule="auto"/>
    </w:pPr>
    <w:rPr>
      <w:rFonts w:ascii="Arial Armenian" w:eastAsia="Times New Roman" w:hAnsi="Arial Armenian" w:cs="Sylfaen"/>
      <w:sz w:val="24"/>
      <w:szCs w:val="24"/>
      <w:lang w:val="ru-RU" w:eastAsia="ru-RU"/>
    </w:rPr>
  </w:style>
  <w:style w:type="paragraph" w:styleId="3">
    <w:name w:val="heading 3"/>
    <w:basedOn w:val="a"/>
    <w:link w:val="30"/>
    <w:uiPriority w:val="9"/>
    <w:qFormat/>
    <w:rsid w:val="00B317D0"/>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no. List Paragraph,Bullet1,References,List Paragraph (numbered (a)),IBL List Paragraph,List Paragraph nowy,Numbered List Paragraph,Akapit z listą BS,List Paragraph 1,List_Paragraph,Multilevel para_II,Абзац списка3,Bullet Points,Ha"/>
    <w:basedOn w:val="a"/>
    <w:link w:val="a4"/>
    <w:uiPriority w:val="34"/>
    <w:qFormat/>
    <w:rsid w:val="00833DA4"/>
    <w:pPr>
      <w:ind w:left="720"/>
      <w:contextualSpacing/>
    </w:pPr>
  </w:style>
  <w:style w:type="paragraph" w:styleId="a5">
    <w:name w:val="Balloon Text"/>
    <w:basedOn w:val="a"/>
    <w:link w:val="a6"/>
    <w:uiPriority w:val="99"/>
    <w:semiHidden/>
    <w:unhideWhenUsed/>
    <w:rsid w:val="004A7EC0"/>
    <w:rPr>
      <w:rFonts w:ascii="Tahoma" w:hAnsi="Tahoma" w:cs="Tahoma"/>
      <w:sz w:val="16"/>
      <w:szCs w:val="16"/>
    </w:rPr>
  </w:style>
  <w:style w:type="character" w:customStyle="1" w:styleId="a6">
    <w:name w:val="Текст выноски Знак"/>
    <w:basedOn w:val="a0"/>
    <w:link w:val="a5"/>
    <w:uiPriority w:val="99"/>
    <w:semiHidden/>
    <w:rsid w:val="004A7EC0"/>
    <w:rPr>
      <w:rFonts w:ascii="Tahoma" w:eastAsia="Times New Roman" w:hAnsi="Tahoma" w:cs="Tahoma"/>
      <w:sz w:val="16"/>
      <w:szCs w:val="16"/>
      <w:lang w:val="ru-RU" w:eastAsia="ru-RU"/>
    </w:rPr>
  </w:style>
  <w:style w:type="paragraph" w:styleId="a7">
    <w:name w:val="No Spacing"/>
    <w:link w:val="a8"/>
    <w:uiPriority w:val="1"/>
    <w:qFormat/>
    <w:rsid w:val="00E40752"/>
    <w:pPr>
      <w:spacing w:after="0" w:line="240" w:lineRule="auto"/>
    </w:pPr>
    <w:rPr>
      <w:rFonts w:ascii="GHEA Grapalat" w:eastAsia="GHEA Mariam" w:hAnsi="GHEA Grapalat" w:cs="Times New Roman"/>
      <w:sz w:val="12"/>
      <w:szCs w:val="12"/>
      <w:lang w:val="ru-RU"/>
    </w:rPr>
  </w:style>
  <w:style w:type="paragraph" w:styleId="a9">
    <w:name w:val="Plain Text"/>
    <w:basedOn w:val="a"/>
    <w:link w:val="aa"/>
    <w:uiPriority w:val="99"/>
    <w:unhideWhenUsed/>
    <w:rsid w:val="00E40752"/>
    <w:rPr>
      <w:rFonts w:ascii="Consolas" w:eastAsia="Calibri" w:hAnsi="Consolas" w:cs="Times New Roman"/>
      <w:sz w:val="21"/>
      <w:szCs w:val="21"/>
      <w:lang w:val="en-US" w:eastAsia="en-US"/>
    </w:rPr>
  </w:style>
  <w:style w:type="character" w:customStyle="1" w:styleId="aa">
    <w:name w:val="Текст Знак"/>
    <w:basedOn w:val="a0"/>
    <w:link w:val="a9"/>
    <w:uiPriority w:val="99"/>
    <w:rsid w:val="00E40752"/>
    <w:rPr>
      <w:rFonts w:ascii="Consolas" w:eastAsia="Calibri" w:hAnsi="Consolas" w:cs="Times New Roman"/>
      <w:sz w:val="21"/>
      <w:szCs w:val="21"/>
    </w:rPr>
  </w:style>
  <w:style w:type="character" w:customStyle="1" w:styleId="a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3"/>
    <w:uiPriority w:val="34"/>
    <w:qFormat/>
    <w:locked/>
    <w:rsid w:val="00263C15"/>
    <w:rPr>
      <w:rFonts w:ascii="Arial Armenian" w:eastAsia="Times New Roman" w:hAnsi="Arial Armenian" w:cs="Sylfaen"/>
      <w:sz w:val="24"/>
      <w:szCs w:val="24"/>
      <w:lang w:val="ru-RU" w:eastAsia="ru-RU"/>
    </w:rPr>
  </w:style>
  <w:style w:type="paragraph" w:styleId="ab">
    <w:name w:val="Body Text Indent"/>
    <w:basedOn w:val="a"/>
    <w:link w:val="ac"/>
    <w:uiPriority w:val="99"/>
    <w:unhideWhenUsed/>
    <w:rsid w:val="006652A5"/>
    <w:pPr>
      <w:spacing w:after="120"/>
      <w:ind w:left="283"/>
    </w:pPr>
  </w:style>
  <w:style w:type="character" w:customStyle="1" w:styleId="ac">
    <w:name w:val="Основной текст с отступом Знак"/>
    <w:basedOn w:val="a0"/>
    <w:link w:val="ab"/>
    <w:uiPriority w:val="99"/>
    <w:rsid w:val="006652A5"/>
    <w:rPr>
      <w:rFonts w:ascii="Arial Armenian" w:eastAsia="Times New Roman" w:hAnsi="Arial Armenian" w:cs="Sylfaen"/>
      <w:sz w:val="24"/>
      <w:szCs w:val="24"/>
      <w:lang w:val="ru-RU" w:eastAsia="ru-RU"/>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Знак, webb,Char Char Char,Char Char Char Char"/>
    <w:basedOn w:val="a"/>
    <w:link w:val="ae"/>
    <w:uiPriority w:val="99"/>
    <w:unhideWhenUsed/>
    <w:qFormat/>
    <w:rsid w:val="001F0C61"/>
    <w:pPr>
      <w:spacing w:before="100" w:beforeAutospacing="1" w:after="100" w:afterAutospacing="1"/>
    </w:pPr>
    <w:rPr>
      <w:rFonts w:ascii="Times New Roman" w:hAnsi="Times New Roman" w:cs="Times New Roman"/>
      <w:lang w:val="hy-AM" w:eastAsia="hy-AM"/>
    </w:rPr>
  </w:style>
  <w:style w:type="character" w:customStyle="1" w:styleId="ae">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 webb Знак,Char Char Char Знак"/>
    <w:link w:val="ad"/>
    <w:uiPriority w:val="99"/>
    <w:locked/>
    <w:rsid w:val="001F0C61"/>
    <w:rPr>
      <w:rFonts w:ascii="Times New Roman" w:eastAsia="Times New Roman" w:hAnsi="Times New Roman" w:cs="Times New Roman"/>
      <w:sz w:val="24"/>
      <w:szCs w:val="24"/>
      <w:lang w:val="hy-AM" w:eastAsia="hy-AM"/>
    </w:rPr>
  </w:style>
  <w:style w:type="character" w:customStyle="1" w:styleId="mechtexChar">
    <w:name w:val="mechtex Char"/>
    <w:basedOn w:val="a0"/>
    <w:link w:val="mechtex"/>
    <w:locked/>
    <w:rsid w:val="00432BB0"/>
    <w:rPr>
      <w:rFonts w:ascii="Arial Armenian" w:eastAsia="Times New Roman" w:hAnsi="Arial Armenian" w:cs="Times New Roman"/>
      <w:szCs w:val="20"/>
      <w:lang w:eastAsia="ru-RU"/>
    </w:rPr>
  </w:style>
  <w:style w:type="paragraph" w:customStyle="1" w:styleId="mechtex">
    <w:name w:val="mechtex"/>
    <w:basedOn w:val="a"/>
    <w:link w:val="mechtexChar"/>
    <w:qFormat/>
    <w:rsid w:val="00432BB0"/>
    <w:pPr>
      <w:jc w:val="center"/>
    </w:pPr>
    <w:rPr>
      <w:rFonts w:cs="Times New Roman"/>
      <w:sz w:val="22"/>
      <w:szCs w:val="20"/>
      <w:lang w:val="en-US"/>
    </w:rPr>
  </w:style>
  <w:style w:type="paragraph" w:customStyle="1" w:styleId="Default">
    <w:name w:val="Default"/>
    <w:rsid w:val="008B2399"/>
    <w:pPr>
      <w:autoSpaceDE w:val="0"/>
      <w:autoSpaceDN w:val="0"/>
      <w:adjustRightInd w:val="0"/>
      <w:spacing w:after="0" w:line="240" w:lineRule="auto"/>
    </w:pPr>
    <w:rPr>
      <w:rFonts w:ascii="GHEA Grapalat" w:eastAsia="Calibri" w:hAnsi="GHEA Grapalat" w:cs="GHEA Grapalat"/>
      <w:color w:val="000000"/>
      <w:sz w:val="24"/>
      <w:szCs w:val="24"/>
    </w:rPr>
  </w:style>
  <w:style w:type="paragraph" w:customStyle="1" w:styleId="1">
    <w:name w:val="Абзац списка1"/>
    <w:aliases w:val="List Paragraph1,Bullets,List Paragraph-ExecSummary,Liste 1"/>
    <w:basedOn w:val="a"/>
    <w:qFormat/>
    <w:rsid w:val="005300AA"/>
    <w:pPr>
      <w:spacing w:after="200" w:line="276" w:lineRule="auto"/>
      <w:ind w:left="720"/>
      <w:contextualSpacing/>
    </w:pPr>
    <w:rPr>
      <w:rFonts w:ascii="Calibri" w:hAnsi="Calibri" w:cs="Times New Roman"/>
      <w:sz w:val="22"/>
      <w:szCs w:val="22"/>
    </w:rPr>
  </w:style>
  <w:style w:type="character" w:styleId="af">
    <w:name w:val="Strong"/>
    <w:basedOn w:val="a0"/>
    <w:uiPriority w:val="22"/>
    <w:qFormat/>
    <w:rsid w:val="005300AA"/>
    <w:rPr>
      <w:b/>
      <w:bCs/>
    </w:rPr>
  </w:style>
  <w:style w:type="character" w:customStyle="1" w:styleId="2">
    <w:name w:val="Основной текст (2)"/>
    <w:basedOn w:val="a0"/>
    <w:rsid w:val="00490F6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af0">
    <w:name w:val="header"/>
    <w:basedOn w:val="a"/>
    <w:link w:val="af1"/>
    <w:uiPriority w:val="99"/>
    <w:unhideWhenUsed/>
    <w:rsid w:val="00D01331"/>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af1">
    <w:name w:val="Верхний колонтитул Знак"/>
    <w:basedOn w:val="a0"/>
    <w:link w:val="af0"/>
    <w:uiPriority w:val="99"/>
    <w:rsid w:val="00D01331"/>
  </w:style>
  <w:style w:type="paragraph" w:styleId="af2">
    <w:name w:val="footer"/>
    <w:basedOn w:val="a"/>
    <w:link w:val="af3"/>
    <w:uiPriority w:val="99"/>
    <w:semiHidden/>
    <w:unhideWhenUsed/>
    <w:rsid w:val="001428E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f3">
    <w:name w:val="Нижний колонтитул Знак"/>
    <w:basedOn w:val="a0"/>
    <w:link w:val="af2"/>
    <w:uiPriority w:val="99"/>
    <w:semiHidden/>
    <w:rsid w:val="001428E7"/>
  </w:style>
  <w:style w:type="character" w:customStyle="1" w:styleId="normaltextrun">
    <w:name w:val="normaltextrun"/>
    <w:basedOn w:val="a0"/>
    <w:rsid w:val="001428E7"/>
  </w:style>
  <w:style w:type="paragraph" w:styleId="af4">
    <w:name w:val="Body Text"/>
    <w:basedOn w:val="a"/>
    <w:link w:val="af5"/>
    <w:uiPriority w:val="99"/>
    <w:semiHidden/>
    <w:unhideWhenUsed/>
    <w:rsid w:val="00931A66"/>
    <w:pPr>
      <w:spacing w:after="120"/>
    </w:pPr>
  </w:style>
  <w:style w:type="character" w:customStyle="1" w:styleId="af5">
    <w:name w:val="Основной текст Знак"/>
    <w:basedOn w:val="a0"/>
    <w:link w:val="af4"/>
    <w:uiPriority w:val="99"/>
    <w:semiHidden/>
    <w:rsid w:val="00931A66"/>
    <w:rPr>
      <w:rFonts w:ascii="Arial Armenian" w:eastAsia="Times New Roman" w:hAnsi="Arial Armenian" w:cs="Sylfaen"/>
      <w:sz w:val="24"/>
      <w:szCs w:val="24"/>
      <w:lang w:val="ru-RU" w:eastAsia="ru-RU"/>
    </w:rPr>
  </w:style>
  <w:style w:type="character" w:customStyle="1" w:styleId="30">
    <w:name w:val="Заголовок 3 Знак"/>
    <w:basedOn w:val="a0"/>
    <w:link w:val="3"/>
    <w:uiPriority w:val="9"/>
    <w:rsid w:val="00B317D0"/>
    <w:rPr>
      <w:rFonts w:ascii="Times New Roman" w:eastAsia="Times New Roman" w:hAnsi="Times New Roman" w:cs="Times New Roman"/>
      <w:b/>
      <w:bCs/>
      <w:sz w:val="27"/>
      <w:szCs w:val="27"/>
      <w:lang w:val="ru-RU" w:eastAsia="ru-RU"/>
    </w:rPr>
  </w:style>
  <w:style w:type="character" w:customStyle="1" w:styleId="a8">
    <w:name w:val="Без интервала Знак"/>
    <w:link w:val="a7"/>
    <w:uiPriority w:val="1"/>
    <w:rsid w:val="0042598D"/>
    <w:rPr>
      <w:rFonts w:ascii="GHEA Grapalat" w:eastAsia="GHEA Mariam" w:hAnsi="GHEA Grapalat" w:cs="Times New Roman"/>
      <w:sz w:val="12"/>
      <w:szCs w:val="12"/>
      <w:lang w:val="ru-RU"/>
    </w:rPr>
  </w:style>
  <w:style w:type="character" w:styleId="af6">
    <w:name w:val="Hyperlink"/>
    <w:basedOn w:val="a0"/>
    <w:uiPriority w:val="99"/>
    <w:unhideWhenUsed/>
    <w:rsid w:val="00C62177"/>
    <w:rPr>
      <w:color w:val="0000FF" w:themeColor="hyperlink"/>
      <w:u w:val="single"/>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 Paragraph2 Char"/>
    <w:uiPriority w:val="34"/>
    <w:qFormat/>
    <w:locked/>
    <w:rsid w:val="00F57A8C"/>
    <w:rPr>
      <w:rFonts w:ascii="Calibri" w:eastAsia="Times New Roman" w:hAnsi="Calibri" w:cs="Times New Roman"/>
      <w:sz w:val="20"/>
      <w:szCs w:val="20"/>
      <w:lang w:val="en-US"/>
    </w:rPr>
  </w:style>
  <w:style w:type="paragraph" w:styleId="20">
    <w:name w:val="Body Text Indent 2"/>
    <w:basedOn w:val="a"/>
    <w:link w:val="21"/>
    <w:uiPriority w:val="99"/>
    <w:semiHidden/>
    <w:unhideWhenUsed/>
    <w:rsid w:val="00955C51"/>
    <w:pPr>
      <w:spacing w:after="120" w:line="480" w:lineRule="auto"/>
      <w:ind w:left="283"/>
    </w:pPr>
  </w:style>
  <w:style w:type="character" w:customStyle="1" w:styleId="21">
    <w:name w:val="Основной текст с отступом 2 Знак"/>
    <w:basedOn w:val="a0"/>
    <w:link w:val="20"/>
    <w:uiPriority w:val="99"/>
    <w:semiHidden/>
    <w:rsid w:val="00955C51"/>
    <w:rPr>
      <w:rFonts w:ascii="Arial Armenian" w:eastAsia="Times New Roman" w:hAnsi="Arial Armenian" w:cs="Sylfaen"/>
      <w:sz w:val="24"/>
      <w:szCs w:val="24"/>
      <w:lang w:val="ru-RU" w:eastAsia="ru-RU"/>
    </w:rPr>
  </w:style>
  <w:style w:type="paragraph" w:customStyle="1" w:styleId="10">
    <w:name w:val="Без интервала1"/>
    <w:qFormat/>
    <w:rsid w:val="003E0D71"/>
    <w:pPr>
      <w:spacing w:after="0" w:line="240" w:lineRule="auto"/>
    </w:pPr>
    <w:rPr>
      <w:rFonts w:ascii="Calibri" w:eastAsia="Times New Roman" w:hAnsi="Calibri" w:cs="Times New Roman"/>
      <w:lang w:val="ru-RU" w:eastAsia="ru-RU"/>
    </w:rPr>
  </w:style>
  <w:style w:type="paragraph" w:customStyle="1" w:styleId="paragraph">
    <w:name w:val="paragraph"/>
    <w:basedOn w:val="a"/>
    <w:uiPriority w:val="99"/>
    <w:qFormat/>
    <w:rsid w:val="00FB43FD"/>
    <w:pPr>
      <w:spacing w:before="100" w:beforeAutospacing="1" w:after="100" w:afterAutospacing="1"/>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130117">
      <w:bodyDiv w:val="1"/>
      <w:marLeft w:val="0"/>
      <w:marRight w:val="0"/>
      <w:marTop w:val="0"/>
      <w:marBottom w:val="0"/>
      <w:divBdr>
        <w:top w:val="none" w:sz="0" w:space="0" w:color="auto"/>
        <w:left w:val="none" w:sz="0" w:space="0" w:color="auto"/>
        <w:bottom w:val="none" w:sz="0" w:space="0" w:color="auto"/>
        <w:right w:val="none" w:sz="0" w:space="0" w:color="auto"/>
      </w:divBdr>
      <w:divsChild>
        <w:div w:id="528221690">
          <w:marLeft w:val="284"/>
          <w:marRight w:val="155"/>
          <w:marTop w:val="0"/>
          <w:marBottom w:val="0"/>
          <w:divBdr>
            <w:top w:val="none" w:sz="0" w:space="0" w:color="auto"/>
            <w:left w:val="none" w:sz="0" w:space="0" w:color="auto"/>
            <w:bottom w:val="none" w:sz="0" w:space="0" w:color="auto"/>
            <w:right w:val="none" w:sz="0" w:space="0" w:color="auto"/>
          </w:divBdr>
        </w:div>
        <w:div w:id="531528873">
          <w:marLeft w:val="284"/>
          <w:marRight w:val="155"/>
          <w:marTop w:val="0"/>
          <w:marBottom w:val="0"/>
          <w:divBdr>
            <w:top w:val="none" w:sz="0" w:space="0" w:color="auto"/>
            <w:left w:val="none" w:sz="0" w:space="0" w:color="auto"/>
            <w:bottom w:val="none" w:sz="0" w:space="0" w:color="auto"/>
            <w:right w:val="none" w:sz="0" w:space="0" w:color="auto"/>
          </w:divBdr>
        </w:div>
        <w:div w:id="1337924844">
          <w:marLeft w:val="284"/>
          <w:marRight w:val="155"/>
          <w:marTop w:val="0"/>
          <w:marBottom w:val="200"/>
          <w:divBdr>
            <w:top w:val="none" w:sz="0" w:space="0" w:color="auto"/>
            <w:left w:val="none" w:sz="0" w:space="0" w:color="auto"/>
            <w:bottom w:val="none" w:sz="0" w:space="0" w:color="auto"/>
            <w:right w:val="none" w:sz="0" w:space="0" w:color="auto"/>
          </w:divBdr>
        </w:div>
      </w:divsChild>
    </w:div>
    <w:div w:id="671757991">
      <w:bodyDiv w:val="1"/>
      <w:marLeft w:val="0"/>
      <w:marRight w:val="0"/>
      <w:marTop w:val="0"/>
      <w:marBottom w:val="0"/>
      <w:divBdr>
        <w:top w:val="none" w:sz="0" w:space="0" w:color="auto"/>
        <w:left w:val="none" w:sz="0" w:space="0" w:color="auto"/>
        <w:bottom w:val="none" w:sz="0" w:space="0" w:color="auto"/>
        <w:right w:val="none" w:sz="0" w:space="0" w:color="auto"/>
      </w:divBdr>
    </w:div>
    <w:div w:id="1116565046">
      <w:bodyDiv w:val="1"/>
      <w:marLeft w:val="0"/>
      <w:marRight w:val="0"/>
      <w:marTop w:val="0"/>
      <w:marBottom w:val="0"/>
      <w:divBdr>
        <w:top w:val="none" w:sz="0" w:space="0" w:color="auto"/>
        <w:left w:val="none" w:sz="0" w:space="0" w:color="auto"/>
        <w:bottom w:val="none" w:sz="0" w:space="0" w:color="auto"/>
        <w:right w:val="none" w:sz="0" w:space="0" w:color="auto"/>
      </w:divBdr>
    </w:div>
    <w:div w:id="1876768716">
      <w:bodyDiv w:val="1"/>
      <w:marLeft w:val="0"/>
      <w:marRight w:val="0"/>
      <w:marTop w:val="0"/>
      <w:marBottom w:val="0"/>
      <w:divBdr>
        <w:top w:val="none" w:sz="0" w:space="0" w:color="auto"/>
        <w:left w:val="none" w:sz="0" w:space="0" w:color="auto"/>
        <w:bottom w:val="none" w:sz="0" w:space="0" w:color="auto"/>
        <w:right w:val="none" w:sz="0" w:space="0" w:color="auto"/>
      </w:divBdr>
    </w:div>
    <w:div w:id="19925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2E755-9068-4903-9363-D6F51324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9519</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Ghulyan</dc:creator>
  <cp:keywords>https:/mul-mta.gov.am/tasks/docs/attachment.php?id=134582&amp;fn=Ampop+sexmagir.docx&amp;out=1&amp;token=</cp:keywords>
  <dc:description/>
  <cp:lastModifiedBy>Gayane Petrosyan</cp:lastModifiedBy>
  <cp:revision>2</cp:revision>
  <cp:lastPrinted>2024-09-11T13:18:00Z</cp:lastPrinted>
  <dcterms:created xsi:type="dcterms:W3CDTF">2024-10-11T15:39:00Z</dcterms:created>
  <dcterms:modified xsi:type="dcterms:W3CDTF">2024-10-11T15:39:00Z</dcterms:modified>
</cp:coreProperties>
</file>