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F70" w:rsidRPr="0064429D" w:rsidRDefault="00143F70" w:rsidP="00CA6CAD">
      <w:pPr>
        <w:spacing w:line="360" w:lineRule="auto"/>
        <w:jc w:val="center"/>
        <w:rPr>
          <w:b/>
          <w:sz w:val="24"/>
          <w:lang w:val="hy-AM"/>
        </w:rPr>
      </w:pPr>
      <w:r w:rsidRPr="0064429D">
        <w:rPr>
          <w:noProof/>
          <w:sz w:val="24"/>
        </w:rPr>
        <w:drawing>
          <wp:inline distT="0" distB="0" distL="0" distR="0">
            <wp:extent cx="3728085" cy="30099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728634" cy="3010343"/>
                    </a:xfrm>
                    <a:prstGeom prst="rect">
                      <a:avLst/>
                    </a:prstGeom>
                  </pic:spPr>
                </pic:pic>
              </a:graphicData>
            </a:graphic>
          </wp:inline>
        </w:drawing>
      </w:r>
    </w:p>
    <w:p w:rsidR="00143F70" w:rsidRPr="0064429D" w:rsidRDefault="00143F70" w:rsidP="00CA6CAD">
      <w:pPr>
        <w:spacing w:line="360" w:lineRule="auto"/>
        <w:jc w:val="center"/>
        <w:rPr>
          <w:b/>
          <w:sz w:val="24"/>
          <w:lang w:val="hy-AM"/>
        </w:rPr>
      </w:pPr>
    </w:p>
    <w:p w:rsidR="00143F70" w:rsidRPr="0064429D" w:rsidRDefault="00143F70" w:rsidP="00CA6CAD">
      <w:pPr>
        <w:spacing w:line="360" w:lineRule="auto"/>
        <w:jc w:val="center"/>
        <w:rPr>
          <w:b/>
          <w:sz w:val="24"/>
          <w:lang w:val="hy-AM"/>
        </w:rPr>
      </w:pPr>
    </w:p>
    <w:p w:rsidR="00143F70" w:rsidRPr="0064429D" w:rsidRDefault="00143F70" w:rsidP="00CA6CAD">
      <w:pPr>
        <w:spacing w:line="360" w:lineRule="auto"/>
        <w:jc w:val="center"/>
        <w:rPr>
          <w:b/>
          <w:sz w:val="24"/>
          <w:lang w:val="hy-AM"/>
        </w:rPr>
      </w:pPr>
    </w:p>
    <w:p w:rsidR="00143F70" w:rsidRPr="0064429D" w:rsidRDefault="00143F70" w:rsidP="00CA6CAD">
      <w:pPr>
        <w:spacing w:line="360" w:lineRule="auto"/>
        <w:jc w:val="center"/>
        <w:rPr>
          <w:b/>
          <w:sz w:val="24"/>
          <w:lang w:val="hy-AM"/>
        </w:rPr>
      </w:pPr>
      <w:r w:rsidRPr="0064429D">
        <w:rPr>
          <w:b/>
          <w:sz w:val="24"/>
          <w:lang w:val="hy-AM"/>
        </w:rPr>
        <w:t xml:space="preserve">ՀՀ ՏԱՐԱԾՔԱՅԻՆ ԿԱՌԱՎԱՐՄԱՆ ԵՎ ԵՆԹԱԿԱՌՈՒՑՎԱԾՔՆԵՐԻ ՆԱԽԱՐԱՐՈՒԹՅԱՆ </w:t>
      </w:r>
    </w:p>
    <w:p w:rsidR="00143F70" w:rsidRPr="0064429D" w:rsidRDefault="00143F70" w:rsidP="00CA6CAD">
      <w:pPr>
        <w:spacing w:line="360" w:lineRule="auto"/>
        <w:jc w:val="center"/>
        <w:rPr>
          <w:b/>
          <w:sz w:val="24"/>
          <w:lang w:val="hy-AM"/>
        </w:rPr>
      </w:pPr>
      <w:r w:rsidRPr="0064429D">
        <w:rPr>
          <w:b/>
          <w:sz w:val="24"/>
          <w:lang w:val="hy-AM"/>
        </w:rPr>
        <w:t xml:space="preserve">ՊԵՏԱԿԱՆ ԳՈՒՅՔԻ ԿԱՌԱՎԱՐՄԱՆ ԿՈՄԻՏԵ </w:t>
      </w:r>
    </w:p>
    <w:p w:rsidR="00143F70" w:rsidRPr="0064429D" w:rsidRDefault="00143F70" w:rsidP="00CA6CAD">
      <w:pPr>
        <w:spacing w:line="360" w:lineRule="auto"/>
        <w:jc w:val="center"/>
        <w:rPr>
          <w:b/>
          <w:sz w:val="24"/>
          <w:lang w:val="hy-AM"/>
        </w:rPr>
      </w:pPr>
    </w:p>
    <w:p w:rsidR="00143F70" w:rsidRPr="0064429D" w:rsidRDefault="00143F70" w:rsidP="00CA6CAD">
      <w:pPr>
        <w:spacing w:line="360" w:lineRule="auto"/>
        <w:jc w:val="center"/>
        <w:rPr>
          <w:sz w:val="24"/>
          <w:lang w:val="hy-AM"/>
        </w:rPr>
      </w:pPr>
    </w:p>
    <w:p w:rsidR="00143F70" w:rsidRPr="0064429D" w:rsidRDefault="00143F70" w:rsidP="00CA6CAD">
      <w:pPr>
        <w:spacing w:line="360" w:lineRule="auto"/>
        <w:jc w:val="center"/>
        <w:rPr>
          <w:rFonts w:cs="Arial Armenian"/>
          <w:b/>
          <w:sz w:val="24"/>
          <w:lang w:val="hy-AM"/>
        </w:rPr>
      </w:pPr>
      <w:r w:rsidRPr="0064429D">
        <w:rPr>
          <w:b/>
          <w:sz w:val="24"/>
          <w:lang w:val="hy-AM"/>
        </w:rPr>
        <w:t>Հաշ</w:t>
      </w:r>
      <w:r w:rsidRPr="0064429D">
        <w:rPr>
          <w:b/>
          <w:sz w:val="24"/>
          <w:lang w:val="hy-AM"/>
        </w:rPr>
        <w:softHyphen/>
        <w:t>վետվու</w:t>
      </w:r>
      <w:r w:rsidRPr="0064429D">
        <w:rPr>
          <w:b/>
          <w:sz w:val="24"/>
          <w:lang w:val="hy-AM"/>
        </w:rPr>
        <w:softHyphen/>
        <w:t>թյուն</w:t>
      </w:r>
      <w:r w:rsidRPr="0064429D">
        <w:rPr>
          <w:rFonts w:cs="Arial Armenian"/>
          <w:b/>
          <w:sz w:val="24"/>
          <w:lang w:val="hy-AM"/>
        </w:rPr>
        <w:t xml:space="preserve"> </w:t>
      </w:r>
    </w:p>
    <w:p w:rsidR="00143F70" w:rsidRPr="0064429D" w:rsidRDefault="00143F70" w:rsidP="00CA6CAD">
      <w:pPr>
        <w:spacing w:line="360" w:lineRule="auto"/>
        <w:jc w:val="center"/>
        <w:rPr>
          <w:b/>
          <w:sz w:val="24"/>
          <w:lang w:val="hy-AM"/>
        </w:rPr>
      </w:pPr>
      <w:r w:rsidRPr="0064429D">
        <w:rPr>
          <w:rFonts w:cs="Times Armenian"/>
          <w:b/>
          <w:sz w:val="24"/>
          <w:lang w:val="hy-AM"/>
        </w:rPr>
        <w:t>202</w:t>
      </w:r>
      <w:r w:rsidR="00131E67" w:rsidRPr="0064429D">
        <w:rPr>
          <w:rFonts w:cs="Times Armenian"/>
          <w:b/>
          <w:sz w:val="24"/>
          <w:lang w:val="hy-AM"/>
        </w:rPr>
        <w:t>3</w:t>
      </w:r>
      <w:r w:rsidRPr="0064429D">
        <w:rPr>
          <w:rFonts w:cs="Times Armenian"/>
          <w:b/>
          <w:sz w:val="24"/>
          <w:lang w:val="hy-AM"/>
        </w:rPr>
        <w:t xml:space="preserve"> </w:t>
      </w:r>
      <w:r w:rsidRPr="0064429D">
        <w:rPr>
          <w:b/>
          <w:sz w:val="24"/>
          <w:lang w:val="hy-AM"/>
        </w:rPr>
        <w:t>թվականի</w:t>
      </w:r>
      <w:r w:rsidRPr="0064429D">
        <w:rPr>
          <w:rFonts w:cs="Times Armenian"/>
          <w:b/>
          <w:sz w:val="24"/>
          <w:lang w:val="hy-AM"/>
        </w:rPr>
        <w:t xml:space="preserve"> ընթացքում կատարած հիմնական աշխատանքների </w:t>
      </w:r>
      <w:r w:rsidRPr="0064429D">
        <w:rPr>
          <w:b/>
          <w:sz w:val="24"/>
          <w:lang w:val="hy-AM"/>
        </w:rPr>
        <w:t>արդյունքների</w:t>
      </w:r>
      <w:r w:rsidRPr="0064429D">
        <w:rPr>
          <w:rFonts w:cs="Times Armenian"/>
          <w:b/>
          <w:sz w:val="24"/>
          <w:lang w:val="hy-AM"/>
        </w:rPr>
        <w:t xml:space="preserve"> վերաբերյալ </w:t>
      </w:r>
    </w:p>
    <w:p w:rsidR="00143F70" w:rsidRPr="0064429D" w:rsidRDefault="00143F70" w:rsidP="00CA6CAD">
      <w:pPr>
        <w:spacing w:line="360" w:lineRule="auto"/>
        <w:jc w:val="center"/>
        <w:rPr>
          <w:b/>
          <w:sz w:val="24"/>
          <w:lang w:val="hy-AM"/>
        </w:rPr>
      </w:pPr>
    </w:p>
    <w:p w:rsidR="00143F70" w:rsidRPr="0064429D" w:rsidRDefault="00143F70" w:rsidP="00CA6CAD">
      <w:pPr>
        <w:spacing w:line="360" w:lineRule="auto"/>
        <w:jc w:val="center"/>
        <w:rPr>
          <w:b/>
          <w:sz w:val="24"/>
          <w:lang w:val="hy-AM"/>
        </w:rPr>
      </w:pPr>
    </w:p>
    <w:p w:rsidR="00143F70" w:rsidRPr="0064429D" w:rsidRDefault="00143F70" w:rsidP="00CA6CAD">
      <w:pPr>
        <w:spacing w:line="360" w:lineRule="auto"/>
        <w:jc w:val="center"/>
        <w:rPr>
          <w:b/>
          <w:sz w:val="24"/>
          <w:lang w:val="hy-AM"/>
        </w:rPr>
      </w:pPr>
    </w:p>
    <w:p w:rsidR="00143F70" w:rsidRPr="0064429D" w:rsidRDefault="00143F70" w:rsidP="00CA6CAD">
      <w:pPr>
        <w:spacing w:line="360" w:lineRule="auto"/>
        <w:jc w:val="center"/>
        <w:rPr>
          <w:b/>
          <w:sz w:val="24"/>
          <w:lang w:val="hy-AM"/>
        </w:rPr>
      </w:pPr>
    </w:p>
    <w:p w:rsidR="00143F70" w:rsidRPr="0064429D" w:rsidRDefault="00143F70" w:rsidP="00CA6CAD">
      <w:pPr>
        <w:spacing w:line="360" w:lineRule="auto"/>
        <w:jc w:val="center"/>
        <w:rPr>
          <w:b/>
          <w:sz w:val="24"/>
          <w:lang w:val="hy-AM"/>
        </w:rPr>
      </w:pPr>
    </w:p>
    <w:p w:rsidR="00143F70" w:rsidRPr="0064429D" w:rsidRDefault="00143F70" w:rsidP="00CA6CAD">
      <w:pPr>
        <w:spacing w:line="360" w:lineRule="auto"/>
        <w:jc w:val="center"/>
        <w:rPr>
          <w:b/>
          <w:sz w:val="24"/>
          <w:lang w:val="hy-AM"/>
        </w:rPr>
      </w:pPr>
    </w:p>
    <w:p w:rsidR="00143F70" w:rsidRPr="0064429D" w:rsidRDefault="00143F70" w:rsidP="00CA6CAD">
      <w:pPr>
        <w:spacing w:line="360" w:lineRule="auto"/>
        <w:jc w:val="center"/>
        <w:rPr>
          <w:b/>
          <w:sz w:val="24"/>
          <w:lang w:val="hy-AM"/>
        </w:rPr>
      </w:pPr>
    </w:p>
    <w:p w:rsidR="00143F70" w:rsidRPr="0064429D" w:rsidRDefault="00143F70" w:rsidP="00CA6CAD">
      <w:pPr>
        <w:spacing w:line="360" w:lineRule="auto"/>
        <w:jc w:val="center"/>
        <w:rPr>
          <w:b/>
          <w:sz w:val="24"/>
          <w:lang w:val="hy-AM"/>
        </w:rPr>
      </w:pPr>
      <w:r w:rsidRPr="0064429D">
        <w:rPr>
          <w:b/>
          <w:i w:val="0"/>
          <w:sz w:val="24"/>
          <w:lang w:val="hy-AM"/>
        </w:rPr>
        <w:t>ԵՐԵՎԱՆ 202</w:t>
      </w:r>
      <w:r w:rsidR="00131E67" w:rsidRPr="0064429D">
        <w:rPr>
          <w:b/>
          <w:i w:val="0"/>
          <w:sz w:val="24"/>
          <w:lang w:val="hy-AM"/>
        </w:rPr>
        <w:t>3</w:t>
      </w:r>
      <w:r w:rsidRPr="0064429D">
        <w:rPr>
          <w:b/>
          <w:i w:val="0"/>
          <w:sz w:val="24"/>
          <w:lang w:val="hy-AM"/>
        </w:rPr>
        <w:t>թ</w:t>
      </w:r>
      <w:r w:rsidRPr="0064429D">
        <w:rPr>
          <w:b/>
          <w:sz w:val="24"/>
          <w:lang w:val="hy-AM"/>
        </w:rPr>
        <w:t>.</w:t>
      </w:r>
    </w:p>
    <w:p w:rsidR="00143F70" w:rsidRPr="0064429D" w:rsidRDefault="00143F70" w:rsidP="00CA6CAD">
      <w:pPr>
        <w:spacing w:after="160" w:line="360" w:lineRule="auto"/>
        <w:rPr>
          <w:b/>
          <w:sz w:val="24"/>
          <w:lang w:val="hy-AM"/>
        </w:rPr>
      </w:pPr>
      <w:r w:rsidRPr="0064429D">
        <w:rPr>
          <w:b/>
          <w:sz w:val="24"/>
          <w:lang w:val="hy-AM"/>
        </w:rPr>
        <w:br w:type="page"/>
      </w:r>
    </w:p>
    <w:p w:rsidR="006A6698" w:rsidRPr="0064429D" w:rsidRDefault="006A6698" w:rsidP="00CA6CAD">
      <w:pPr>
        <w:spacing w:line="360" w:lineRule="auto"/>
        <w:ind w:firstLine="720"/>
        <w:jc w:val="both"/>
        <w:rPr>
          <w:i w:val="0"/>
          <w:iCs w:val="0"/>
          <w:sz w:val="24"/>
          <w:lang w:val="hy-AM" w:eastAsia="ru-RU"/>
        </w:rPr>
      </w:pPr>
      <w:r w:rsidRPr="0064429D">
        <w:rPr>
          <w:i w:val="0"/>
          <w:iCs w:val="0"/>
          <w:sz w:val="24"/>
          <w:lang w:val="hy-AM" w:eastAsia="ru-RU"/>
        </w:rPr>
        <w:lastRenderedPageBreak/>
        <w:t xml:space="preserve">Պետական գույքի կառավարման կոմիտեն (այսուհետ` Կոմիտե) հաշվետու ժամանակահատվածում իրականացրել է ՀՀ օրենքներով, ՀՀ կառավարության 2021-2026 թվականների գործունեության տարեկան միջոցառումների ծրագրով և ՀՀ կառավարության որոշումներով կանոնակարգված հետևյալ կանոնադրական գործառույթները. պետական գույքի հաշվառում, մասնավորեցում, օտարում, պետական մասնակցությամբ առևտրային կազմակերպությունների լուծարում, տարածքների վարձակալության և անհատույց օգտագործման տրամադրում, շենք, շինությունների ընդհանուր տարածքների սպասարկում, պետական սեփականություն հանդիսացող շենք, շինությունների տանիքներին և ձեղնահարկերում ալեհավաքների տեղադրման թույլտվության տրամադրում, ինչպես նաև Կոմիտեի ենթակայությանը հանձնված մասնավորեցման ենթակա պետական մասնակցությամբ առևտրային կազմակերպությունների կառավարում և պետական մասնակցությամբ այլ առևտրային կազմակերպությունների գործունեության կառավարման համակարգում։  </w:t>
      </w:r>
    </w:p>
    <w:p w:rsidR="006A6698" w:rsidRPr="0064429D" w:rsidRDefault="006A6698" w:rsidP="00CA6CAD">
      <w:pPr>
        <w:tabs>
          <w:tab w:val="center" w:pos="4680"/>
          <w:tab w:val="right" w:pos="9360"/>
        </w:tabs>
        <w:spacing w:line="360" w:lineRule="auto"/>
        <w:ind w:firstLine="720"/>
        <w:jc w:val="both"/>
        <w:rPr>
          <w:i w:val="0"/>
          <w:iCs w:val="0"/>
          <w:sz w:val="24"/>
          <w:lang w:val="hy-AM" w:eastAsia="ru-RU"/>
        </w:rPr>
      </w:pPr>
      <w:r w:rsidRPr="0064429D">
        <w:rPr>
          <w:rFonts w:cs="Sylfaen"/>
          <w:i w:val="0"/>
          <w:iCs w:val="0"/>
          <w:sz w:val="24"/>
          <w:lang w:val="hy-AM" w:eastAsia="ru-RU"/>
        </w:rPr>
        <w:tab/>
      </w:r>
      <w:r w:rsidRPr="0064429D">
        <w:rPr>
          <w:i w:val="0"/>
          <w:iCs w:val="0"/>
          <w:sz w:val="24"/>
          <w:lang w:val="hy-AM" w:eastAsia="ru-RU"/>
        </w:rPr>
        <w:t>Հաշվետու ժամանակաշրջանում կատարված աշխատանքների արդյունքները ներկայացվում են ըստ պետական գույքի կառավարման բնագավառների.</w:t>
      </w:r>
    </w:p>
    <w:p w:rsidR="006A6698" w:rsidRPr="0064429D" w:rsidRDefault="006A6698" w:rsidP="00CA6CAD">
      <w:pPr>
        <w:spacing w:line="360" w:lineRule="auto"/>
        <w:ind w:firstLine="720"/>
        <w:jc w:val="both"/>
        <w:rPr>
          <w:rFonts w:cs="Arial Unicode"/>
          <w:b/>
          <w:iCs w:val="0"/>
          <w:sz w:val="24"/>
          <w:u w:val="single"/>
          <w:lang w:val="hy-AM" w:eastAsia="ru-RU"/>
        </w:rPr>
      </w:pPr>
      <w:r w:rsidRPr="0064429D">
        <w:rPr>
          <w:rFonts w:cs="Arial Unicode"/>
          <w:b/>
          <w:iCs w:val="0"/>
          <w:sz w:val="24"/>
          <w:u w:val="single"/>
          <w:lang w:val="hy-AM" w:eastAsia="ru-RU"/>
        </w:rPr>
        <w:t>1.</w:t>
      </w:r>
      <w:r w:rsidR="0087549D" w:rsidRPr="0064429D">
        <w:rPr>
          <w:rFonts w:cs="Arial Unicode"/>
          <w:b/>
          <w:iCs w:val="0"/>
          <w:sz w:val="24"/>
          <w:u w:val="single"/>
          <w:lang w:val="hy-AM" w:eastAsia="ru-RU"/>
        </w:rPr>
        <w:t xml:space="preserve"> </w:t>
      </w:r>
      <w:r w:rsidRPr="0064429D">
        <w:rPr>
          <w:rFonts w:cs="Arial Unicode"/>
          <w:b/>
          <w:iCs w:val="0"/>
          <w:sz w:val="24"/>
          <w:u w:val="single"/>
          <w:lang w:val="hy-AM" w:eastAsia="ru-RU"/>
        </w:rPr>
        <w:t>Պետական</w:t>
      </w:r>
      <w:r w:rsidRPr="0064429D">
        <w:rPr>
          <w:rFonts w:cs="Arial Unicode"/>
          <w:b/>
          <w:iCs w:val="0"/>
          <w:sz w:val="24"/>
          <w:u w:val="single"/>
          <w:lang w:val="fr-FR" w:eastAsia="ru-RU"/>
        </w:rPr>
        <w:t xml:space="preserve"> </w:t>
      </w:r>
      <w:r w:rsidRPr="0064429D">
        <w:rPr>
          <w:rFonts w:cs="Arial Unicode"/>
          <w:b/>
          <w:iCs w:val="0"/>
          <w:sz w:val="24"/>
          <w:u w:val="single"/>
          <w:lang w:val="hy-AM" w:eastAsia="ru-RU"/>
        </w:rPr>
        <w:t>մասնակցությամբ</w:t>
      </w:r>
      <w:r w:rsidRPr="0064429D">
        <w:rPr>
          <w:rFonts w:cs="Arial Unicode"/>
          <w:b/>
          <w:iCs w:val="0"/>
          <w:sz w:val="24"/>
          <w:u w:val="single"/>
          <w:lang w:val="fr-FR" w:eastAsia="ru-RU"/>
        </w:rPr>
        <w:t xml:space="preserve"> </w:t>
      </w:r>
      <w:r w:rsidRPr="0064429D">
        <w:rPr>
          <w:rFonts w:cs="Arial Unicode"/>
          <w:b/>
          <w:iCs w:val="0"/>
          <w:sz w:val="24"/>
          <w:u w:val="single"/>
          <w:lang w:val="hy-AM" w:eastAsia="ru-RU"/>
        </w:rPr>
        <w:t>առևտրային</w:t>
      </w:r>
      <w:r w:rsidRPr="0064429D">
        <w:rPr>
          <w:rFonts w:cs="Arial Unicode"/>
          <w:b/>
          <w:iCs w:val="0"/>
          <w:sz w:val="24"/>
          <w:u w:val="single"/>
          <w:lang w:val="fr-FR" w:eastAsia="ru-RU"/>
        </w:rPr>
        <w:t xml:space="preserve"> </w:t>
      </w:r>
      <w:r w:rsidRPr="0064429D">
        <w:rPr>
          <w:rFonts w:cs="Arial Unicode"/>
          <w:b/>
          <w:iCs w:val="0"/>
          <w:sz w:val="24"/>
          <w:u w:val="single"/>
          <w:lang w:val="hy-AM" w:eastAsia="ru-RU"/>
        </w:rPr>
        <w:t>կազմակերպությունն</w:t>
      </w:r>
      <w:r w:rsidR="0087549D" w:rsidRPr="0064429D">
        <w:rPr>
          <w:rFonts w:cs="Arial Unicode"/>
          <w:b/>
          <w:iCs w:val="0"/>
          <w:sz w:val="24"/>
          <w:u w:val="single"/>
          <w:lang w:val="hy-AM" w:eastAsia="ru-RU"/>
        </w:rPr>
        <w:t xml:space="preserve">երի </w:t>
      </w:r>
      <w:r w:rsidRPr="0064429D">
        <w:rPr>
          <w:rFonts w:cs="Arial Unicode"/>
          <w:b/>
          <w:iCs w:val="0"/>
          <w:sz w:val="24"/>
          <w:u w:val="single"/>
          <w:lang w:val="hy-AM" w:eastAsia="ru-RU"/>
        </w:rPr>
        <w:t xml:space="preserve">կառավարում և համակարգում </w:t>
      </w:r>
      <w:r w:rsidR="000A395D" w:rsidRPr="0064429D">
        <w:rPr>
          <w:rFonts w:cs="Arial Unicode"/>
          <w:b/>
          <w:iCs w:val="0"/>
          <w:sz w:val="24"/>
          <w:u w:val="single"/>
          <w:lang w:val="hy-AM" w:eastAsia="ru-RU"/>
        </w:rPr>
        <w:t xml:space="preserve"> </w:t>
      </w:r>
    </w:p>
    <w:p w:rsidR="0089614D" w:rsidRPr="0064429D" w:rsidRDefault="0089614D" w:rsidP="0089614D">
      <w:pPr>
        <w:tabs>
          <w:tab w:val="left" w:pos="720"/>
        </w:tabs>
        <w:spacing w:line="360" w:lineRule="auto"/>
        <w:ind w:firstLine="720"/>
        <w:jc w:val="both"/>
        <w:textAlignment w:val="baseline"/>
        <w:rPr>
          <w:rFonts w:cs="Arial Unicode"/>
          <w:iCs w:val="0"/>
          <w:sz w:val="24"/>
          <w:lang w:val="hy-AM"/>
        </w:rPr>
      </w:pPr>
      <w:r w:rsidRPr="0064429D">
        <w:rPr>
          <w:rFonts w:cs="Arial Unicode"/>
          <w:iCs w:val="0"/>
          <w:sz w:val="24"/>
          <w:lang w:val="hy-AM"/>
        </w:rPr>
        <w:t xml:space="preserve">Կազմակերպությունների ֆինանսատնտեսական վիճակի դիտարկում (մոնիտորինգի իրականացում) </w:t>
      </w:r>
    </w:p>
    <w:p w:rsidR="0089614D" w:rsidRPr="0064429D" w:rsidRDefault="0089614D" w:rsidP="0089614D">
      <w:pPr>
        <w:pStyle w:val="paragraph"/>
        <w:spacing w:before="0" w:beforeAutospacing="0" w:after="0" w:afterAutospacing="0" w:line="360" w:lineRule="auto"/>
        <w:ind w:firstLine="720"/>
        <w:jc w:val="both"/>
        <w:textAlignment w:val="baseline"/>
        <w:rPr>
          <w:rStyle w:val="normaltextrun"/>
          <w:rFonts w:ascii="GHEA Grapalat" w:hAnsi="GHEA Grapalat" w:cs="Segoe UI"/>
          <w:lang w:val="hy-AM"/>
        </w:rPr>
      </w:pPr>
      <w:r w:rsidRPr="0064429D">
        <w:rPr>
          <w:rStyle w:val="normaltextrun"/>
          <w:rFonts w:ascii="GHEA Grapalat" w:hAnsi="GHEA Grapalat" w:cs="Segoe UI"/>
          <w:lang w:val="hy-AM"/>
        </w:rPr>
        <w:t>Հաշվետու ժամանակահատվածում ՀՀ կառավարության 05.01.2023թ. N 30-Ն որոշման համաձայն իրականացվել է 2023</w:t>
      </w:r>
      <w:r w:rsidRPr="0064429D">
        <w:rPr>
          <w:rStyle w:val="normaltextrun"/>
          <w:rFonts w:ascii="GHEA Grapalat" w:hAnsi="GHEA Grapalat" w:cs="Segoe UI"/>
          <w:lang w:val="nb-NO"/>
        </w:rPr>
        <w:t xml:space="preserve"> </w:t>
      </w:r>
      <w:r w:rsidRPr="0064429D">
        <w:rPr>
          <w:rStyle w:val="normaltextrun"/>
          <w:rFonts w:ascii="GHEA Grapalat" w:hAnsi="GHEA Grapalat" w:cs="Segoe UI"/>
          <w:lang w:val="hy-AM"/>
        </w:rPr>
        <w:t xml:space="preserve">թվականի հունվարի 1-ի դրությամբ պետական կառավարման մարմինների ենթակայության ֆինանսատնտեսական վերլուծության ենթակա առևտրային կազմակերպությունների ցանկերի հավաքագրում, համեմատում և ճշգրտում նախորդ տարվա ցանկերի հետ։ </w:t>
      </w:r>
    </w:p>
    <w:p w:rsidR="0089614D" w:rsidRPr="0064429D" w:rsidRDefault="0089614D" w:rsidP="0089614D">
      <w:pPr>
        <w:pStyle w:val="BodyText"/>
        <w:spacing w:after="0" w:line="360" w:lineRule="auto"/>
        <w:ind w:firstLine="567"/>
        <w:jc w:val="both"/>
        <w:rPr>
          <w:rStyle w:val="normaltextrun"/>
          <w:rFonts w:ascii="GHEA Grapalat" w:hAnsi="GHEA Grapalat" w:cs="Segoe UI"/>
          <w:lang w:val="hy-AM"/>
        </w:rPr>
      </w:pPr>
      <w:r w:rsidRPr="0064429D">
        <w:rPr>
          <w:rStyle w:val="normaltextrun"/>
          <w:rFonts w:ascii="GHEA Grapalat" w:hAnsi="GHEA Grapalat" w:cs="Segoe UI"/>
          <w:lang w:val="hy-AM"/>
        </w:rPr>
        <w:t xml:space="preserve">Վերոնշյալ որոշման համաձայն` 2022 թվականի տարեկան արդյունքների հիման վրա իրականացվել է 50 տոկոս և ավելի պետական մասնակցությամբ 139,  (2021թ. թվականի տարեկան արդյունքների հիման վրա՝ 134) առևտրային կազմակերպությունների 2022  թվականի (նախորդ տարվա ընթացքում՝ 2021 թվականի) տարեկան արդյունքների ֆինանսատնտեսական վիճակի դիտարկումներ և վերլուծություն, կազմակերպությունների գործունեության արդյունավետության որոշում և գործադիր մարմինների ղեկավարների </w:t>
      </w:r>
      <w:r w:rsidRPr="0064429D">
        <w:rPr>
          <w:rStyle w:val="normaltextrun"/>
          <w:rFonts w:ascii="GHEA Grapalat" w:hAnsi="GHEA Grapalat" w:cs="Segoe UI"/>
          <w:lang w:val="hy-AM"/>
        </w:rPr>
        <w:lastRenderedPageBreak/>
        <w:t xml:space="preserve">կատարած աշխատանքների գնահատում։ Ամփոփ տեղեկանքը ներկայացվել է ՀՀ վարչապետի աշխատակազմ: </w:t>
      </w:r>
    </w:p>
    <w:p w:rsidR="0089614D" w:rsidRPr="0064429D" w:rsidRDefault="0089614D" w:rsidP="0089614D">
      <w:pPr>
        <w:pStyle w:val="BodyText"/>
        <w:spacing w:after="0" w:line="360" w:lineRule="auto"/>
        <w:ind w:firstLine="567"/>
        <w:jc w:val="both"/>
        <w:rPr>
          <w:rStyle w:val="normaltextrun"/>
          <w:rFonts w:ascii="GHEA Grapalat" w:hAnsi="GHEA Grapalat" w:cs="Segoe UI"/>
          <w:lang w:val="hy-AM"/>
        </w:rPr>
      </w:pPr>
      <w:r w:rsidRPr="0064429D">
        <w:rPr>
          <w:rStyle w:val="normaltextrun"/>
          <w:rFonts w:ascii="GHEA Grapalat" w:hAnsi="GHEA Grapalat" w:cs="Segoe UI"/>
          <w:lang w:val="hy-AM"/>
        </w:rPr>
        <w:t xml:space="preserve">Վերոնշյալ որոշման համաձայն՝ պետական մարմինների կողմից իրենց ենթակայության վնաս ձևավորած առևտրային կազմակերպությունների ֆինանսական վիճակի վատթարացման և ձեռնարկված միջոցների վերաբերյալ պարզաբանումների մասին ամփոփ տեղեկանքը ներկայացվել է ՀՀ վարչապետի աշխատակազմ։ Նույն որոշման համաձայն Կոմիտեի կողմից մշակվել և ՀՀ կառավարություն է ներկայացվել վնաս ձևավորած առևտրային կազմակերպությունների գործունեության բարելավմանն ուղղված Կոմիտեի առաջարկությունները։ </w:t>
      </w:r>
    </w:p>
    <w:p w:rsidR="0089614D" w:rsidRPr="0064429D" w:rsidRDefault="0089614D" w:rsidP="0089614D">
      <w:pPr>
        <w:spacing w:line="360" w:lineRule="auto"/>
        <w:ind w:right="282" w:firstLine="567"/>
        <w:jc w:val="both"/>
        <w:rPr>
          <w:rStyle w:val="normaltextrun"/>
          <w:rFonts w:ascii="GHEA Grapalat" w:hAnsi="GHEA Grapalat" w:cs="Segoe UI"/>
          <w:sz w:val="24"/>
          <w:lang w:val="hy-AM"/>
        </w:rPr>
      </w:pPr>
      <w:r w:rsidRPr="0064429D">
        <w:rPr>
          <w:rStyle w:val="normaltextrun"/>
          <w:rFonts w:ascii="GHEA Grapalat" w:hAnsi="GHEA Grapalat" w:cs="Segoe UI"/>
          <w:sz w:val="24"/>
          <w:lang w:val="hy-AM"/>
        </w:rPr>
        <w:t xml:space="preserve">Կազմակերպությունների կառավարման համակարգում </w:t>
      </w:r>
    </w:p>
    <w:p w:rsidR="0089614D" w:rsidRPr="0064429D" w:rsidRDefault="0089614D" w:rsidP="0089614D">
      <w:pPr>
        <w:tabs>
          <w:tab w:val="left" w:pos="720"/>
        </w:tabs>
        <w:spacing w:line="360" w:lineRule="auto"/>
        <w:ind w:firstLine="720"/>
        <w:jc w:val="both"/>
        <w:textAlignment w:val="baseline"/>
        <w:rPr>
          <w:i w:val="0"/>
          <w:iCs w:val="0"/>
          <w:sz w:val="24"/>
          <w:lang w:val="hy-AM"/>
        </w:rPr>
      </w:pPr>
      <w:r w:rsidRPr="0064429D">
        <w:rPr>
          <w:rStyle w:val="normaltextrun"/>
          <w:rFonts w:ascii="GHEA Grapalat" w:hAnsi="GHEA Grapalat" w:cs="Segoe UI"/>
          <w:i w:val="0"/>
          <w:sz w:val="24"/>
          <w:lang w:val="hy-AM" w:eastAsia="ru-RU"/>
        </w:rPr>
        <w:t>2023թ.-ի ընթացքում</w:t>
      </w:r>
      <w:r w:rsidRPr="0064429D">
        <w:rPr>
          <w:rStyle w:val="normaltextrun"/>
          <w:rFonts w:ascii="GHEA Grapalat" w:hAnsi="GHEA Grapalat" w:cs="Segoe UI"/>
          <w:sz w:val="24"/>
          <w:lang w:val="hy-AM"/>
        </w:rPr>
        <w:t xml:space="preserve"> </w:t>
      </w:r>
      <w:r w:rsidRPr="0064429D">
        <w:rPr>
          <w:i w:val="0"/>
          <w:iCs w:val="0"/>
          <w:sz w:val="24"/>
          <w:lang w:val="hy-AM"/>
        </w:rPr>
        <w:t>ՀՀ կառավարության 08.12.2022թ.-ի N 1882-Ա որոշման համաձայն 03.02.2023թ.-ին կայացած մրցույթի արդյունքում «Կուրորտաբանության և ֆիզիկական բժշկության գիտահետազոտական ինստիտուտ» ՓԲԸ-ի պետական սեփականություն հանդիսացող բաժնետոմսերը մասնավորեցվել են։ Իրականացվել է բաժնետոմսերի հանձնում-ընդունում և բաժնետերերի ռեեստրի փոփոխություն (2022թ. ընթացքում՝ ՀՀ կառավարության 07</w:t>
      </w:r>
      <w:r w:rsidRPr="0064429D">
        <w:rPr>
          <w:rFonts w:ascii="MS Mincho" w:eastAsia="MS Mincho" w:hAnsi="MS Mincho" w:cs="MS Mincho" w:hint="eastAsia"/>
          <w:i w:val="0"/>
          <w:iCs w:val="0"/>
          <w:sz w:val="24"/>
          <w:lang w:val="hy-AM"/>
        </w:rPr>
        <w:t>․</w:t>
      </w:r>
      <w:r w:rsidRPr="0064429D">
        <w:rPr>
          <w:i w:val="0"/>
          <w:iCs w:val="0"/>
          <w:sz w:val="24"/>
          <w:lang w:val="hy-AM"/>
        </w:rPr>
        <w:t>04</w:t>
      </w:r>
      <w:r w:rsidRPr="0064429D">
        <w:rPr>
          <w:rFonts w:ascii="MS Mincho" w:eastAsia="MS Mincho" w:hAnsi="MS Mincho" w:cs="MS Mincho" w:hint="eastAsia"/>
          <w:i w:val="0"/>
          <w:iCs w:val="0"/>
          <w:sz w:val="24"/>
          <w:lang w:val="hy-AM"/>
        </w:rPr>
        <w:t>․</w:t>
      </w:r>
      <w:r w:rsidRPr="0064429D">
        <w:rPr>
          <w:i w:val="0"/>
          <w:iCs w:val="0"/>
          <w:sz w:val="24"/>
          <w:lang w:val="hy-AM"/>
        </w:rPr>
        <w:t>2022թ</w:t>
      </w:r>
      <w:r w:rsidRPr="0064429D">
        <w:rPr>
          <w:rFonts w:ascii="MS Mincho" w:eastAsia="MS Mincho" w:hAnsi="MS Mincho" w:cs="MS Mincho" w:hint="eastAsia"/>
          <w:i w:val="0"/>
          <w:iCs w:val="0"/>
          <w:sz w:val="24"/>
          <w:lang w:val="hy-AM"/>
        </w:rPr>
        <w:t>․</w:t>
      </w:r>
      <w:r w:rsidRPr="0064429D">
        <w:rPr>
          <w:rFonts w:ascii="Sylfaen" w:eastAsia="MS Mincho" w:hAnsi="Sylfaen" w:cs="MS Mincho"/>
          <w:i w:val="0"/>
          <w:iCs w:val="0"/>
          <w:sz w:val="24"/>
          <w:lang w:val="hy-AM"/>
        </w:rPr>
        <w:t xml:space="preserve"> </w:t>
      </w:r>
      <w:r w:rsidRPr="0064429D">
        <w:rPr>
          <w:i w:val="0"/>
          <w:iCs w:val="0"/>
          <w:sz w:val="24"/>
          <w:lang w:val="hy-AM"/>
        </w:rPr>
        <w:t>N 444-Ա որոշմամբ «Գյուկոնդ» ԲԲԸ-ի բաժնետոմսերը մասնավորեցվել են աճուրդով։ ՀՀ կառավարության 22.09.2022թ. թիվ 1457-Ա որոշմամբ «Ծաղկաձորի գլխավոր մարզահամալիր» ՓԲԸ-ի բաժնետոմսերը մասնավորեցվել են նախօրոք հայտնի գնորդին)։</w:t>
      </w:r>
    </w:p>
    <w:p w:rsidR="0089614D" w:rsidRPr="0064429D" w:rsidRDefault="0089614D" w:rsidP="0089614D">
      <w:pPr>
        <w:pStyle w:val="paragraph"/>
        <w:spacing w:before="0" w:beforeAutospacing="0" w:after="0" w:afterAutospacing="0" w:line="360" w:lineRule="auto"/>
        <w:ind w:firstLine="720"/>
        <w:jc w:val="both"/>
        <w:textAlignment w:val="baseline"/>
        <w:rPr>
          <w:rFonts w:ascii="GHEA Grapalat" w:hAnsi="GHEA Grapalat"/>
          <w:lang w:val="hy-AM"/>
        </w:rPr>
      </w:pPr>
      <w:r w:rsidRPr="0064429D">
        <w:rPr>
          <w:rFonts w:ascii="GHEA Grapalat" w:hAnsi="GHEA Grapalat"/>
          <w:lang w:val="hy-AM"/>
        </w:rPr>
        <w:t>- ՀՀ կառավարության կողմից 09.02.2023թ.-ին և 22.06.2023թ.-ին ընդունվել են ««Հատուկ լեռնափրկարար ծառայություն» ՓԲԸ-ի 100 տոկոս պետական սեփականություն հանդիսացող բաժնետոմսերի աճուրդով մասնավորեցնելու մասին» ՀՀ կառավարության N 158-Ա և N 996-Ա որոշումները՝ մեկնարկային գին սահմանելով գնահատված արժեքի 75 և 100 տոկոսը։ Հայտարարված աճուրդները չեն կայացել՝ գնորդ չլինելու պատճառով։ 24.08.2023թ.-ին ՀՀ կառավարության քննարկմանն է ներկայացվել ««Հատուկ լեռնափրկարար ծառայություն» ՓԲԸ-ի 100 տոկոս պետական սեփականություն հանդիսացող բաժնետոմսերը դասական աճուրդով մասնավորեցման մասին» ՀՀ կառավարության որոշման նախագիծը՝ մեկնարկային գին սահմանելով գնահատված արժեքի 50 տոկոսը։ Որոշման նախագիծը հետ է վերադարձվել ֆինանսատնեսական կոմիտեի կողմից և հանձնարարվել է  կիրառել այլ մոտեցում։</w:t>
      </w:r>
    </w:p>
    <w:p w:rsidR="0089614D" w:rsidRPr="0064429D" w:rsidRDefault="0089614D" w:rsidP="0089614D">
      <w:pPr>
        <w:pStyle w:val="paragraph"/>
        <w:spacing w:before="0" w:beforeAutospacing="0" w:after="0" w:afterAutospacing="0" w:line="360" w:lineRule="auto"/>
        <w:ind w:firstLine="720"/>
        <w:jc w:val="both"/>
        <w:textAlignment w:val="baseline"/>
        <w:rPr>
          <w:rFonts w:ascii="GHEA Grapalat" w:hAnsi="GHEA Grapalat"/>
          <w:shd w:val="clear" w:color="auto" w:fill="FFFFFF"/>
          <w:lang w:val="hy-AM"/>
        </w:rPr>
      </w:pPr>
      <w:r w:rsidRPr="0064429D">
        <w:rPr>
          <w:rFonts w:ascii="GHEA Grapalat" w:hAnsi="GHEA Grapalat"/>
          <w:lang w:val="hy-AM"/>
        </w:rPr>
        <w:t xml:space="preserve">- </w:t>
      </w:r>
      <w:r w:rsidRPr="0064429D">
        <w:rPr>
          <w:rFonts w:ascii="GHEA Grapalat" w:hAnsi="GHEA Grapalat" w:cs="Sylfaen"/>
          <w:lang w:val="hy-AM"/>
        </w:rPr>
        <w:t>ՀՀ կառավարության 04.05.2023թ. N 651-Ա որոշման համաձայն</w:t>
      </w:r>
      <w:r w:rsidRPr="0064429D">
        <w:rPr>
          <w:rStyle w:val="normaltextrun"/>
          <w:rFonts w:ascii="GHEA Grapalat" w:hAnsi="GHEA Grapalat" w:cs="Segoe UI"/>
          <w:lang w:val="hy-AM"/>
        </w:rPr>
        <w:t xml:space="preserve"> «Ավտոմատիկա» ՓԲԸ-ի 80 տոկոս պետական սեփականություն հանդիսացող բաժնետոմսերը մասնավորեցվել </w:t>
      </w:r>
      <w:r w:rsidRPr="0064429D">
        <w:rPr>
          <w:rStyle w:val="normaltextrun"/>
          <w:rFonts w:ascii="GHEA Grapalat" w:hAnsi="GHEA Grapalat" w:cs="Segoe UI"/>
          <w:lang w:val="hy-AM"/>
        </w:rPr>
        <w:lastRenderedPageBreak/>
        <w:t xml:space="preserve">են։ </w:t>
      </w:r>
      <w:r w:rsidRPr="0064429D">
        <w:rPr>
          <w:rFonts w:ascii="GHEA Grapalat" w:hAnsi="GHEA Grapalat"/>
          <w:shd w:val="clear" w:color="auto" w:fill="FFFFFF"/>
          <w:lang w:val="hy-AM"/>
        </w:rPr>
        <w:t>Իրականացվել է բաժնետոմսերի հանձնում-ընդունում և բաժնետերերի ռեեստրի փոփոխություն։</w:t>
      </w:r>
    </w:p>
    <w:p w:rsidR="0089614D" w:rsidRPr="0064429D" w:rsidRDefault="0089614D" w:rsidP="0089614D">
      <w:pPr>
        <w:pStyle w:val="paragraph"/>
        <w:spacing w:before="0" w:beforeAutospacing="0" w:after="0" w:afterAutospacing="0" w:line="360" w:lineRule="auto"/>
        <w:ind w:firstLine="720"/>
        <w:jc w:val="both"/>
        <w:textAlignment w:val="baseline"/>
        <w:rPr>
          <w:rStyle w:val="normaltextrun"/>
          <w:rFonts w:ascii="GHEA Grapalat" w:hAnsi="GHEA Grapalat" w:cs="Segoe UI"/>
          <w:lang w:val="hy-AM"/>
        </w:rPr>
      </w:pPr>
      <w:r w:rsidRPr="0064429D">
        <w:rPr>
          <w:rStyle w:val="normaltextrun"/>
          <w:rFonts w:ascii="GHEA Grapalat" w:hAnsi="GHEA Grapalat" w:cs="Segoe UI"/>
          <w:lang w:val="hy-AM"/>
        </w:rPr>
        <w:t>- Մշակվել և օրենսդրությամբ սահմանված կարգով շրջանառության մեջ է դրվել «Հավաքական թիմերի մարզական կենտրոն» ՓԲԸ-ի 100% պետական սեփականություն հանդիսացող բաժնետոմսերի մասնավորեցման վերաբերյալ ՀՀ կառավարության որոշման նախագիծը, որը  ֆինանսատնտեսական կոմիտեի նիստով հանվել է շրջանառությունից։ Օրենսդրությամբ սահմանված կարգով շրջանառվել և ՀՀ կառավարության քննարկմանն է ներկայացվել ՀՀ կառավարության նոր որոշման նախագիծ։</w:t>
      </w:r>
    </w:p>
    <w:p w:rsidR="0089614D" w:rsidRPr="0064429D" w:rsidRDefault="0089614D" w:rsidP="0089614D">
      <w:pPr>
        <w:pStyle w:val="paragraph"/>
        <w:spacing w:before="0" w:beforeAutospacing="0" w:after="0" w:afterAutospacing="0" w:line="360" w:lineRule="auto"/>
        <w:ind w:firstLine="720"/>
        <w:jc w:val="both"/>
        <w:textAlignment w:val="baseline"/>
        <w:rPr>
          <w:rFonts w:ascii="GHEA Grapalat" w:hAnsi="GHEA Grapalat" w:cs="Segoe UI"/>
          <w:lang w:val="hy-AM"/>
        </w:rPr>
      </w:pPr>
      <w:r w:rsidRPr="0064429D">
        <w:rPr>
          <w:rStyle w:val="normaltextrun"/>
          <w:rFonts w:ascii="GHEA Grapalat" w:hAnsi="GHEA Grapalat" w:cs="Segoe UI"/>
          <w:i/>
          <w:iCs/>
          <w:lang w:val="hy-AM"/>
        </w:rPr>
        <w:t xml:space="preserve">- </w:t>
      </w:r>
      <w:r w:rsidRPr="0064429D">
        <w:rPr>
          <w:rStyle w:val="Strong"/>
          <w:rFonts w:ascii="GHEA Grapalat" w:eastAsia="Calibri" w:hAnsi="GHEA Grapalat"/>
          <w:b w:val="0"/>
          <w:bCs w:val="0"/>
          <w:lang w:val="hy-AM"/>
        </w:rPr>
        <w:t>Նախապատրաստվել և սահմանված կարգով երեք անգամ ՀՀ կառավարության քննարկմանն է ներկայացվել «</w:t>
      </w:r>
      <w:r w:rsidRPr="0064429D">
        <w:rPr>
          <w:rFonts w:ascii="GHEA Grapalat" w:hAnsi="GHEA Grapalat"/>
          <w:shd w:val="clear" w:color="auto" w:fill="FFFFFF"/>
          <w:lang w:val="fr-FR"/>
        </w:rPr>
        <w:t>«</w:t>
      </w:r>
      <w:r w:rsidRPr="0064429D">
        <w:rPr>
          <w:rFonts w:ascii="GHEA Grapalat" w:hAnsi="GHEA Grapalat"/>
          <w:shd w:val="clear" w:color="auto" w:fill="FFFFFF"/>
          <w:lang w:val="hy-AM"/>
        </w:rPr>
        <w:t>Հեր</w:t>
      </w:r>
      <w:r w:rsidRPr="0064429D">
        <w:rPr>
          <w:rFonts w:ascii="GHEA Grapalat" w:hAnsi="GHEA Grapalat"/>
          <w:shd w:val="clear" w:color="auto" w:fill="FFFFFF"/>
          <w:lang w:val="fr-FR"/>
        </w:rPr>
        <w:t>-</w:t>
      </w:r>
      <w:r w:rsidRPr="0064429D">
        <w:rPr>
          <w:rFonts w:ascii="GHEA Grapalat" w:hAnsi="GHEA Grapalat"/>
          <w:shd w:val="clear" w:color="auto" w:fill="FFFFFF"/>
          <w:lang w:val="hy-AM"/>
        </w:rPr>
        <w:t>Հեր</w:t>
      </w:r>
      <w:r w:rsidRPr="0064429D">
        <w:rPr>
          <w:rFonts w:ascii="GHEA Grapalat" w:hAnsi="GHEA Grapalat"/>
          <w:shd w:val="clear" w:color="auto" w:fill="FFFFFF"/>
          <w:lang w:val="fr-FR"/>
        </w:rPr>
        <w:t xml:space="preserve">» </w:t>
      </w:r>
      <w:r w:rsidRPr="0064429D">
        <w:rPr>
          <w:rFonts w:ascii="GHEA Grapalat" w:hAnsi="GHEA Grapalat"/>
          <w:shd w:val="clear" w:color="auto" w:fill="FFFFFF"/>
          <w:lang w:val="hy-AM"/>
        </w:rPr>
        <w:t>հիդրոէլեկտրակայան</w:t>
      </w:r>
      <w:r w:rsidRPr="0064429D">
        <w:rPr>
          <w:rFonts w:ascii="GHEA Grapalat" w:hAnsi="GHEA Grapalat"/>
          <w:shd w:val="clear" w:color="auto" w:fill="FFFFFF"/>
          <w:lang w:val="fr-FR"/>
        </w:rPr>
        <w:t xml:space="preserve">» </w:t>
      </w:r>
      <w:r w:rsidRPr="0064429D">
        <w:rPr>
          <w:rFonts w:ascii="GHEA Grapalat" w:hAnsi="GHEA Grapalat"/>
          <w:shd w:val="clear" w:color="auto" w:fill="FFFFFF"/>
          <w:lang w:val="hy-AM"/>
        </w:rPr>
        <w:t>փակ</w:t>
      </w:r>
      <w:r w:rsidRPr="0064429D">
        <w:rPr>
          <w:rFonts w:ascii="GHEA Grapalat" w:hAnsi="GHEA Grapalat"/>
          <w:shd w:val="clear" w:color="auto" w:fill="FFFFFF"/>
          <w:lang w:val="fr-FR"/>
        </w:rPr>
        <w:t xml:space="preserve"> </w:t>
      </w:r>
      <w:r w:rsidRPr="0064429D">
        <w:rPr>
          <w:rFonts w:ascii="GHEA Grapalat" w:hAnsi="GHEA Grapalat"/>
          <w:shd w:val="clear" w:color="auto" w:fill="FFFFFF"/>
          <w:lang w:val="hy-AM"/>
        </w:rPr>
        <w:t>բաժնետիրական</w:t>
      </w:r>
      <w:r w:rsidRPr="0064429D">
        <w:rPr>
          <w:rFonts w:ascii="GHEA Grapalat" w:hAnsi="GHEA Grapalat"/>
          <w:shd w:val="clear" w:color="auto" w:fill="FFFFFF"/>
          <w:lang w:val="fr-FR"/>
        </w:rPr>
        <w:t xml:space="preserve"> </w:t>
      </w:r>
      <w:r w:rsidRPr="0064429D">
        <w:rPr>
          <w:rFonts w:ascii="GHEA Grapalat" w:hAnsi="GHEA Grapalat"/>
          <w:shd w:val="clear" w:color="auto" w:fill="FFFFFF"/>
          <w:lang w:val="hy-AM"/>
        </w:rPr>
        <w:t>ընկերության</w:t>
      </w:r>
      <w:r w:rsidRPr="0064429D">
        <w:rPr>
          <w:rFonts w:ascii="GHEA Grapalat" w:hAnsi="GHEA Grapalat"/>
          <w:shd w:val="clear" w:color="auto" w:fill="FFFFFF"/>
          <w:lang w:val="fr-FR"/>
        </w:rPr>
        <w:t xml:space="preserve"> </w:t>
      </w:r>
      <w:r w:rsidRPr="0064429D">
        <w:rPr>
          <w:rFonts w:ascii="GHEA Grapalat" w:hAnsi="GHEA Grapalat"/>
          <w:shd w:val="clear" w:color="auto" w:fill="FFFFFF"/>
          <w:lang w:val="hy-AM"/>
        </w:rPr>
        <w:t>պետական</w:t>
      </w:r>
      <w:r w:rsidRPr="0064429D">
        <w:rPr>
          <w:rFonts w:ascii="GHEA Grapalat" w:hAnsi="GHEA Grapalat"/>
          <w:shd w:val="clear" w:color="auto" w:fill="FFFFFF"/>
          <w:lang w:val="fr-FR"/>
        </w:rPr>
        <w:t xml:space="preserve"> </w:t>
      </w:r>
      <w:r w:rsidRPr="0064429D">
        <w:rPr>
          <w:rFonts w:ascii="GHEA Grapalat" w:hAnsi="GHEA Grapalat"/>
          <w:shd w:val="clear" w:color="auto" w:fill="FFFFFF"/>
          <w:lang w:val="hy-AM"/>
        </w:rPr>
        <w:t>սեփականություն</w:t>
      </w:r>
      <w:r w:rsidRPr="0064429D">
        <w:rPr>
          <w:rFonts w:ascii="GHEA Grapalat" w:hAnsi="GHEA Grapalat"/>
          <w:shd w:val="clear" w:color="auto" w:fill="FFFFFF"/>
          <w:lang w:val="fr-FR"/>
        </w:rPr>
        <w:t xml:space="preserve"> </w:t>
      </w:r>
      <w:r w:rsidRPr="0064429D">
        <w:rPr>
          <w:rFonts w:ascii="GHEA Grapalat" w:hAnsi="GHEA Grapalat"/>
          <w:shd w:val="clear" w:color="auto" w:fill="FFFFFF"/>
          <w:lang w:val="hy-AM"/>
        </w:rPr>
        <w:t>հանդիսացող</w:t>
      </w:r>
      <w:r w:rsidRPr="0064429D">
        <w:rPr>
          <w:rFonts w:ascii="GHEA Grapalat" w:hAnsi="GHEA Grapalat"/>
          <w:shd w:val="clear" w:color="auto" w:fill="FFFFFF"/>
          <w:lang w:val="fr-FR"/>
        </w:rPr>
        <w:t xml:space="preserve"> </w:t>
      </w:r>
      <w:r w:rsidRPr="0064429D">
        <w:rPr>
          <w:rFonts w:ascii="GHEA Grapalat" w:hAnsi="GHEA Grapalat"/>
          <w:shd w:val="clear" w:color="auto" w:fill="FFFFFF"/>
          <w:lang w:val="hy-AM"/>
        </w:rPr>
        <w:t>բաժնետոմսերը</w:t>
      </w:r>
      <w:r w:rsidRPr="0064429D">
        <w:rPr>
          <w:rFonts w:ascii="GHEA Grapalat" w:hAnsi="GHEA Grapalat"/>
          <w:shd w:val="clear" w:color="auto" w:fill="FFFFFF"/>
          <w:lang w:val="fr-FR"/>
        </w:rPr>
        <w:t xml:space="preserve"> </w:t>
      </w:r>
      <w:r w:rsidRPr="0064429D">
        <w:rPr>
          <w:rFonts w:ascii="GHEA Grapalat" w:hAnsi="GHEA Grapalat"/>
          <w:shd w:val="clear" w:color="auto" w:fill="FFFFFF"/>
          <w:lang w:val="hy-AM"/>
        </w:rPr>
        <w:t>մասնավորեցնելու</w:t>
      </w:r>
      <w:r w:rsidRPr="0064429D">
        <w:rPr>
          <w:rFonts w:ascii="GHEA Grapalat" w:hAnsi="GHEA Grapalat"/>
          <w:shd w:val="clear" w:color="auto" w:fill="FFFFFF"/>
          <w:lang w:val="fr-FR"/>
        </w:rPr>
        <w:t xml:space="preserve"> </w:t>
      </w:r>
      <w:r w:rsidRPr="0064429D">
        <w:rPr>
          <w:rFonts w:ascii="GHEA Grapalat" w:hAnsi="GHEA Grapalat"/>
          <w:shd w:val="clear" w:color="auto" w:fill="FFFFFF"/>
          <w:lang w:val="hy-AM"/>
        </w:rPr>
        <w:t>մասին</w:t>
      </w:r>
      <w:r w:rsidRPr="0064429D">
        <w:rPr>
          <w:rFonts w:ascii="GHEA Grapalat" w:hAnsi="GHEA Grapalat"/>
          <w:shd w:val="clear" w:color="auto" w:fill="FFFFFF"/>
          <w:lang w:val="fr-FR"/>
        </w:rPr>
        <w:t xml:space="preserve">» </w:t>
      </w:r>
      <w:r w:rsidRPr="0064429D">
        <w:rPr>
          <w:rFonts w:ascii="GHEA Grapalat" w:hAnsi="GHEA Grapalat"/>
          <w:shd w:val="clear" w:color="auto" w:fill="FFFFFF"/>
          <w:lang w:val="hy-AM"/>
        </w:rPr>
        <w:t>ՀՀ</w:t>
      </w:r>
      <w:r w:rsidRPr="0064429D">
        <w:rPr>
          <w:rFonts w:ascii="GHEA Grapalat" w:hAnsi="GHEA Grapalat"/>
          <w:shd w:val="clear" w:color="auto" w:fill="FFFFFF"/>
          <w:lang w:val="fr-FR"/>
        </w:rPr>
        <w:t xml:space="preserve"> </w:t>
      </w:r>
      <w:r w:rsidRPr="0064429D">
        <w:rPr>
          <w:rFonts w:ascii="GHEA Grapalat" w:hAnsi="GHEA Grapalat"/>
          <w:shd w:val="clear" w:color="auto" w:fill="FFFFFF"/>
          <w:lang w:val="hy-AM"/>
        </w:rPr>
        <w:t>կառավարության</w:t>
      </w:r>
      <w:r w:rsidRPr="0064429D">
        <w:rPr>
          <w:rFonts w:ascii="GHEA Grapalat" w:hAnsi="GHEA Grapalat"/>
          <w:shd w:val="clear" w:color="auto" w:fill="FFFFFF"/>
          <w:lang w:val="fr-FR"/>
        </w:rPr>
        <w:t xml:space="preserve"> </w:t>
      </w:r>
      <w:r w:rsidRPr="0064429D">
        <w:rPr>
          <w:rFonts w:ascii="GHEA Grapalat" w:hAnsi="GHEA Grapalat"/>
          <w:shd w:val="clear" w:color="auto" w:fill="FFFFFF"/>
          <w:lang w:val="hy-AM"/>
        </w:rPr>
        <w:t>որոշման</w:t>
      </w:r>
      <w:r w:rsidRPr="0064429D">
        <w:rPr>
          <w:rFonts w:ascii="GHEA Grapalat" w:hAnsi="GHEA Grapalat"/>
          <w:shd w:val="clear" w:color="auto" w:fill="FFFFFF"/>
          <w:lang w:val="fr-FR"/>
        </w:rPr>
        <w:t xml:space="preserve"> </w:t>
      </w:r>
      <w:r w:rsidRPr="0064429D">
        <w:rPr>
          <w:rFonts w:ascii="GHEA Grapalat" w:hAnsi="GHEA Grapalat"/>
          <w:shd w:val="clear" w:color="auto" w:fill="FFFFFF"/>
          <w:lang w:val="hy-AM"/>
        </w:rPr>
        <w:t>նախագիծը։</w:t>
      </w:r>
      <w:r w:rsidRPr="0064429D">
        <w:rPr>
          <w:rFonts w:ascii="Calibri" w:hAnsi="Calibri" w:cs="Calibri"/>
          <w:shd w:val="clear" w:color="auto" w:fill="FFFFFF"/>
          <w:lang w:val="fr-FR"/>
        </w:rPr>
        <w:t> </w:t>
      </w:r>
      <w:r w:rsidRPr="0064429D">
        <w:rPr>
          <w:rFonts w:ascii="GHEA Grapalat" w:hAnsi="GHEA Grapalat" w:cs="Calibri"/>
          <w:shd w:val="clear" w:color="auto" w:fill="FFFFFF"/>
          <w:lang w:val="hy-AM"/>
        </w:rPr>
        <w:t>Բոլոր դեպքերում Նախագծի քննարկումը հանվել է</w:t>
      </w:r>
      <w:r w:rsidRPr="0064429D">
        <w:rPr>
          <w:rFonts w:ascii="GHEA Grapalat" w:hAnsi="GHEA Grapalat"/>
          <w:shd w:val="clear" w:color="auto" w:fill="FFFFFF"/>
          <w:lang w:val="hy-AM"/>
        </w:rPr>
        <w:t xml:space="preserve"> Ֆինանսատնտեսական նախարարական կոմիտեի նիստերի օրակարգերից։ </w:t>
      </w:r>
    </w:p>
    <w:p w:rsidR="0089614D" w:rsidRPr="0064429D" w:rsidRDefault="0089614D" w:rsidP="0089614D">
      <w:pPr>
        <w:pStyle w:val="paragraph"/>
        <w:spacing w:before="0" w:beforeAutospacing="0" w:after="0" w:afterAutospacing="0" w:line="360" w:lineRule="auto"/>
        <w:ind w:firstLine="720"/>
        <w:jc w:val="both"/>
        <w:textAlignment w:val="baseline"/>
        <w:rPr>
          <w:rFonts w:ascii="GHEA Grapalat" w:hAnsi="GHEA Grapalat"/>
          <w:shd w:val="clear" w:color="auto" w:fill="FFFFFF"/>
          <w:lang w:val="hy-AM"/>
        </w:rPr>
      </w:pPr>
      <w:r w:rsidRPr="0064429D">
        <w:rPr>
          <w:rFonts w:ascii="GHEA Grapalat" w:hAnsi="GHEA Grapalat"/>
          <w:shd w:val="clear" w:color="auto" w:fill="FFFFFF"/>
          <w:lang w:val="hy-AM"/>
        </w:rPr>
        <w:t xml:space="preserve">- ՀՀ կառավարության 22.12.2022թ.-ի N 2010-Ա որոշման հիմքով «Զանգեզուրի պղնձամոլիբդենական կոմբինատ» ՓԲԸ-ի պետական սեփականություն հանդիսացող բաժնետոմսերի կառավարման լիազորությունները վերապահվել են Կոմիտեին, որի արդյունքում 13.01.2023թ. իրականացվել է 21.874998 տոկոս պետական սեփականություն հանդիսացող բաժնետոմսերի հանձնման-ընդունման գործընթացը, ինչպես նաև բաժնետերերի ռեեստրում կատարվել է համապատասխան փոփոխություն։ </w:t>
      </w:r>
    </w:p>
    <w:p w:rsidR="0089614D" w:rsidRPr="0064429D" w:rsidRDefault="0089614D" w:rsidP="0089614D">
      <w:pPr>
        <w:spacing w:line="360" w:lineRule="auto"/>
        <w:ind w:firstLine="720"/>
        <w:jc w:val="both"/>
        <w:rPr>
          <w:i w:val="0"/>
          <w:iCs w:val="0"/>
          <w:sz w:val="24"/>
          <w:shd w:val="clear" w:color="auto" w:fill="FFFFFF"/>
          <w:lang w:val="hy-AM"/>
        </w:rPr>
      </w:pPr>
      <w:r w:rsidRPr="0064429D">
        <w:rPr>
          <w:i w:val="0"/>
          <w:iCs w:val="0"/>
          <w:sz w:val="24"/>
          <w:shd w:val="clear" w:color="auto" w:fill="FFFFFF"/>
          <w:lang w:val="hy-AM"/>
        </w:rPr>
        <w:t>- ՀՀ կառավարության 20.10.2022թ.-ի N 1627-Ա որոշման հիմքով «Կարեն Դեմիրճյանի անվան մարզահամերգային համալիր» ՊՈԱԿ-ը վերակազմավորման ձևով վերակազմակերպվել է ՓԲԸ-ի, որի պետական գրանցումը կատարվել է 09.02.2023թ.-ին։</w:t>
      </w:r>
    </w:p>
    <w:p w:rsidR="0089614D" w:rsidRPr="0064429D" w:rsidRDefault="0089614D" w:rsidP="0089614D">
      <w:pPr>
        <w:spacing w:line="360" w:lineRule="auto"/>
        <w:ind w:firstLine="720"/>
        <w:jc w:val="both"/>
        <w:rPr>
          <w:sz w:val="24"/>
          <w:shd w:val="clear" w:color="auto" w:fill="FFFFFF"/>
          <w:lang w:val="hy-AM"/>
        </w:rPr>
      </w:pPr>
      <w:r w:rsidRPr="0064429D">
        <w:rPr>
          <w:i w:val="0"/>
          <w:iCs w:val="0"/>
          <w:sz w:val="24"/>
          <w:shd w:val="clear" w:color="auto" w:fill="FFFFFF"/>
          <w:lang w:val="hy-AM"/>
        </w:rPr>
        <w:t>- ՀՀ կառավարության 30.03.2023թ. N 419-Ա որոշման համաձայն «Ռադիոիզոտոպների արտադրության կենտրոն» ՓԲԸ-ի 100 տոկոս պետական սեփականություն հանդիսացող բաժնետոմսերի կառավարման լիազորությունները վերապահվել են ՀՀ առողջապահության նախարարությանը։ Իրականացվել է բաժնետոմսերի հանձնման-ընդունման գործընթացը։</w:t>
      </w:r>
    </w:p>
    <w:p w:rsidR="0089614D" w:rsidRPr="0064429D" w:rsidRDefault="0089614D" w:rsidP="0089614D">
      <w:pPr>
        <w:spacing w:line="360" w:lineRule="auto"/>
        <w:ind w:firstLine="720"/>
        <w:jc w:val="both"/>
        <w:rPr>
          <w:i w:val="0"/>
          <w:iCs w:val="0"/>
          <w:sz w:val="24"/>
          <w:shd w:val="clear" w:color="auto" w:fill="FFFFFF"/>
          <w:lang w:val="hy-AM"/>
        </w:rPr>
      </w:pPr>
      <w:r w:rsidRPr="0064429D">
        <w:rPr>
          <w:i w:val="0"/>
          <w:iCs w:val="0"/>
          <w:sz w:val="24"/>
          <w:shd w:val="clear" w:color="auto" w:fill="FFFFFF"/>
          <w:lang w:val="hy-AM"/>
        </w:rPr>
        <w:t>- ՀՀ կառավարության 06.04.2023թ.-ի N 471-Ա որոշման համաձայն «Գալակտիկա» ՓԲԸ-ի 80 տոկոս պետական սեփականություն հանդիսացող բաժնետոմսերի կառավարման լիազորությունները վերապահվել են ՀՀ բարձր տեխնոլոգիական արդյունաբերության նախարարությանը։ Իրականացվել է բաժնետոմսերի հանձնման-ընդունման գործընթացը։</w:t>
      </w:r>
    </w:p>
    <w:p w:rsidR="0089614D" w:rsidRPr="0064429D" w:rsidRDefault="0089614D" w:rsidP="0089614D">
      <w:pPr>
        <w:spacing w:line="360" w:lineRule="auto"/>
        <w:ind w:firstLine="567"/>
        <w:jc w:val="both"/>
        <w:rPr>
          <w:i w:val="0"/>
          <w:iCs w:val="0"/>
          <w:sz w:val="24"/>
          <w:shd w:val="clear" w:color="auto" w:fill="FFFFFF"/>
          <w:lang w:val="hy-AM"/>
        </w:rPr>
      </w:pPr>
      <w:r w:rsidRPr="0064429D">
        <w:rPr>
          <w:i w:val="0"/>
          <w:iCs w:val="0"/>
          <w:sz w:val="24"/>
          <w:shd w:val="clear" w:color="auto" w:fill="FFFFFF"/>
          <w:lang w:val="hy-AM"/>
        </w:rPr>
        <w:lastRenderedPageBreak/>
        <w:t xml:space="preserve">- ՀՀ կառավարության քննարկմանն է ներկայացվել «Գույք հետ վերցնելու, ամրացնելու, գույքի ներդրմամբ «Ռիփաբլիք Պլազա» բաց բաժնետիրական ընկերություն հիմնադրելու մասին» ՀՀ կառավարության որոշման նախագիծը։ ՀՀ կառավարության 17.08.2023թ.-ի N 1404-Ա որոշմամբ ստեղծվել է «Ռիփաբլիք Պլազա» ԲԲԸ-ն և Իրավաբանական անձանց պետական ռեգիստրում 23.11.2023թ.-ին կատարվել է </w:t>
      </w:r>
      <w:r w:rsidRPr="0064429D">
        <w:rPr>
          <w:bCs/>
          <w:i w:val="0"/>
          <w:iCs w:val="0"/>
          <w:sz w:val="24"/>
          <w:shd w:val="clear" w:color="auto" w:fill="FFFFFF"/>
          <w:lang w:val="hy-AM"/>
        </w:rPr>
        <w:t>«Ռիփաբլիք Պլազա» ԲԲԸ-ի պետական գրանցումը։</w:t>
      </w:r>
    </w:p>
    <w:p w:rsidR="0089614D" w:rsidRPr="0064429D" w:rsidRDefault="0089614D" w:rsidP="0089614D">
      <w:pPr>
        <w:spacing w:line="360" w:lineRule="auto"/>
        <w:ind w:firstLine="567"/>
        <w:jc w:val="both"/>
        <w:rPr>
          <w:i w:val="0"/>
          <w:iCs w:val="0"/>
          <w:sz w:val="24"/>
          <w:shd w:val="clear" w:color="auto" w:fill="FFFFFF"/>
          <w:lang w:val="hy-AM"/>
        </w:rPr>
      </w:pPr>
      <w:r w:rsidRPr="0064429D">
        <w:rPr>
          <w:i w:val="0"/>
          <w:iCs w:val="0"/>
          <w:sz w:val="24"/>
          <w:shd w:val="clear" w:color="auto" w:fill="FFFFFF"/>
          <w:lang w:val="hy-AM"/>
        </w:rPr>
        <w:t>- ՀՀ կառավարության 08.06.2023թ.-ի «Պետական գույքը մասնավորեցնելու մասին» N 914-Ա որոշման համաձայն՝ Կոմիտեին թույլատրվել է «Գագարինի արտադրական բազա» ՓԲԸ-ի լուծարումից հետո մնացած՝ Գեղարքունիքի մարզ, Սևան համայնք, Գագարին գյուղ, Գործարանային փողոց թիվ 4 հասցեում գտնվող 1106.68 քառ.մետր ընդհանուր մակերեսով շենք-շինությունները, դրանց օգտագործման ու սպասարկման համար հատկացված 1.95 հա մակերեսով հողամասը, ջրագիծը և տրանսֆորմատորը՝ որպես մեկ գույքային միավոր, մասնավորեցնել դասական աճուրդով, մեկնարկային գին սահմանելով 83100.0 հազ.դրամ: 2023թ.-ի հուլիսի 7-ին և 24-ին կազմակերպված աճուրդները չեն կայացել՝ հայտ չլինելու պատճառով։ Հիմք ընդունելով ՀՀ կառավարության 06</w:t>
      </w:r>
      <w:r w:rsidRPr="0064429D">
        <w:rPr>
          <w:rFonts w:hint="eastAsia"/>
          <w:i w:val="0"/>
          <w:iCs w:val="0"/>
          <w:sz w:val="24"/>
          <w:shd w:val="clear" w:color="auto" w:fill="FFFFFF"/>
          <w:lang w:val="hy-AM"/>
        </w:rPr>
        <w:t>.</w:t>
      </w:r>
      <w:r w:rsidRPr="0064429D">
        <w:rPr>
          <w:i w:val="0"/>
          <w:iCs w:val="0"/>
          <w:sz w:val="24"/>
          <w:shd w:val="clear" w:color="auto" w:fill="FFFFFF"/>
          <w:lang w:val="hy-AM"/>
        </w:rPr>
        <w:t>05</w:t>
      </w:r>
      <w:r w:rsidRPr="0064429D">
        <w:rPr>
          <w:rFonts w:hint="eastAsia"/>
          <w:i w:val="0"/>
          <w:iCs w:val="0"/>
          <w:sz w:val="24"/>
          <w:shd w:val="clear" w:color="auto" w:fill="FFFFFF"/>
          <w:lang w:val="hy-AM"/>
        </w:rPr>
        <w:t>.</w:t>
      </w:r>
      <w:r w:rsidRPr="0064429D">
        <w:rPr>
          <w:i w:val="0"/>
          <w:iCs w:val="0"/>
          <w:sz w:val="24"/>
          <w:shd w:val="clear" w:color="auto" w:fill="FFFFFF"/>
          <w:lang w:val="hy-AM"/>
        </w:rPr>
        <w:t>1998թ.-ի N 277 որոշմամբ հաստատված կարգը` նշված գույքի մասին հրապարակվել է հայտարարություն։ Գույքի ձեռքբերման նպատակով հրապարակված հայտարարությամբ հավանական գնորդների համար հայտերի ներկայացման վերջնաժամկետ էր սահմանվել մինչև 2023 թվականի օգոստոսի 28-ը: Կրկին հայտեր չեն ներկայացվել։ Հիմք ընդունելով «Պետական գույքի մասնավորեցման (սեփականաշնորհման) մասին» ՀՀ օրենքի 24</w:t>
      </w:r>
      <w:r w:rsidRPr="0064429D">
        <w:rPr>
          <w:i w:val="0"/>
          <w:iCs w:val="0"/>
          <w:sz w:val="24"/>
          <w:shd w:val="clear" w:color="auto" w:fill="FFFFFF"/>
          <w:vertAlign w:val="superscript"/>
          <w:lang w:val="hy-AM"/>
        </w:rPr>
        <w:t>1</w:t>
      </w:r>
      <w:r w:rsidRPr="0064429D">
        <w:rPr>
          <w:i w:val="0"/>
          <w:iCs w:val="0"/>
          <w:sz w:val="24"/>
          <w:shd w:val="clear" w:color="auto" w:fill="FFFFFF"/>
          <w:lang w:val="hy-AM"/>
        </w:rPr>
        <w:t xml:space="preserve"> հոդվածի 2-րդ մասը՝ շրջանառվել և 07.12.2023թ.-ին ընդունվել է «Պետական գույքը մասնավորեցնելու մասին» ՀՀ կառավարության N 2111-Ա որոշումը։</w:t>
      </w:r>
    </w:p>
    <w:p w:rsidR="0089614D" w:rsidRPr="0064429D" w:rsidRDefault="0089614D" w:rsidP="0089614D">
      <w:pPr>
        <w:spacing w:line="360" w:lineRule="auto"/>
        <w:ind w:firstLine="567"/>
        <w:jc w:val="both"/>
        <w:rPr>
          <w:i w:val="0"/>
          <w:iCs w:val="0"/>
          <w:sz w:val="24"/>
          <w:shd w:val="clear" w:color="auto" w:fill="FFFFFF"/>
          <w:lang w:val="hy-AM"/>
        </w:rPr>
      </w:pPr>
      <w:r w:rsidRPr="0064429D">
        <w:rPr>
          <w:i w:val="0"/>
          <w:iCs w:val="0"/>
          <w:sz w:val="24"/>
          <w:shd w:val="clear" w:color="auto" w:fill="FFFFFF"/>
          <w:lang w:val="hy-AM"/>
        </w:rPr>
        <w:t>- Մշակվել և 17.11.2023թ.-ին ընդունվել է «Հայաստանի Հանրապետության կառավարության 2022 թվականի հոկտեմբերի 20-ի N 1627-Ա որոշման մեջ փոփոխություններ և լրացում կատարելու մասին» ՀՀ կառավարության N 1996-Ա որոշումը, որով  նախատեսվում է կարգավորել «Կարեն Դեմիրճյանի անվան մարզահամերգային համալիր» ՓԲԸ-ին օգտագործման/սեփականության իրավունքով հանձնվող անշարժ և շարժական գույքի տրամադրման ժամկետները։</w:t>
      </w:r>
    </w:p>
    <w:p w:rsidR="0089614D" w:rsidRPr="0064429D" w:rsidRDefault="0089614D" w:rsidP="0089614D">
      <w:pPr>
        <w:pStyle w:val="paragraph"/>
        <w:spacing w:before="0" w:beforeAutospacing="0" w:after="0" w:afterAutospacing="0" w:line="360" w:lineRule="auto"/>
        <w:ind w:firstLine="720"/>
        <w:jc w:val="both"/>
        <w:textAlignment w:val="baseline"/>
        <w:rPr>
          <w:rFonts w:ascii="GHEA Grapalat" w:hAnsi="GHEA Grapalat"/>
          <w:shd w:val="clear" w:color="auto" w:fill="FFFFFF"/>
          <w:lang w:val="hy-AM"/>
        </w:rPr>
      </w:pPr>
      <w:r w:rsidRPr="0064429D">
        <w:rPr>
          <w:rFonts w:ascii="GHEA Grapalat" w:hAnsi="GHEA Grapalat"/>
          <w:shd w:val="clear" w:color="auto" w:fill="FFFFFF"/>
          <w:lang w:val="hy-AM"/>
        </w:rPr>
        <w:t xml:space="preserve">- Մշակվել և 06.07.2023թ.-ին ընդունվել է «Հողամասեր հետ վերցնելու, «Հայաստանի պետական հետաքրքրությունների ֆոնդ» փակ բաժնետիրական ընկերության կանոնադրական կապիտալում գույք ներդնելու, կանոնադրական կապիտալն ավելացնելու, «Հայաստանի </w:t>
      </w:r>
      <w:r w:rsidRPr="0064429D">
        <w:rPr>
          <w:rFonts w:ascii="GHEA Grapalat" w:hAnsi="GHEA Grapalat"/>
          <w:shd w:val="clear" w:color="auto" w:fill="FFFFFF"/>
          <w:lang w:val="hy-AM"/>
        </w:rPr>
        <w:lastRenderedPageBreak/>
        <w:t>Հանրապետության 2023 թվականի պետական բյուջեի մասին» օրենքում վերաբաշխում և փոփոխություն, Հայաստանի Հանրապետության կառավարության 2022 թվականի դեկտեմբերի 29-ի N 2111-Ն որոշման մեջ փոփոխություններ կատարելու մասին» ՀՀ կառավարության N 1137-Ն որոշումը։</w:t>
      </w:r>
    </w:p>
    <w:p w:rsidR="0089614D" w:rsidRPr="0064429D" w:rsidRDefault="0089614D" w:rsidP="0089614D">
      <w:pPr>
        <w:pStyle w:val="paragraph"/>
        <w:spacing w:before="0" w:beforeAutospacing="0" w:after="0" w:afterAutospacing="0" w:line="360" w:lineRule="auto"/>
        <w:ind w:firstLine="720"/>
        <w:jc w:val="both"/>
        <w:textAlignment w:val="baseline"/>
        <w:rPr>
          <w:rFonts w:ascii="GHEA Grapalat" w:hAnsi="GHEA Grapalat"/>
          <w:shd w:val="clear" w:color="auto" w:fill="FFFFFF"/>
          <w:lang w:val="hy-AM"/>
        </w:rPr>
      </w:pPr>
      <w:r w:rsidRPr="0064429D">
        <w:rPr>
          <w:rFonts w:ascii="GHEA Grapalat" w:hAnsi="GHEA Grapalat"/>
          <w:shd w:val="clear" w:color="auto" w:fill="FFFFFF"/>
          <w:lang w:val="hy-AM"/>
        </w:rPr>
        <w:t>- Մշակվել և 24.08.2023թ.-ին ընդունվել է «Երևանի ջերմաէլեկտրակենտրոն» փակ բաժնետիրական ընկերության կանոնադրական կապիտալը նվազեցնելու, շարժական գույք ամրացնելու և պետական գույքը մրցույթով օտարելու մասին» ՀՀ կառավարության N 1448-Ա որոշումը։</w:t>
      </w:r>
    </w:p>
    <w:p w:rsidR="0089614D" w:rsidRPr="0064429D" w:rsidRDefault="0089614D" w:rsidP="0089614D">
      <w:pPr>
        <w:spacing w:line="360" w:lineRule="auto"/>
        <w:ind w:firstLine="567"/>
        <w:jc w:val="both"/>
        <w:rPr>
          <w:i w:val="0"/>
          <w:iCs w:val="0"/>
          <w:sz w:val="24"/>
          <w:shd w:val="clear" w:color="auto" w:fill="FFFFFF"/>
          <w:lang w:val="hy-AM"/>
        </w:rPr>
      </w:pPr>
      <w:r w:rsidRPr="0064429D">
        <w:rPr>
          <w:i w:val="0"/>
          <w:iCs w:val="0"/>
          <w:sz w:val="24"/>
          <w:shd w:val="clear" w:color="auto" w:fill="FFFFFF"/>
          <w:lang w:val="hy-AM"/>
        </w:rPr>
        <w:t>- Մշակվել և 07.12.2023թ.-ին ընդունվել է «Գույքը որպես սեփականություն ընդունելու, սեփականության իրավունքով հանձնելու և ամրացնելու մասին» ՀՀ կառավարության N 2125-Ա որոշումը, որով նախատեսվում է ՀՀ կառավարությանը հանձնել լուծարման գործընթացում գտնվող Հայաստանի երիտասարդական հիմնադրամի լուծարումից հետո մնացած գույքը։</w:t>
      </w:r>
    </w:p>
    <w:p w:rsidR="0089614D" w:rsidRPr="0064429D" w:rsidRDefault="0089614D" w:rsidP="0089614D">
      <w:pPr>
        <w:spacing w:line="360" w:lineRule="auto"/>
        <w:ind w:firstLine="567"/>
        <w:jc w:val="both"/>
        <w:rPr>
          <w:i w:val="0"/>
          <w:iCs w:val="0"/>
          <w:sz w:val="24"/>
          <w:shd w:val="clear" w:color="auto" w:fill="FFFFFF"/>
          <w:lang w:val="hy-AM"/>
        </w:rPr>
      </w:pPr>
      <w:r w:rsidRPr="0064429D">
        <w:rPr>
          <w:i w:val="0"/>
          <w:iCs w:val="0"/>
          <w:sz w:val="24"/>
          <w:shd w:val="clear" w:color="auto" w:fill="FFFFFF"/>
          <w:lang w:val="hy-AM"/>
        </w:rPr>
        <w:t xml:space="preserve">- Օրենսդրությամբ սահմանված կարգով ՀՀ կառավարության քննարկմանն է ներկայացվել «Գույքի գնահատման և աճուրդի կենտրոն» պետական ոչ առևտրային կազմակերպությունը վերակազմավորման ձևով «Պետական գույքի գործառույթների ապահովման կենտրոն» փակ բաժնետիրական ընկերության վերակազմակերպելու, գույք հետ վերցնելու և անհատույց օգտագործման իրավունքով հանձնելու մասին» ՀՀ կառավարության որոշման նախագիծը։ Հարցը հանվել է ֆինանսատնտեսական նախարարական կոմիտեի 22.08.2023թ. նիստի օրակարգից՝ մեկ անգամ ևս քննարկելու նպատակով։ Քննարկման արդյունքում որոշվել է Գույքի գնահատման և աճուրդի կենտրոնը թողնել պետական ոչ առևտրային կազմակերպության կարգավիճակում և դադարեցնել նախագծի հետագա շրջանառումը։ </w:t>
      </w:r>
    </w:p>
    <w:p w:rsidR="0089614D" w:rsidRPr="0064429D" w:rsidRDefault="0089614D" w:rsidP="0089614D">
      <w:pPr>
        <w:spacing w:line="360" w:lineRule="auto"/>
        <w:ind w:firstLine="567"/>
        <w:jc w:val="both"/>
        <w:rPr>
          <w:i w:val="0"/>
          <w:iCs w:val="0"/>
          <w:sz w:val="24"/>
          <w:shd w:val="clear" w:color="auto" w:fill="FFFFFF"/>
          <w:lang w:val="hy-AM"/>
        </w:rPr>
      </w:pPr>
      <w:r w:rsidRPr="0064429D">
        <w:rPr>
          <w:i w:val="0"/>
          <w:iCs w:val="0"/>
          <w:sz w:val="24"/>
          <w:shd w:val="clear" w:color="auto" w:fill="FFFFFF"/>
          <w:lang w:val="hy-AM"/>
        </w:rPr>
        <w:t>- Օրենսդրությամբ սահմանված կարգով շրջանառության մեջ է դրվել «Անհատույց օգտագործման իրավունքով գույք հանձնելու մասին</w:t>
      </w:r>
      <w:r w:rsidRPr="0064429D">
        <w:rPr>
          <w:b/>
          <w:bCs/>
          <w:i w:val="0"/>
          <w:iCs w:val="0"/>
          <w:sz w:val="24"/>
          <w:shd w:val="clear" w:color="auto" w:fill="FFFFFF"/>
          <w:lang w:val="hy-AM"/>
        </w:rPr>
        <w:t>»</w:t>
      </w:r>
      <w:r w:rsidRPr="0064429D">
        <w:rPr>
          <w:b/>
          <w:bCs/>
          <w:i w:val="0"/>
          <w:iCs w:val="0"/>
          <w:sz w:val="24"/>
          <w:lang w:val="hy-AM"/>
        </w:rPr>
        <w:t xml:space="preserve"> </w:t>
      </w:r>
      <w:r w:rsidRPr="0064429D">
        <w:rPr>
          <w:i w:val="0"/>
          <w:iCs w:val="0"/>
          <w:sz w:val="24"/>
          <w:shd w:val="clear" w:color="auto" w:fill="FFFFFF"/>
          <w:lang w:val="hy-AM"/>
        </w:rPr>
        <w:t>ՀՀ կառավարության որոշման նախագիծ, որով նախատեսվում է քաղ. Երևան, Շենգավիթ, Հ.Մանանդյան փողոց 41 հասցեում գտնվող անշարժ գույքը օգտագործման իրավունքով հանձնել «Կարեն Դեմիրճյանի անվան մարզահամերգային համալիր» ՓԲԸ-ին։</w:t>
      </w:r>
    </w:p>
    <w:p w:rsidR="0089614D" w:rsidRPr="0064429D" w:rsidRDefault="0089614D" w:rsidP="0089614D">
      <w:pPr>
        <w:spacing w:line="360" w:lineRule="auto"/>
        <w:ind w:firstLine="567"/>
        <w:jc w:val="both"/>
        <w:textAlignment w:val="baseline"/>
        <w:rPr>
          <w:i w:val="0"/>
          <w:iCs w:val="0"/>
          <w:sz w:val="24"/>
          <w:shd w:val="clear" w:color="auto" w:fill="FFFFFF"/>
          <w:lang w:val="hy-AM"/>
        </w:rPr>
      </w:pPr>
      <w:r w:rsidRPr="0064429D">
        <w:rPr>
          <w:i w:val="0"/>
          <w:iCs w:val="0"/>
          <w:sz w:val="24"/>
          <w:shd w:val="clear" w:color="auto" w:fill="FFFFFF"/>
          <w:lang w:val="hy-AM"/>
        </w:rPr>
        <w:t xml:space="preserve">- ՀՀ կառավարության 03.03.2011թ. N 202-Ն որոշման 29 կետի 2-րդ ենթակետի համաձայն ՀՀ ֆինանսների նախարարություն է ներկայացվել Պետական գույքի կառավարման կոմիտեի ենթակայության 50 տոկոս և ավելի պետական մասնակցությամբ ընկերությունների 2021 թվականի տնտեսական գործունեության արդյունքում Հայաստանի Հանրապետության </w:t>
      </w:r>
      <w:r w:rsidRPr="0064429D">
        <w:rPr>
          <w:i w:val="0"/>
          <w:iCs w:val="0"/>
          <w:sz w:val="24"/>
          <w:shd w:val="clear" w:color="auto" w:fill="FFFFFF"/>
          <w:lang w:val="hy-AM"/>
        </w:rPr>
        <w:lastRenderedPageBreak/>
        <w:t>2022 թվականին պետական բյուջե տարեկան շահաբաժին վճարելու մասին առաջարկությունները և պահանջվող փաստաթղթերի փաթեթները:</w:t>
      </w:r>
    </w:p>
    <w:p w:rsidR="0089614D" w:rsidRPr="0064429D" w:rsidRDefault="0089614D" w:rsidP="0089614D">
      <w:pPr>
        <w:pStyle w:val="paragraph"/>
        <w:spacing w:before="0" w:beforeAutospacing="0" w:after="0" w:afterAutospacing="0" w:line="360" w:lineRule="auto"/>
        <w:ind w:firstLine="720"/>
        <w:jc w:val="both"/>
        <w:textAlignment w:val="baseline"/>
        <w:rPr>
          <w:rFonts w:ascii="GHEA Grapalat" w:hAnsi="GHEA Grapalat"/>
          <w:shd w:val="clear" w:color="auto" w:fill="FFFFFF"/>
          <w:lang w:val="hy-AM"/>
        </w:rPr>
      </w:pPr>
      <w:r w:rsidRPr="0064429D">
        <w:rPr>
          <w:rFonts w:ascii="GHEA Grapalat" w:hAnsi="GHEA Grapalat"/>
          <w:shd w:val="clear" w:color="auto" w:fill="FFFFFF"/>
          <w:lang w:val="hy-AM"/>
        </w:rPr>
        <w:t xml:space="preserve">2023թ.-ի ընթացքում հրավիրվել են բաժնետերերի 19 արտահերթ և 7 տարեկան ժողովներ, տնօրենների խորհրդի 2 նիստ (2022թ.-ի ընթացքում՝ 11 արտահերթ և 13 տարեկան ժողովներ,, տնօրենների խորհրդի 4 նիստ): </w:t>
      </w:r>
    </w:p>
    <w:p w:rsidR="0089614D" w:rsidRPr="0064429D" w:rsidRDefault="0089614D" w:rsidP="0089614D">
      <w:pPr>
        <w:spacing w:line="360" w:lineRule="auto"/>
        <w:ind w:firstLine="567"/>
        <w:jc w:val="both"/>
        <w:textAlignment w:val="baseline"/>
        <w:rPr>
          <w:i w:val="0"/>
          <w:iCs w:val="0"/>
          <w:sz w:val="24"/>
          <w:shd w:val="clear" w:color="auto" w:fill="FFFFFF"/>
          <w:lang w:val="hy-AM"/>
        </w:rPr>
      </w:pPr>
      <w:r w:rsidRPr="0064429D">
        <w:rPr>
          <w:i w:val="0"/>
          <w:iCs w:val="0"/>
          <w:sz w:val="24"/>
          <w:shd w:val="clear" w:color="auto" w:fill="FFFFFF"/>
          <w:lang w:val="hy-AM"/>
        </w:rPr>
        <w:t>ՀՀ կառավարության 03.03.2011թ. N 202-Ն որոշմամբ սահմանված ժամկետում 2022թ.-ի շահույթով աշխատած ընկերությունները ՀՀ պետական բյուջե են փոխանցել 35184.6 հազ.դրամ, (2021թ.-ի շահույթով աշխատած ընկերությունները՝ 42679.1 հազ. դրամ) շահութաբաժնի գումար։</w:t>
      </w:r>
    </w:p>
    <w:p w:rsidR="0089614D" w:rsidRPr="0064429D" w:rsidRDefault="0089614D" w:rsidP="0089614D">
      <w:pPr>
        <w:spacing w:line="360" w:lineRule="auto"/>
        <w:ind w:firstLine="720"/>
        <w:jc w:val="both"/>
        <w:rPr>
          <w:rFonts w:cs="Segoe UI"/>
          <w:iCs w:val="0"/>
          <w:sz w:val="24"/>
          <w:lang w:val="hy-AM"/>
        </w:rPr>
      </w:pPr>
      <w:r w:rsidRPr="0064429D">
        <w:rPr>
          <w:rFonts w:cs="Segoe UI"/>
          <w:iCs w:val="0"/>
          <w:sz w:val="24"/>
          <w:lang w:val="hy-AM"/>
        </w:rPr>
        <w:t>Կազմակերպությունների</w:t>
      </w:r>
      <w:r w:rsidRPr="0064429D">
        <w:rPr>
          <w:rFonts w:cs="Segoe UI"/>
          <w:iCs w:val="0"/>
          <w:sz w:val="24"/>
          <w:lang w:val="af-ZA"/>
        </w:rPr>
        <w:t xml:space="preserve"> </w:t>
      </w:r>
      <w:r w:rsidRPr="0064429D">
        <w:rPr>
          <w:rFonts w:cs="Segoe UI"/>
          <w:iCs w:val="0"/>
          <w:sz w:val="24"/>
          <w:lang w:val="hy-AM"/>
        </w:rPr>
        <w:t>լուծարման</w:t>
      </w:r>
      <w:r w:rsidRPr="0064429D">
        <w:rPr>
          <w:rFonts w:cs="Segoe UI"/>
          <w:iCs w:val="0"/>
          <w:sz w:val="24"/>
          <w:lang w:val="af-ZA"/>
        </w:rPr>
        <w:t xml:space="preserve"> </w:t>
      </w:r>
      <w:r w:rsidRPr="0064429D">
        <w:rPr>
          <w:rFonts w:cs="Segoe UI"/>
          <w:iCs w:val="0"/>
          <w:sz w:val="24"/>
          <w:lang w:val="hy-AM"/>
        </w:rPr>
        <w:t>գործընթացի կազմակերպում</w:t>
      </w:r>
    </w:p>
    <w:p w:rsidR="0089614D" w:rsidRPr="0064429D" w:rsidRDefault="0089614D" w:rsidP="0089614D">
      <w:pPr>
        <w:spacing w:line="360" w:lineRule="auto"/>
        <w:ind w:firstLine="720"/>
        <w:jc w:val="both"/>
        <w:rPr>
          <w:rStyle w:val="normaltextrun"/>
          <w:rFonts w:ascii="GHEA Grapalat" w:hAnsi="GHEA Grapalat" w:cs="Segoe UI"/>
          <w:i w:val="0"/>
          <w:iCs w:val="0"/>
          <w:sz w:val="24"/>
          <w:lang w:val="hy-AM"/>
        </w:rPr>
      </w:pPr>
      <w:r w:rsidRPr="0064429D">
        <w:rPr>
          <w:rStyle w:val="normaltextrun"/>
          <w:rFonts w:ascii="GHEA Grapalat" w:hAnsi="GHEA Grapalat" w:cs="Segoe UI"/>
          <w:i w:val="0"/>
          <w:iCs w:val="0"/>
          <w:sz w:val="24"/>
          <w:lang w:val="hy-AM"/>
        </w:rPr>
        <w:t xml:space="preserve">Հաշվետու ժամանակահատվածում ՀՀ կառավարության կողմից ընդունվել է 3 ընկերության լուծարման մասին որոշում, ստեղծվել է 3 ընկերության լուծարման հանձնաժողով: Նույն ժամանակահատվածում 4 ընկերության լուծարման գործընթացն ավարտվել է, 3 ընկերություն ճանաչվել է սնանկ (2022թ.-ի ընթացքում </w:t>
      </w:r>
      <w:r w:rsidRPr="0064429D">
        <w:rPr>
          <w:rFonts w:cs="Sylfaen"/>
          <w:i w:val="0"/>
          <w:sz w:val="24"/>
          <w:lang w:val="hy-AM"/>
        </w:rPr>
        <w:t>ՀՀ</w:t>
      </w:r>
      <w:r w:rsidRPr="0064429D">
        <w:rPr>
          <w:rFonts w:cs="Sylfaen"/>
          <w:i w:val="0"/>
          <w:sz w:val="24"/>
          <w:lang w:val="af-ZA"/>
        </w:rPr>
        <w:t xml:space="preserve"> </w:t>
      </w:r>
      <w:r w:rsidRPr="0064429D">
        <w:rPr>
          <w:rFonts w:cs="Sylfaen"/>
          <w:i w:val="0"/>
          <w:sz w:val="24"/>
          <w:lang w:val="hy-AM"/>
        </w:rPr>
        <w:t>կառավարության</w:t>
      </w:r>
      <w:r w:rsidRPr="0064429D">
        <w:rPr>
          <w:rFonts w:cs="Sylfaen"/>
          <w:i w:val="0"/>
          <w:sz w:val="24"/>
          <w:lang w:val="af-ZA"/>
        </w:rPr>
        <w:t xml:space="preserve"> </w:t>
      </w:r>
      <w:r w:rsidRPr="0064429D">
        <w:rPr>
          <w:rFonts w:cs="Sylfaen"/>
          <w:i w:val="0"/>
          <w:sz w:val="24"/>
          <w:lang w:val="hy-AM"/>
        </w:rPr>
        <w:t>կողմից</w:t>
      </w:r>
      <w:r w:rsidRPr="0064429D">
        <w:rPr>
          <w:rFonts w:cs="Sylfaen"/>
          <w:i w:val="0"/>
          <w:sz w:val="24"/>
          <w:lang w:val="af-ZA"/>
        </w:rPr>
        <w:t xml:space="preserve"> </w:t>
      </w:r>
      <w:r w:rsidRPr="0064429D">
        <w:rPr>
          <w:rFonts w:cs="Sylfaen"/>
          <w:i w:val="0"/>
          <w:sz w:val="24"/>
          <w:lang w:val="hy-AM"/>
        </w:rPr>
        <w:t>ընդունվել</w:t>
      </w:r>
      <w:r w:rsidRPr="0064429D">
        <w:rPr>
          <w:rFonts w:cs="Sylfaen"/>
          <w:i w:val="0"/>
          <w:sz w:val="24"/>
          <w:lang w:val="af-ZA"/>
        </w:rPr>
        <w:t xml:space="preserve"> </w:t>
      </w:r>
      <w:r w:rsidRPr="0064429D">
        <w:rPr>
          <w:rFonts w:cs="Sylfaen"/>
          <w:i w:val="0"/>
          <w:sz w:val="24"/>
          <w:lang w:val="hy-AM"/>
        </w:rPr>
        <w:t>է</w:t>
      </w:r>
      <w:r w:rsidRPr="0064429D">
        <w:rPr>
          <w:rFonts w:cs="Sylfaen"/>
          <w:i w:val="0"/>
          <w:sz w:val="24"/>
          <w:lang w:val="af-ZA"/>
        </w:rPr>
        <w:t xml:space="preserve"> </w:t>
      </w:r>
      <w:r w:rsidRPr="0064429D">
        <w:rPr>
          <w:rFonts w:cs="Sylfaen"/>
          <w:i w:val="0"/>
          <w:sz w:val="24"/>
          <w:lang w:val="hy-AM"/>
        </w:rPr>
        <w:t>2 ընկերության</w:t>
      </w:r>
      <w:r w:rsidRPr="0064429D">
        <w:rPr>
          <w:rFonts w:cs="Sylfaen"/>
          <w:i w:val="0"/>
          <w:sz w:val="24"/>
          <w:lang w:val="af-ZA"/>
        </w:rPr>
        <w:t xml:space="preserve"> լուծարման մասին որոշում</w:t>
      </w:r>
      <w:r w:rsidRPr="0064429D">
        <w:rPr>
          <w:rFonts w:cs="Sylfaen"/>
          <w:i w:val="0"/>
          <w:sz w:val="24"/>
          <w:lang w:val="hy-AM"/>
        </w:rPr>
        <w:t>, ստեղծվել</w:t>
      </w:r>
      <w:r w:rsidRPr="0064429D">
        <w:rPr>
          <w:rFonts w:cs="Sylfaen"/>
          <w:i w:val="0"/>
          <w:sz w:val="24"/>
          <w:lang w:val="af-ZA"/>
        </w:rPr>
        <w:t xml:space="preserve"> </w:t>
      </w:r>
      <w:r w:rsidRPr="0064429D">
        <w:rPr>
          <w:rFonts w:cs="Sylfaen"/>
          <w:i w:val="0"/>
          <w:sz w:val="24"/>
          <w:lang w:val="hy-AM"/>
        </w:rPr>
        <w:t>2</w:t>
      </w:r>
      <w:r w:rsidRPr="0064429D">
        <w:rPr>
          <w:rFonts w:cs="Sylfaen"/>
          <w:i w:val="0"/>
          <w:sz w:val="24"/>
          <w:lang w:val="af-ZA"/>
        </w:rPr>
        <w:t xml:space="preserve"> </w:t>
      </w:r>
      <w:r w:rsidRPr="0064429D">
        <w:rPr>
          <w:rFonts w:cs="Sylfaen"/>
          <w:i w:val="0"/>
          <w:sz w:val="24"/>
          <w:lang w:val="hy-AM"/>
        </w:rPr>
        <w:t>ընկերության</w:t>
      </w:r>
      <w:r w:rsidRPr="0064429D">
        <w:rPr>
          <w:rFonts w:cs="Sylfaen"/>
          <w:i w:val="0"/>
          <w:sz w:val="24"/>
          <w:lang w:val="af-ZA"/>
        </w:rPr>
        <w:t xml:space="preserve"> </w:t>
      </w:r>
      <w:r w:rsidRPr="0064429D">
        <w:rPr>
          <w:rFonts w:cs="Sylfaen"/>
          <w:i w:val="0"/>
          <w:sz w:val="24"/>
          <w:lang w:val="hy-AM"/>
        </w:rPr>
        <w:t>լուծարման</w:t>
      </w:r>
      <w:r w:rsidRPr="0064429D">
        <w:rPr>
          <w:rFonts w:cs="Sylfaen"/>
          <w:i w:val="0"/>
          <w:sz w:val="24"/>
          <w:lang w:val="af-ZA"/>
        </w:rPr>
        <w:t xml:space="preserve"> </w:t>
      </w:r>
      <w:r w:rsidRPr="0064429D">
        <w:rPr>
          <w:rFonts w:cs="Sylfaen"/>
          <w:i w:val="0"/>
          <w:sz w:val="24"/>
          <w:lang w:val="hy-AM"/>
        </w:rPr>
        <w:t>հանձնաժողով</w:t>
      </w:r>
      <w:r w:rsidRPr="0064429D">
        <w:rPr>
          <w:rFonts w:cs="Sylfaen"/>
          <w:i w:val="0"/>
          <w:sz w:val="24"/>
          <w:lang w:val="af-ZA"/>
        </w:rPr>
        <w:t xml:space="preserve">: Նույն ժամանակահատվածում </w:t>
      </w:r>
      <w:r w:rsidRPr="0064429D">
        <w:rPr>
          <w:rFonts w:cs="Sylfaen"/>
          <w:i w:val="0"/>
          <w:sz w:val="24"/>
          <w:lang w:val="hy-AM"/>
        </w:rPr>
        <w:t>4</w:t>
      </w:r>
      <w:r w:rsidRPr="0064429D">
        <w:rPr>
          <w:rFonts w:eastAsia="Calibri"/>
          <w:i w:val="0"/>
          <w:sz w:val="24"/>
          <w:lang w:val="af-ZA"/>
        </w:rPr>
        <w:t xml:space="preserve"> </w:t>
      </w:r>
      <w:r w:rsidRPr="0064429D">
        <w:rPr>
          <w:rFonts w:eastAsia="Calibri"/>
          <w:i w:val="0"/>
          <w:sz w:val="24"/>
          <w:lang w:val="hy-AM"/>
        </w:rPr>
        <w:t>կազմակերպության լուծարման գործընթացն ավարտվել է, 1 ընկերություն ճանաչվել է սնանկ</w:t>
      </w:r>
      <w:r w:rsidRPr="0064429D">
        <w:rPr>
          <w:rStyle w:val="normaltextrun"/>
          <w:rFonts w:ascii="GHEA Grapalat" w:hAnsi="GHEA Grapalat" w:cs="Segoe UI"/>
          <w:i w:val="0"/>
          <w:iCs w:val="0"/>
          <w:sz w:val="24"/>
          <w:lang w:val="hy-AM"/>
        </w:rPr>
        <w:t xml:space="preserve">)։ </w:t>
      </w:r>
    </w:p>
    <w:p w:rsidR="0089614D" w:rsidRPr="0064429D" w:rsidRDefault="0089614D" w:rsidP="0089614D">
      <w:pPr>
        <w:spacing w:line="360" w:lineRule="auto"/>
        <w:ind w:firstLine="720"/>
        <w:jc w:val="both"/>
        <w:textAlignment w:val="baseline"/>
        <w:rPr>
          <w:rStyle w:val="normaltextrun"/>
          <w:rFonts w:ascii="GHEA Grapalat" w:hAnsi="GHEA Grapalat" w:cs="Segoe UI"/>
          <w:i w:val="0"/>
          <w:iCs w:val="0"/>
          <w:sz w:val="24"/>
          <w:lang w:val="hy-AM"/>
        </w:rPr>
      </w:pPr>
      <w:r w:rsidRPr="0064429D">
        <w:rPr>
          <w:rStyle w:val="normaltextrun"/>
          <w:rFonts w:ascii="GHEA Grapalat" w:hAnsi="GHEA Grapalat" w:cs="Segoe UI"/>
          <w:i w:val="0"/>
          <w:iCs w:val="0"/>
          <w:sz w:val="24"/>
          <w:lang w:val="hy-AM"/>
        </w:rPr>
        <w:t xml:space="preserve">01.01.2024թ.-ի դրությամբ լուծարման գործընթացում է գտնվում 8 կազմակերպություն: </w:t>
      </w:r>
    </w:p>
    <w:p w:rsidR="0089614D" w:rsidRPr="0064429D" w:rsidRDefault="0089614D" w:rsidP="0089614D">
      <w:pPr>
        <w:spacing w:line="360" w:lineRule="auto"/>
        <w:ind w:firstLine="720"/>
        <w:jc w:val="both"/>
        <w:rPr>
          <w:rFonts w:eastAsia="Calibri"/>
          <w:i w:val="0"/>
          <w:sz w:val="24"/>
          <w:lang w:val="hy-AM"/>
        </w:rPr>
      </w:pPr>
      <w:r w:rsidRPr="0064429D">
        <w:rPr>
          <w:rStyle w:val="normaltextrun"/>
          <w:rFonts w:ascii="GHEA Grapalat" w:hAnsi="GHEA Grapalat" w:cs="Segoe UI"/>
          <w:i w:val="0"/>
          <w:iCs w:val="0"/>
          <w:sz w:val="24"/>
          <w:lang w:val="hy-AM"/>
        </w:rPr>
        <w:t xml:space="preserve">2023թ.-ի ընթացքում լուծարվող կազմակերպություններում իրականացվել է </w:t>
      </w:r>
      <w:r w:rsidRPr="0064429D">
        <w:rPr>
          <w:rFonts w:eastAsia="Calibri"/>
          <w:i w:val="0"/>
          <w:sz w:val="24"/>
          <w:lang w:val="hy-AM"/>
        </w:rPr>
        <w:t xml:space="preserve">շուրջ 275735.0 հազ.դրամ վճարումներ, որից՝ ՀՀ պետական բյուջե` 221286.0 հազ.դրամ, համայնքային բյուջե՝ 5664.0 հազ.դրամ, աշխատավարձի գծով` 43686.0 հազ.դրամ և այլ կրեդիտորական պարտք 5099.0 հազ.դրամ (2022թ. ընթացքում լուծարվող կազմակերպություններում իրականացվել է շուրջ 532832.0 հազ.դրամ վճարումներ,  որից՝ ՀՀ պետական բյուջե` 459005.0 հազ.դրամ, համայնքային բյուջե՝ 3126.0 հազ.դրամ, աշխատավարձի գծով` 41811.0 հազ.դրամ և այլ կրեդիտորական պարտք 28890.0 հազ.դրամ)։ </w:t>
      </w:r>
    </w:p>
    <w:p w:rsidR="0089614D" w:rsidRPr="0064429D" w:rsidRDefault="0089614D" w:rsidP="0089614D">
      <w:pPr>
        <w:spacing w:line="360" w:lineRule="auto"/>
        <w:ind w:firstLine="720"/>
        <w:jc w:val="both"/>
        <w:rPr>
          <w:rStyle w:val="normaltextrun"/>
          <w:rFonts w:ascii="GHEA Grapalat" w:hAnsi="GHEA Grapalat" w:cs="Segoe UI"/>
          <w:i w:val="0"/>
          <w:iCs w:val="0"/>
          <w:sz w:val="24"/>
          <w:lang w:val="hy-AM"/>
        </w:rPr>
      </w:pPr>
      <w:r w:rsidRPr="0064429D">
        <w:rPr>
          <w:rStyle w:val="normaltextrun"/>
          <w:rFonts w:ascii="GHEA Grapalat" w:hAnsi="GHEA Grapalat" w:cs="Segoe UI"/>
          <w:i w:val="0"/>
          <w:iCs w:val="0"/>
          <w:sz w:val="24"/>
          <w:lang w:val="hy-AM"/>
        </w:rPr>
        <w:t xml:space="preserve">Լուծարումից հետո 2023թ.-ի ընթացքում ՀՀ պետական բյուջե է փոխանցվել </w:t>
      </w:r>
      <w:r w:rsidR="00012A8A" w:rsidRPr="0064429D">
        <w:rPr>
          <w:rStyle w:val="normaltextrun"/>
          <w:rFonts w:ascii="GHEA Grapalat" w:hAnsi="GHEA Grapalat" w:cs="Segoe UI"/>
          <w:i w:val="0"/>
          <w:iCs w:val="0"/>
          <w:sz w:val="24"/>
          <w:lang w:val="hy-AM"/>
        </w:rPr>
        <w:t>119,475.0</w:t>
      </w:r>
      <w:r w:rsidR="00012A8A" w:rsidRPr="0064429D">
        <w:rPr>
          <w:rStyle w:val="normaltextrun"/>
          <w:i w:val="0"/>
          <w:iCs w:val="0"/>
          <w:sz w:val="24"/>
          <w:lang w:val="hy-AM"/>
        </w:rPr>
        <w:t xml:space="preserve"> </w:t>
      </w:r>
      <w:r w:rsidRPr="0064429D">
        <w:rPr>
          <w:rStyle w:val="normaltextrun"/>
          <w:rFonts w:ascii="GHEA Grapalat" w:hAnsi="GHEA Grapalat" w:cs="Segoe UI"/>
          <w:i w:val="0"/>
          <w:iCs w:val="0"/>
          <w:sz w:val="24"/>
          <w:lang w:val="hy-AM"/>
        </w:rPr>
        <w:t xml:space="preserve">հազ.դրամ գումար, իսկ </w:t>
      </w:r>
      <w:r w:rsidR="00012A8A" w:rsidRPr="0064429D">
        <w:rPr>
          <w:rStyle w:val="normaltextrun"/>
          <w:rFonts w:ascii="GHEA Grapalat" w:hAnsi="GHEA Grapalat" w:cs="Segoe UI"/>
          <w:i w:val="0"/>
          <w:iCs w:val="0"/>
          <w:sz w:val="24"/>
          <w:lang w:val="hy-AM"/>
        </w:rPr>
        <w:t>6,101,459.2</w:t>
      </w:r>
      <w:r w:rsidR="00012A8A" w:rsidRPr="0064429D">
        <w:rPr>
          <w:rStyle w:val="normaltextrun"/>
          <w:i w:val="0"/>
          <w:iCs w:val="0"/>
          <w:sz w:val="24"/>
          <w:lang w:val="hy-AM"/>
        </w:rPr>
        <w:t xml:space="preserve"> </w:t>
      </w:r>
      <w:r w:rsidRPr="0064429D">
        <w:rPr>
          <w:rStyle w:val="normaltextrun"/>
          <w:rFonts w:ascii="GHEA Grapalat" w:hAnsi="GHEA Grapalat" w:cs="Segoe UI"/>
          <w:i w:val="0"/>
          <w:iCs w:val="0"/>
          <w:sz w:val="24"/>
          <w:lang w:val="hy-AM"/>
        </w:rPr>
        <w:t>հազ.դրամ և 1 մլն. 100 հազ. ԱՄՆ դոլար դեբիտորական պարտքի ստացման իրավունք փոխանցվել է ՀՀ ֆինանսների նախարարությանը (</w:t>
      </w:r>
      <w:r w:rsidRPr="0064429D">
        <w:rPr>
          <w:rFonts w:eastAsia="Calibri"/>
          <w:i w:val="0"/>
          <w:sz w:val="24"/>
          <w:lang w:val="hy-AM"/>
        </w:rPr>
        <w:t xml:space="preserve">2022թ.-ի ընթացքում լուծարումից հետո ՀՀ պետական բյուջե է փոխանցվել </w:t>
      </w:r>
      <w:r w:rsidR="00F82258" w:rsidRPr="0064429D">
        <w:rPr>
          <w:rStyle w:val="normaltextrun"/>
          <w:rFonts w:ascii="GHEA Grapalat" w:hAnsi="GHEA Grapalat" w:cs="Segoe UI"/>
          <w:i w:val="0"/>
          <w:iCs w:val="0"/>
          <w:sz w:val="24"/>
          <w:lang w:val="hy-AM"/>
        </w:rPr>
        <w:t>1,191,236.0</w:t>
      </w:r>
      <w:r w:rsidR="00F82258" w:rsidRPr="0064429D">
        <w:rPr>
          <w:rFonts w:eastAsia="Calibri"/>
          <w:i w:val="0"/>
          <w:sz w:val="24"/>
          <w:lang w:val="hy-AM"/>
        </w:rPr>
        <w:t xml:space="preserve"> </w:t>
      </w:r>
      <w:r w:rsidRPr="0064429D">
        <w:rPr>
          <w:rFonts w:eastAsia="Calibri"/>
          <w:i w:val="0"/>
          <w:sz w:val="24"/>
          <w:lang w:val="hy-AM"/>
        </w:rPr>
        <w:t>հազ.դրամ գումար</w:t>
      </w:r>
      <w:r w:rsidRPr="0064429D">
        <w:rPr>
          <w:rStyle w:val="normaltextrun"/>
          <w:rFonts w:ascii="GHEA Grapalat" w:hAnsi="GHEA Grapalat" w:cs="Segoe UI"/>
          <w:i w:val="0"/>
          <w:iCs w:val="0"/>
          <w:sz w:val="24"/>
          <w:lang w:val="hy-AM"/>
        </w:rPr>
        <w:t xml:space="preserve">)։ ՀՀ կառավարության 29.11.2007թ.-ի N 1486-Ա որոշմամբ՝ գույքի նվիրատվության պայմանագրերի կնքման համար պայման հանդիսացող պարտավորությունների կատարման </w:t>
      </w:r>
      <w:r w:rsidRPr="0064429D">
        <w:rPr>
          <w:rStyle w:val="normaltextrun"/>
          <w:rFonts w:ascii="GHEA Grapalat" w:hAnsi="GHEA Grapalat" w:cs="Segoe UI"/>
          <w:i w:val="0"/>
          <w:iCs w:val="0"/>
          <w:sz w:val="24"/>
          <w:lang w:val="hy-AM"/>
        </w:rPr>
        <w:lastRenderedPageBreak/>
        <w:t xml:space="preserve">նպատակով Երևանի քաղաքապետարանի և ՀՀ կառավարության որոշմամբ լուծարվող «Նոր-Նորքի ուսանողական ավան» ՓԲԸ-ի լուծարման հանձնաժողովի միջև կնքված դրամաշնորհի պայմանագրի համաձայն Երևանի քաղաքապետարանի կողմից ընկերության հաշվին է փոխանցվել 8225.7 հազ.դրամ, ինչի հաշվին մարվել են բնակելի ֆոնդի նվիրատվության գործարքի շահառու 18 ընտանիքի «Նոր-Նորքի ուսանողական ավան» ՓԲԸ-ի նկատմամբ ունեցած պարտավորությունները։  </w:t>
      </w:r>
    </w:p>
    <w:p w:rsidR="006A6698" w:rsidRPr="0064429D" w:rsidRDefault="006A6698" w:rsidP="00CA6CAD">
      <w:pPr>
        <w:spacing w:line="360" w:lineRule="auto"/>
        <w:ind w:firstLine="720"/>
        <w:rPr>
          <w:rFonts w:cs="Arial Unicode"/>
          <w:b/>
          <w:bCs/>
          <w:iCs w:val="0"/>
          <w:sz w:val="24"/>
          <w:u w:val="single"/>
          <w:lang w:val="hy-AM" w:eastAsia="ru-RU"/>
        </w:rPr>
      </w:pPr>
      <w:r w:rsidRPr="0064429D">
        <w:rPr>
          <w:rFonts w:cs="Arial Unicode"/>
          <w:b/>
          <w:bCs/>
          <w:iCs w:val="0"/>
          <w:sz w:val="24"/>
          <w:u w:val="single"/>
          <w:lang w:val="hy-AM" w:eastAsia="ru-RU"/>
        </w:rPr>
        <w:t xml:space="preserve">2. Պետական գույքի հաշվառման գրանցամատյանի վարում </w:t>
      </w:r>
    </w:p>
    <w:p w:rsidR="00C97E4C" w:rsidRPr="0064429D" w:rsidRDefault="00871928" w:rsidP="00CA6CAD">
      <w:pPr>
        <w:tabs>
          <w:tab w:val="left" w:pos="851"/>
        </w:tabs>
        <w:spacing w:line="360" w:lineRule="auto"/>
        <w:ind w:firstLine="720"/>
        <w:jc w:val="both"/>
        <w:rPr>
          <w:i w:val="0"/>
          <w:iCs w:val="0"/>
          <w:sz w:val="24"/>
          <w:lang w:val="hy-AM"/>
        </w:rPr>
      </w:pPr>
      <w:r w:rsidRPr="0064429D">
        <w:rPr>
          <w:i w:val="0"/>
          <w:iCs w:val="0"/>
          <w:sz w:val="24"/>
          <w:lang w:val="hy-AM"/>
        </w:rPr>
        <w:t xml:space="preserve">29.12.2023թ. դրությամբ </w:t>
      </w:r>
      <w:r w:rsidR="00C97E4C" w:rsidRPr="0064429D">
        <w:rPr>
          <w:i w:val="0"/>
          <w:iCs w:val="0"/>
          <w:sz w:val="24"/>
          <w:lang w:val="hy-AM"/>
        </w:rPr>
        <w:t>պետական գույքի էլեկտրոնային հաշվառման համակարգում գրանցված է 10</w:t>
      </w:r>
      <w:r w:rsidRPr="0064429D">
        <w:rPr>
          <w:i w:val="0"/>
          <w:iCs w:val="0"/>
          <w:sz w:val="24"/>
          <w:lang w:val="hy-AM"/>
        </w:rPr>
        <w:t>91</w:t>
      </w:r>
      <w:r w:rsidR="00C97E4C" w:rsidRPr="0064429D">
        <w:rPr>
          <w:i w:val="0"/>
          <w:iCs w:val="0"/>
          <w:sz w:val="24"/>
          <w:lang w:val="hy-AM"/>
        </w:rPr>
        <w:t>0 միավոր պետական սեփականություն հանդիսացող անշարժ գույք՝ 82</w:t>
      </w:r>
      <w:r w:rsidRPr="0064429D">
        <w:rPr>
          <w:i w:val="0"/>
          <w:iCs w:val="0"/>
          <w:sz w:val="24"/>
          <w:lang w:val="hy-AM"/>
        </w:rPr>
        <w:t>26530.26</w:t>
      </w:r>
      <w:r w:rsidR="00C97E4C" w:rsidRPr="0064429D">
        <w:rPr>
          <w:i w:val="0"/>
          <w:iCs w:val="0"/>
          <w:sz w:val="24"/>
          <w:lang w:val="hy-AM"/>
        </w:rPr>
        <w:t xml:space="preserve"> քառ.մետր ընդհանուր մակերեսով</w:t>
      </w:r>
      <w:r w:rsidR="00EE2BCB" w:rsidRPr="0064429D">
        <w:rPr>
          <w:i w:val="0"/>
          <w:iCs w:val="0"/>
          <w:sz w:val="24"/>
          <w:lang w:val="hy-AM"/>
        </w:rPr>
        <w:t xml:space="preserve"> (այդ թվում՝ այլ երկրներում գտնվող 16 անշարժ գույք՝ 14160.57 քառ.մետր ընդհանուր մակերեսով), իրավաբանական անձանց գույքի կազմում ընդգրկված 2919 անշարժ գույք՝ 1402973.23 քառ.մետր ընդհանուր մակերեսով,</w:t>
      </w:r>
      <w:r w:rsidR="00A9159F" w:rsidRPr="0064429D">
        <w:rPr>
          <w:i w:val="0"/>
          <w:iCs w:val="0"/>
          <w:sz w:val="24"/>
          <w:lang w:val="hy-AM"/>
        </w:rPr>
        <w:t xml:space="preserve"> 28 պետական սեփականություն հանդիսացող չկառուցապատված հողամաս՝ 48.633709 հա ընդհանուր մակերեսով, 5853 միավոր տրանսպորտային միջոց (պետական սեփականություն հանդիսացող, ինչպես նաև 100 տոկոս պետական մասնակցությամբ առևտրային և պետական ոչ առևտրային կազմակերպություններին, հիմնադրամներին սեփականության իրավունքով պատկանող և ամրացված), 294 անվանում (քանակը՝ 16719) մտավոր սեփականության օբյեկտ, 184 պետական մասնակցությամբ առևտրային կազմակերպություն, որոնց կանոնադրական կապիտալում պետական մասնակցության չափը կազմում է 250248499.483 հազ.դրամ, </w:t>
      </w:r>
      <w:r w:rsidR="00C97E4C" w:rsidRPr="0064429D">
        <w:rPr>
          <w:i w:val="0"/>
          <w:iCs w:val="0"/>
          <w:sz w:val="24"/>
          <w:lang w:val="hy-AM"/>
        </w:rPr>
        <w:t>ինչպես նաև ընդհանուր օգտագործման ավտոմոբիլային ճանապարհների երկարությունը կազմում է 7742.19 կմ (այդ թվում` միջպետական նշանակության` 1721.34 կմ, հանրապետական նշանակության` 2065.75 կմ, մարզային նշանակության` 3955.1 կմ):</w:t>
      </w:r>
    </w:p>
    <w:p w:rsidR="006A6698" w:rsidRPr="0064429D" w:rsidRDefault="006A6698" w:rsidP="00CA6CAD">
      <w:pPr>
        <w:spacing w:line="360" w:lineRule="auto"/>
        <w:ind w:firstLine="720"/>
        <w:rPr>
          <w:rFonts w:cs="Sylfaen"/>
          <w:b/>
          <w:iCs w:val="0"/>
          <w:sz w:val="24"/>
          <w:u w:val="single"/>
          <w:lang w:val="hy-AM" w:eastAsia="ru-RU"/>
        </w:rPr>
      </w:pPr>
      <w:r w:rsidRPr="0064429D">
        <w:rPr>
          <w:rFonts w:cs="Sylfaen"/>
          <w:b/>
          <w:iCs w:val="0"/>
          <w:sz w:val="24"/>
          <w:u w:val="single"/>
          <w:lang w:val="hy-AM" w:eastAsia="ru-RU"/>
        </w:rPr>
        <w:t xml:space="preserve">3. Պետական անշարժ ու շարժական գույքի տնօրինում և օգտագործում </w:t>
      </w:r>
    </w:p>
    <w:p w:rsidR="002B7A40" w:rsidRPr="0064429D" w:rsidRDefault="006A6698" w:rsidP="007A66EB">
      <w:pPr>
        <w:spacing w:line="360" w:lineRule="auto"/>
        <w:ind w:firstLine="720"/>
        <w:jc w:val="both"/>
        <w:rPr>
          <w:rFonts w:cs="Sylfaen"/>
          <w:i w:val="0"/>
          <w:iCs w:val="0"/>
          <w:sz w:val="24"/>
          <w:lang w:val="hy-AM" w:eastAsia="ru-RU"/>
        </w:rPr>
      </w:pPr>
      <w:r w:rsidRPr="0064429D">
        <w:rPr>
          <w:rFonts w:cs="Sylfaen"/>
          <w:i w:val="0"/>
          <w:iCs w:val="0"/>
          <w:sz w:val="24"/>
          <w:lang w:val="hy-AM" w:eastAsia="ru-RU"/>
        </w:rPr>
        <w:t xml:space="preserve">Հաշվետու ժամանակահատվածում մշակվել և </w:t>
      </w:r>
      <w:r w:rsidR="006C6943" w:rsidRPr="0064429D">
        <w:rPr>
          <w:rFonts w:cs="Sylfaen"/>
          <w:i w:val="0"/>
          <w:iCs w:val="0"/>
          <w:sz w:val="24"/>
          <w:lang w:val="hy-AM" w:eastAsia="ru-RU"/>
        </w:rPr>
        <w:t xml:space="preserve">ՀՀ օրենսդրությամբ սահմանված կարգով </w:t>
      </w:r>
      <w:r w:rsidRPr="0064429D">
        <w:rPr>
          <w:rFonts w:cs="Sylfaen"/>
          <w:i w:val="0"/>
          <w:iCs w:val="0"/>
          <w:sz w:val="24"/>
          <w:lang w:val="hy-AM" w:eastAsia="ru-RU"/>
        </w:rPr>
        <w:t xml:space="preserve">շրջանառության մեջ են դրվել պետական գույքի </w:t>
      </w:r>
      <w:r w:rsidR="006C6943" w:rsidRPr="0064429D">
        <w:rPr>
          <w:rFonts w:cs="Sylfaen"/>
          <w:i w:val="0"/>
          <w:iCs w:val="0"/>
          <w:sz w:val="24"/>
          <w:lang w:val="hy-AM" w:eastAsia="ru-RU"/>
        </w:rPr>
        <w:t>տնօրինման</w:t>
      </w:r>
      <w:r w:rsidR="001527D8" w:rsidRPr="0064429D">
        <w:rPr>
          <w:rFonts w:cs="Sylfaen"/>
          <w:i w:val="0"/>
          <w:iCs w:val="0"/>
          <w:sz w:val="24"/>
          <w:lang w:val="hy-AM" w:eastAsia="ru-RU"/>
        </w:rPr>
        <w:t xml:space="preserve"> </w:t>
      </w:r>
      <w:r w:rsidR="003626B1" w:rsidRPr="0064429D">
        <w:rPr>
          <w:rFonts w:cs="Sylfaen"/>
          <w:i w:val="0"/>
          <w:iCs w:val="0"/>
          <w:sz w:val="24"/>
          <w:lang w:val="hy-AM" w:eastAsia="ru-RU"/>
        </w:rPr>
        <w:t>վերաբերյալ</w:t>
      </w:r>
      <w:r w:rsidR="001527D8" w:rsidRPr="0064429D">
        <w:rPr>
          <w:rFonts w:cs="Sylfaen"/>
          <w:i w:val="0"/>
          <w:iCs w:val="0"/>
          <w:sz w:val="24"/>
          <w:lang w:val="hy-AM" w:eastAsia="ru-RU"/>
        </w:rPr>
        <w:t xml:space="preserve"> </w:t>
      </w:r>
      <w:r w:rsidR="003626B1" w:rsidRPr="0064429D">
        <w:rPr>
          <w:rFonts w:cs="Sylfaen"/>
          <w:i w:val="0"/>
          <w:iCs w:val="0"/>
          <w:sz w:val="24"/>
          <w:lang w:val="hy-AM" w:eastAsia="ru-RU"/>
        </w:rPr>
        <w:t>328</w:t>
      </w:r>
      <w:r w:rsidR="001527D8" w:rsidRPr="0064429D">
        <w:rPr>
          <w:rFonts w:cs="Sylfaen"/>
          <w:i w:val="0"/>
          <w:iCs w:val="0"/>
          <w:sz w:val="24"/>
          <w:lang w:val="hy-AM" w:eastAsia="ru-RU"/>
        </w:rPr>
        <w:t xml:space="preserve"> իրավական ակտի նախագիծ, որից՝ </w:t>
      </w:r>
      <w:r w:rsidR="00171977" w:rsidRPr="0064429D">
        <w:rPr>
          <w:rFonts w:cs="Sylfaen"/>
          <w:i w:val="0"/>
          <w:iCs w:val="0"/>
          <w:sz w:val="24"/>
          <w:lang w:val="hy-AM" w:eastAsia="ru-RU"/>
        </w:rPr>
        <w:t>Կ</w:t>
      </w:r>
      <w:r w:rsidR="001527D8" w:rsidRPr="0064429D">
        <w:rPr>
          <w:rFonts w:cs="Sylfaen"/>
          <w:i w:val="0"/>
          <w:iCs w:val="0"/>
          <w:sz w:val="24"/>
          <w:lang w:val="hy-AM" w:eastAsia="ru-RU"/>
        </w:rPr>
        <w:t xml:space="preserve">ոմիտեի նախագահի </w:t>
      </w:r>
      <w:r w:rsidR="003626B1" w:rsidRPr="0064429D">
        <w:rPr>
          <w:rFonts w:cs="Sylfaen"/>
          <w:i w:val="0"/>
          <w:iCs w:val="0"/>
          <w:sz w:val="24"/>
          <w:lang w:val="hy-AM" w:eastAsia="ru-RU"/>
        </w:rPr>
        <w:t>215</w:t>
      </w:r>
      <w:r w:rsidR="009E29DE" w:rsidRPr="0064429D">
        <w:rPr>
          <w:rFonts w:cs="Sylfaen"/>
          <w:i w:val="0"/>
          <w:iCs w:val="0"/>
          <w:sz w:val="24"/>
          <w:lang w:val="hy-AM" w:eastAsia="ru-RU"/>
        </w:rPr>
        <w:t xml:space="preserve"> հրաման</w:t>
      </w:r>
      <w:r w:rsidR="003626B1" w:rsidRPr="0064429D">
        <w:rPr>
          <w:rFonts w:cs="Sylfaen"/>
          <w:i w:val="0"/>
          <w:iCs w:val="0"/>
          <w:sz w:val="24"/>
          <w:lang w:val="hy-AM" w:eastAsia="ru-RU"/>
        </w:rPr>
        <w:t xml:space="preserve"> (210-ը՝ վարձակալությամբ տարածք տրամադրելու, իսկ 5-ը՝ գույք ամրացնելու վերաբերյալ)</w:t>
      </w:r>
      <w:r w:rsidR="009E29DE" w:rsidRPr="0064429D">
        <w:rPr>
          <w:rFonts w:cs="Sylfaen"/>
          <w:i w:val="0"/>
          <w:iCs w:val="0"/>
          <w:sz w:val="24"/>
          <w:lang w:val="hy-AM" w:eastAsia="ru-RU"/>
        </w:rPr>
        <w:t>,</w:t>
      </w:r>
      <w:r w:rsidR="001527D8" w:rsidRPr="0064429D">
        <w:rPr>
          <w:rFonts w:cs="Sylfaen"/>
          <w:i w:val="0"/>
          <w:iCs w:val="0"/>
          <w:sz w:val="24"/>
          <w:lang w:val="hy-AM" w:eastAsia="ru-RU"/>
        </w:rPr>
        <w:t xml:space="preserve"> ՀՀ կառավարության որոշման </w:t>
      </w:r>
      <w:r w:rsidR="00171977" w:rsidRPr="0064429D">
        <w:rPr>
          <w:rFonts w:cs="Sylfaen"/>
          <w:i w:val="0"/>
          <w:iCs w:val="0"/>
          <w:sz w:val="24"/>
          <w:lang w:val="hy-AM" w:eastAsia="ru-RU"/>
        </w:rPr>
        <w:t>113</w:t>
      </w:r>
      <w:r w:rsidR="001527D8" w:rsidRPr="0064429D">
        <w:rPr>
          <w:rFonts w:cs="Sylfaen"/>
          <w:i w:val="0"/>
          <w:iCs w:val="0"/>
          <w:sz w:val="24"/>
          <w:lang w:val="hy-AM" w:eastAsia="ru-RU"/>
        </w:rPr>
        <w:t xml:space="preserve"> նախագ</w:t>
      </w:r>
      <w:r w:rsidR="00910D62" w:rsidRPr="0064429D">
        <w:rPr>
          <w:rFonts w:cs="Sylfaen"/>
          <w:i w:val="0"/>
          <w:iCs w:val="0"/>
          <w:sz w:val="24"/>
          <w:lang w:val="hy-AM" w:eastAsia="ru-RU"/>
        </w:rPr>
        <w:t>իծ</w:t>
      </w:r>
      <w:r w:rsidR="001527D8" w:rsidRPr="0064429D">
        <w:rPr>
          <w:rFonts w:cs="Sylfaen"/>
          <w:i w:val="0"/>
          <w:iCs w:val="0"/>
          <w:sz w:val="24"/>
          <w:lang w:val="hy-AM" w:eastAsia="ru-RU"/>
        </w:rPr>
        <w:t xml:space="preserve">։ Նշված նախագծերից ՀՀ կառավարության կողմից ընդունվել է </w:t>
      </w:r>
      <w:r w:rsidR="003626B1" w:rsidRPr="0064429D">
        <w:rPr>
          <w:rFonts w:cs="Sylfaen"/>
          <w:i w:val="0"/>
          <w:iCs w:val="0"/>
          <w:sz w:val="24"/>
          <w:lang w:val="hy-AM" w:eastAsia="ru-RU"/>
        </w:rPr>
        <w:t>6</w:t>
      </w:r>
      <w:r w:rsidR="00171977" w:rsidRPr="0064429D">
        <w:rPr>
          <w:rFonts w:cs="Sylfaen"/>
          <w:i w:val="0"/>
          <w:iCs w:val="0"/>
          <w:sz w:val="24"/>
          <w:lang w:val="hy-AM" w:eastAsia="ru-RU"/>
        </w:rPr>
        <w:t>0</w:t>
      </w:r>
      <w:r w:rsidR="001527D8" w:rsidRPr="0064429D">
        <w:rPr>
          <w:rFonts w:cs="Sylfaen"/>
          <w:i w:val="0"/>
          <w:iCs w:val="0"/>
          <w:sz w:val="24"/>
          <w:lang w:val="hy-AM" w:eastAsia="ru-RU"/>
        </w:rPr>
        <w:t xml:space="preserve">-ը, </w:t>
      </w:r>
      <w:r w:rsidR="00171977" w:rsidRPr="0064429D">
        <w:rPr>
          <w:rFonts w:cs="Sylfaen"/>
          <w:i w:val="0"/>
          <w:iCs w:val="0"/>
          <w:sz w:val="24"/>
          <w:lang w:val="hy-AM" w:eastAsia="ru-RU"/>
        </w:rPr>
        <w:t>1</w:t>
      </w:r>
      <w:r w:rsidR="003626B1" w:rsidRPr="0064429D">
        <w:rPr>
          <w:rFonts w:cs="Sylfaen"/>
          <w:i w:val="0"/>
          <w:iCs w:val="0"/>
          <w:sz w:val="24"/>
          <w:lang w:val="hy-AM" w:eastAsia="ru-RU"/>
        </w:rPr>
        <w:t>7</w:t>
      </w:r>
      <w:r w:rsidR="001527D8" w:rsidRPr="0064429D">
        <w:rPr>
          <w:rFonts w:cs="Sylfaen"/>
          <w:i w:val="0"/>
          <w:iCs w:val="0"/>
          <w:sz w:val="24"/>
          <w:lang w:val="hy-AM" w:eastAsia="ru-RU"/>
        </w:rPr>
        <w:t xml:space="preserve">-ը ներկայացվել է ՀՀ կառավարության քննարկմանը, </w:t>
      </w:r>
      <w:r w:rsidR="003669A9" w:rsidRPr="0064429D">
        <w:rPr>
          <w:rFonts w:cs="Sylfaen"/>
          <w:i w:val="0"/>
          <w:iCs w:val="0"/>
          <w:sz w:val="24"/>
          <w:lang w:val="hy-AM" w:eastAsia="ru-RU"/>
        </w:rPr>
        <w:t>31</w:t>
      </w:r>
      <w:r w:rsidR="001527D8" w:rsidRPr="0064429D">
        <w:rPr>
          <w:rFonts w:cs="Sylfaen"/>
          <w:i w:val="0"/>
          <w:iCs w:val="0"/>
          <w:sz w:val="24"/>
          <w:lang w:val="hy-AM" w:eastAsia="ru-RU"/>
        </w:rPr>
        <w:t>-ը</w:t>
      </w:r>
      <w:r w:rsidR="002806EC" w:rsidRPr="0064429D">
        <w:rPr>
          <w:rFonts w:cs="Sylfaen"/>
          <w:i w:val="0"/>
          <w:iCs w:val="0"/>
          <w:sz w:val="24"/>
          <w:lang w:val="hy-AM" w:eastAsia="ru-RU"/>
        </w:rPr>
        <w:t xml:space="preserve"> </w:t>
      </w:r>
      <w:r w:rsidR="001527D8" w:rsidRPr="0064429D">
        <w:rPr>
          <w:rFonts w:cs="Sylfaen"/>
          <w:i w:val="0"/>
          <w:iCs w:val="0"/>
          <w:sz w:val="24"/>
          <w:lang w:val="hy-AM" w:eastAsia="ru-RU"/>
        </w:rPr>
        <w:t xml:space="preserve">գտնվում է շրջանառության մեջ, </w:t>
      </w:r>
      <w:r w:rsidR="003669A9" w:rsidRPr="0064429D">
        <w:rPr>
          <w:rFonts w:cs="Sylfaen"/>
          <w:i w:val="0"/>
          <w:iCs w:val="0"/>
          <w:sz w:val="24"/>
          <w:lang w:val="hy-AM" w:eastAsia="ru-RU"/>
        </w:rPr>
        <w:t>5</w:t>
      </w:r>
      <w:r w:rsidR="001527D8" w:rsidRPr="0064429D">
        <w:rPr>
          <w:rFonts w:cs="Sylfaen"/>
          <w:i w:val="0"/>
          <w:iCs w:val="0"/>
          <w:sz w:val="24"/>
          <w:lang w:val="hy-AM" w:eastAsia="ru-RU"/>
        </w:rPr>
        <w:t xml:space="preserve">-ը հանվել է շրջանառությունից։ </w:t>
      </w:r>
      <w:r w:rsidR="002B7A40" w:rsidRPr="0064429D">
        <w:rPr>
          <w:rFonts w:cs="Sylfaen"/>
          <w:i w:val="0"/>
          <w:iCs w:val="0"/>
          <w:sz w:val="24"/>
          <w:lang w:val="hy-AM" w:eastAsia="ru-RU"/>
        </w:rPr>
        <w:t xml:space="preserve">(Նախորդ տարվա նույն ժամանակահատվածում մշակվել և շրջանառության մեջ </w:t>
      </w:r>
      <w:r w:rsidR="00AC52B6" w:rsidRPr="0064429D">
        <w:rPr>
          <w:rFonts w:cs="Sylfaen"/>
          <w:i w:val="0"/>
          <w:iCs w:val="0"/>
          <w:sz w:val="24"/>
          <w:lang w:val="hy-AM" w:eastAsia="ru-RU"/>
        </w:rPr>
        <w:t>է</w:t>
      </w:r>
      <w:r w:rsidR="002B7A40" w:rsidRPr="0064429D">
        <w:rPr>
          <w:rFonts w:cs="Sylfaen"/>
          <w:i w:val="0"/>
          <w:iCs w:val="0"/>
          <w:sz w:val="24"/>
          <w:lang w:val="hy-AM" w:eastAsia="ru-RU"/>
        </w:rPr>
        <w:t xml:space="preserve"> դրվել պետական գույքի տնօրինման վերաբերյալ 241 իրավական ակտի </w:t>
      </w:r>
      <w:r w:rsidR="002B7A40" w:rsidRPr="0064429D">
        <w:rPr>
          <w:rFonts w:cs="Sylfaen"/>
          <w:i w:val="0"/>
          <w:iCs w:val="0"/>
          <w:sz w:val="24"/>
          <w:lang w:val="hy-AM" w:eastAsia="ru-RU"/>
        </w:rPr>
        <w:lastRenderedPageBreak/>
        <w:t xml:space="preserve">նախագծեր, որից՝ Կոմիտեի նախագահի 128 հրաման, ՀՀ կառավարության որոշման 113 նախագիծ։ Նշված նախագծերից 70-ն ընդունվել է ՀՀ կառավարության կողմից)։ </w:t>
      </w:r>
    </w:p>
    <w:p w:rsidR="005B2628" w:rsidRPr="0064429D" w:rsidRDefault="006A6698" w:rsidP="005B2628">
      <w:pPr>
        <w:spacing w:line="360" w:lineRule="auto"/>
        <w:ind w:firstLine="720"/>
        <w:jc w:val="both"/>
        <w:rPr>
          <w:rFonts w:cs="Sylfaen"/>
          <w:i w:val="0"/>
          <w:iCs w:val="0"/>
          <w:sz w:val="24"/>
          <w:lang w:val="hy-AM" w:eastAsia="ru-RU"/>
        </w:rPr>
      </w:pPr>
      <w:r w:rsidRPr="0064429D">
        <w:rPr>
          <w:rFonts w:cs="Sylfaen"/>
          <w:i w:val="0"/>
          <w:iCs w:val="0"/>
          <w:sz w:val="24"/>
          <w:lang w:val="hy-AM" w:eastAsia="ru-RU"/>
        </w:rPr>
        <w:t xml:space="preserve">Կոմիտեում ստեղծված գույքի հանձնման-ընդունման հանձնաժողովի կողմից՝ Կոմիտեի հաշվեկշիռ է ընդունվել </w:t>
      </w:r>
      <w:r w:rsidR="001522E4" w:rsidRPr="0064429D">
        <w:rPr>
          <w:rFonts w:cs="Sylfaen"/>
          <w:i w:val="0"/>
          <w:iCs w:val="0"/>
          <w:sz w:val="24"/>
          <w:lang w:val="hy-AM" w:eastAsia="ru-RU"/>
        </w:rPr>
        <w:t>3149</w:t>
      </w:r>
      <w:r w:rsidR="00AE63AA" w:rsidRPr="0064429D">
        <w:rPr>
          <w:rFonts w:cs="Sylfaen"/>
          <w:i w:val="0"/>
          <w:iCs w:val="0"/>
          <w:sz w:val="24"/>
          <w:lang w:val="hy-AM" w:eastAsia="ru-RU"/>
        </w:rPr>
        <w:t xml:space="preserve"> </w:t>
      </w:r>
      <w:r w:rsidRPr="0064429D">
        <w:rPr>
          <w:rFonts w:cs="Sylfaen"/>
          <w:i w:val="0"/>
          <w:iCs w:val="0"/>
          <w:sz w:val="24"/>
          <w:lang w:val="hy-AM" w:eastAsia="ru-RU"/>
        </w:rPr>
        <w:t>գույքային միավոր, որից՝</w:t>
      </w:r>
      <w:r w:rsidR="00AE63AA" w:rsidRPr="0064429D">
        <w:rPr>
          <w:rFonts w:cs="Sylfaen"/>
          <w:i w:val="0"/>
          <w:iCs w:val="0"/>
          <w:sz w:val="24"/>
          <w:lang w:val="hy-AM" w:eastAsia="ru-RU"/>
        </w:rPr>
        <w:t xml:space="preserve"> </w:t>
      </w:r>
      <w:r w:rsidR="001522E4" w:rsidRPr="0064429D">
        <w:rPr>
          <w:rFonts w:cs="Sylfaen"/>
          <w:i w:val="0"/>
          <w:iCs w:val="0"/>
          <w:sz w:val="24"/>
          <w:lang w:val="hy-AM" w:eastAsia="ru-RU"/>
        </w:rPr>
        <w:t>200</w:t>
      </w:r>
      <w:r w:rsidRPr="0064429D">
        <w:rPr>
          <w:rFonts w:cs="Sylfaen"/>
          <w:i w:val="0"/>
          <w:iCs w:val="0"/>
          <w:sz w:val="24"/>
          <w:lang w:val="hy-AM" w:eastAsia="ru-RU"/>
        </w:rPr>
        <w:t xml:space="preserve">-ը հանդիսանում է անշարժ գույք, </w:t>
      </w:r>
      <w:r w:rsidR="001522E4" w:rsidRPr="0064429D">
        <w:rPr>
          <w:rFonts w:cs="Sylfaen"/>
          <w:i w:val="0"/>
          <w:iCs w:val="0"/>
          <w:sz w:val="24"/>
          <w:lang w:val="hy-AM" w:eastAsia="ru-RU"/>
        </w:rPr>
        <w:t>413</w:t>
      </w:r>
      <w:r w:rsidRPr="0064429D">
        <w:rPr>
          <w:rFonts w:cs="Sylfaen"/>
          <w:i w:val="0"/>
          <w:iCs w:val="0"/>
          <w:sz w:val="24"/>
          <w:lang w:val="hy-AM" w:eastAsia="ru-RU"/>
        </w:rPr>
        <w:t xml:space="preserve">-ը՝ շարժական գույք, </w:t>
      </w:r>
      <w:r w:rsidR="001522E4" w:rsidRPr="0064429D">
        <w:rPr>
          <w:rFonts w:cs="Sylfaen"/>
          <w:i w:val="0"/>
          <w:iCs w:val="0"/>
          <w:sz w:val="24"/>
          <w:lang w:val="hy-AM" w:eastAsia="ru-RU"/>
        </w:rPr>
        <w:t>358</w:t>
      </w:r>
      <w:r w:rsidRPr="0064429D">
        <w:rPr>
          <w:rFonts w:cs="Sylfaen"/>
          <w:i w:val="0"/>
          <w:iCs w:val="0"/>
          <w:sz w:val="24"/>
          <w:lang w:val="hy-AM" w:eastAsia="ru-RU"/>
        </w:rPr>
        <w:t xml:space="preserve">-ը՝ տրանսպորտային միջոց, </w:t>
      </w:r>
      <w:r w:rsidR="001522E4" w:rsidRPr="0064429D">
        <w:rPr>
          <w:rFonts w:cs="Sylfaen"/>
          <w:i w:val="0"/>
          <w:iCs w:val="0"/>
          <w:sz w:val="24"/>
          <w:lang w:val="hy-AM" w:eastAsia="ru-RU"/>
        </w:rPr>
        <w:t xml:space="preserve">2178-ը՝ լուծարումից մնացած շարժական գույք,  </w:t>
      </w:r>
      <w:r w:rsidRPr="0064429D">
        <w:rPr>
          <w:rFonts w:cs="Sylfaen"/>
          <w:i w:val="0"/>
          <w:iCs w:val="0"/>
          <w:sz w:val="24"/>
          <w:lang w:val="hy-AM" w:eastAsia="ru-RU"/>
        </w:rPr>
        <w:t xml:space="preserve">իսկ հանձնվել է </w:t>
      </w:r>
      <w:r w:rsidR="001522E4" w:rsidRPr="0064429D">
        <w:rPr>
          <w:rFonts w:cs="Sylfaen"/>
          <w:i w:val="0"/>
          <w:iCs w:val="0"/>
          <w:sz w:val="24"/>
          <w:lang w:val="hy-AM" w:eastAsia="ru-RU"/>
        </w:rPr>
        <w:t>79</w:t>
      </w:r>
      <w:r w:rsidRPr="0064429D">
        <w:rPr>
          <w:rFonts w:cs="Sylfaen"/>
          <w:i w:val="0"/>
          <w:iCs w:val="0"/>
          <w:sz w:val="24"/>
          <w:lang w:val="hy-AM" w:eastAsia="ru-RU"/>
        </w:rPr>
        <w:t>-ը</w:t>
      </w:r>
      <w:r w:rsidR="001522E4" w:rsidRPr="0064429D">
        <w:rPr>
          <w:rFonts w:cs="Sylfaen"/>
          <w:i w:val="0"/>
          <w:iCs w:val="0"/>
          <w:sz w:val="24"/>
          <w:lang w:val="hy-AM" w:eastAsia="ru-RU"/>
        </w:rPr>
        <w:t xml:space="preserve"> միավոր</w:t>
      </w:r>
      <w:r w:rsidRPr="0064429D">
        <w:rPr>
          <w:rFonts w:cs="Sylfaen"/>
          <w:i w:val="0"/>
          <w:iCs w:val="0"/>
          <w:sz w:val="24"/>
          <w:lang w:val="hy-AM" w:eastAsia="ru-RU"/>
        </w:rPr>
        <w:t xml:space="preserve"> </w:t>
      </w:r>
      <w:r w:rsidR="00002E5E" w:rsidRPr="0064429D">
        <w:rPr>
          <w:rFonts w:cs="Sylfaen"/>
          <w:i w:val="0"/>
          <w:iCs w:val="0"/>
          <w:sz w:val="24"/>
          <w:lang w:val="hy-AM" w:eastAsia="ru-RU"/>
        </w:rPr>
        <w:t>անշարժ</w:t>
      </w:r>
      <w:r w:rsidR="004B63A1" w:rsidRPr="0064429D">
        <w:rPr>
          <w:rFonts w:cs="Sylfaen"/>
          <w:i w:val="0"/>
          <w:iCs w:val="0"/>
          <w:sz w:val="24"/>
          <w:lang w:val="hy-AM" w:eastAsia="ru-RU"/>
        </w:rPr>
        <w:t xml:space="preserve"> գույք</w:t>
      </w:r>
      <w:r w:rsidRPr="0064429D">
        <w:rPr>
          <w:rFonts w:cs="Sylfaen"/>
          <w:i w:val="0"/>
          <w:iCs w:val="0"/>
          <w:sz w:val="24"/>
          <w:lang w:val="hy-AM" w:eastAsia="ru-RU"/>
        </w:rPr>
        <w:t xml:space="preserve">։ </w:t>
      </w:r>
      <w:r w:rsidR="005B2628" w:rsidRPr="0064429D">
        <w:rPr>
          <w:rFonts w:cs="Sylfaen"/>
          <w:i w:val="0"/>
          <w:iCs w:val="0"/>
          <w:sz w:val="24"/>
          <w:lang w:val="hy-AM" w:eastAsia="ru-RU"/>
        </w:rPr>
        <w:t>(Նախորդ տարվա նույն ժամանակահատվածում՝ Կոմիտեի</w:t>
      </w:r>
      <w:r w:rsidR="005B2628" w:rsidRPr="0064429D">
        <w:rPr>
          <w:rFonts w:cs="Sylfaen"/>
          <w:i w:val="0"/>
          <w:iCs w:val="0"/>
          <w:sz w:val="24"/>
          <w:lang w:val="af-ZA" w:eastAsia="ru-RU"/>
        </w:rPr>
        <w:t xml:space="preserve"> հաշվեկշիռ է ընդունվել 1561</w:t>
      </w:r>
      <w:r w:rsidR="005B2628" w:rsidRPr="0064429D">
        <w:rPr>
          <w:rFonts w:cs="Sylfaen"/>
          <w:i w:val="0"/>
          <w:iCs w:val="0"/>
          <w:sz w:val="24"/>
          <w:lang w:val="hy-AM" w:eastAsia="ru-RU"/>
        </w:rPr>
        <w:t xml:space="preserve"> </w:t>
      </w:r>
      <w:r w:rsidR="005B2628" w:rsidRPr="0064429D">
        <w:rPr>
          <w:rFonts w:cs="Sylfaen"/>
          <w:i w:val="0"/>
          <w:iCs w:val="0"/>
          <w:sz w:val="24"/>
          <w:lang w:val="af-ZA" w:eastAsia="ru-RU"/>
        </w:rPr>
        <w:t>գույքային միավոր, որից</w:t>
      </w:r>
      <w:r w:rsidR="005B2628" w:rsidRPr="0064429D">
        <w:rPr>
          <w:rFonts w:cs="Sylfaen"/>
          <w:i w:val="0"/>
          <w:iCs w:val="0"/>
          <w:sz w:val="24"/>
          <w:lang w:val="hy-AM" w:eastAsia="ru-RU"/>
        </w:rPr>
        <w:t xml:space="preserve">՝ </w:t>
      </w:r>
      <w:r w:rsidR="005B2628" w:rsidRPr="0064429D">
        <w:rPr>
          <w:rFonts w:cs="Sylfaen"/>
          <w:i w:val="0"/>
          <w:iCs w:val="0"/>
          <w:sz w:val="24"/>
          <w:lang w:val="af-ZA" w:eastAsia="ru-RU"/>
        </w:rPr>
        <w:t>440</w:t>
      </w:r>
      <w:r w:rsidR="005B2628" w:rsidRPr="0064429D">
        <w:rPr>
          <w:rFonts w:cs="Sylfaen"/>
          <w:i w:val="0"/>
          <w:iCs w:val="0"/>
          <w:sz w:val="24"/>
          <w:lang w:val="hy-AM" w:eastAsia="ru-RU"/>
        </w:rPr>
        <w:t xml:space="preserve">-ը հանդիսանում է անշարժ գույք, </w:t>
      </w:r>
      <w:r w:rsidR="005B2628" w:rsidRPr="0064429D">
        <w:rPr>
          <w:rFonts w:cs="Sylfaen"/>
          <w:i w:val="0"/>
          <w:iCs w:val="0"/>
          <w:sz w:val="24"/>
          <w:lang w:val="af-ZA" w:eastAsia="ru-RU"/>
        </w:rPr>
        <w:t xml:space="preserve">964-ը՝ շարժական գույք, 157-ը՝ տրանսպորտային միջոց, իսկ հանձնվել է </w:t>
      </w:r>
      <w:r w:rsidR="005B2628" w:rsidRPr="0064429D">
        <w:rPr>
          <w:rFonts w:cs="Sylfaen"/>
          <w:i w:val="0"/>
          <w:iCs w:val="0"/>
          <w:sz w:val="24"/>
          <w:lang w:val="hy-AM" w:eastAsia="ru-RU"/>
        </w:rPr>
        <w:t>35737 գույքային</w:t>
      </w:r>
      <w:r w:rsidR="005B2628" w:rsidRPr="0064429D">
        <w:rPr>
          <w:rFonts w:cs="Sylfaen"/>
          <w:i w:val="0"/>
          <w:iCs w:val="0"/>
          <w:sz w:val="24"/>
          <w:lang w:val="af-ZA" w:eastAsia="ru-RU"/>
        </w:rPr>
        <w:t xml:space="preserve"> միավոր</w:t>
      </w:r>
      <w:r w:rsidR="005B2628" w:rsidRPr="0064429D">
        <w:rPr>
          <w:rFonts w:cs="Sylfaen"/>
          <w:i w:val="0"/>
          <w:iCs w:val="0"/>
          <w:sz w:val="24"/>
          <w:lang w:val="hy-AM" w:eastAsia="ru-RU"/>
        </w:rPr>
        <w:t>,</w:t>
      </w:r>
      <w:r w:rsidR="005B2628" w:rsidRPr="0064429D">
        <w:rPr>
          <w:rFonts w:cs="Sylfaen"/>
          <w:i w:val="0"/>
          <w:iCs w:val="0"/>
          <w:sz w:val="24"/>
          <w:lang w:val="af-ZA" w:eastAsia="ru-RU"/>
        </w:rPr>
        <w:t xml:space="preserve"> որից՝ 63-ը հանդիսանում է </w:t>
      </w:r>
      <w:r w:rsidR="005B2628" w:rsidRPr="0064429D">
        <w:rPr>
          <w:rFonts w:cs="Sylfaen"/>
          <w:i w:val="0"/>
          <w:iCs w:val="0"/>
          <w:sz w:val="24"/>
          <w:lang w:val="hy-AM" w:eastAsia="ru-RU"/>
        </w:rPr>
        <w:t>բնակարան</w:t>
      </w:r>
      <w:r w:rsidR="005B2628" w:rsidRPr="0064429D">
        <w:rPr>
          <w:rFonts w:cs="Sylfaen"/>
          <w:i w:val="0"/>
          <w:iCs w:val="0"/>
          <w:sz w:val="24"/>
          <w:lang w:val="af-ZA" w:eastAsia="ru-RU"/>
        </w:rPr>
        <w:t xml:space="preserve">, </w:t>
      </w:r>
      <w:r w:rsidR="005B2628" w:rsidRPr="0064429D">
        <w:rPr>
          <w:rFonts w:cs="Sylfaen"/>
          <w:i w:val="0"/>
          <w:iCs w:val="0"/>
          <w:sz w:val="24"/>
          <w:lang w:val="hy-AM" w:eastAsia="ru-RU"/>
        </w:rPr>
        <w:t>40</w:t>
      </w:r>
      <w:r w:rsidR="005B2628" w:rsidRPr="0064429D">
        <w:rPr>
          <w:rFonts w:cs="Sylfaen"/>
          <w:i w:val="0"/>
          <w:iCs w:val="0"/>
          <w:sz w:val="24"/>
          <w:lang w:val="af-ZA" w:eastAsia="ru-RU"/>
        </w:rPr>
        <w:t xml:space="preserve">-ը՝ </w:t>
      </w:r>
      <w:r w:rsidR="005B2628" w:rsidRPr="0064429D">
        <w:rPr>
          <w:rFonts w:cs="Sylfaen"/>
          <w:i w:val="0"/>
          <w:iCs w:val="0"/>
          <w:sz w:val="24"/>
          <w:lang w:val="hy-AM" w:eastAsia="ru-RU"/>
        </w:rPr>
        <w:t>ան</w:t>
      </w:r>
      <w:r w:rsidR="005B2628" w:rsidRPr="0064429D">
        <w:rPr>
          <w:rFonts w:cs="Sylfaen"/>
          <w:i w:val="0"/>
          <w:iCs w:val="0"/>
          <w:sz w:val="24"/>
          <w:lang w:val="af-ZA" w:eastAsia="ru-RU"/>
        </w:rPr>
        <w:t>շարժ</w:t>
      </w:r>
      <w:r w:rsidR="005B2628" w:rsidRPr="0064429D">
        <w:rPr>
          <w:rFonts w:cs="Sylfaen"/>
          <w:i w:val="0"/>
          <w:iCs w:val="0"/>
          <w:sz w:val="24"/>
          <w:lang w:val="hy-AM" w:eastAsia="ru-RU"/>
        </w:rPr>
        <w:t xml:space="preserve"> </w:t>
      </w:r>
      <w:r w:rsidR="005B2628" w:rsidRPr="0064429D">
        <w:rPr>
          <w:rFonts w:cs="Sylfaen"/>
          <w:i w:val="0"/>
          <w:iCs w:val="0"/>
          <w:sz w:val="24"/>
          <w:lang w:val="af-ZA" w:eastAsia="ru-RU"/>
        </w:rPr>
        <w:t xml:space="preserve">գույք, 35634-ը՝ </w:t>
      </w:r>
      <w:r w:rsidR="005B2628" w:rsidRPr="0064429D">
        <w:rPr>
          <w:rFonts w:cs="Sylfaen"/>
          <w:i w:val="0"/>
          <w:iCs w:val="0"/>
          <w:sz w:val="24"/>
          <w:lang w:val="hy-AM" w:eastAsia="ru-RU"/>
        </w:rPr>
        <w:t>շ</w:t>
      </w:r>
      <w:r w:rsidR="005B2628" w:rsidRPr="0064429D">
        <w:rPr>
          <w:rFonts w:cs="Sylfaen"/>
          <w:i w:val="0"/>
          <w:iCs w:val="0"/>
          <w:sz w:val="24"/>
          <w:lang w:val="af-ZA" w:eastAsia="ru-RU"/>
        </w:rPr>
        <w:t>արժական գույք</w:t>
      </w:r>
      <w:r w:rsidR="005B2628" w:rsidRPr="0064429D">
        <w:rPr>
          <w:rFonts w:cs="Sylfaen"/>
          <w:i w:val="0"/>
          <w:iCs w:val="0"/>
          <w:sz w:val="24"/>
          <w:lang w:val="hy-AM" w:eastAsia="ru-RU"/>
        </w:rPr>
        <w:t>)։</w:t>
      </w:r>
    </w:p>
    <w:p w:rsidR="00576F5D" w:rsidRPr="0064429D" w:rsidRDefault="00576F5D" w:rsidP="001B60D1">
      <w:pPr>
        <w:shd w:val="clear" w:color="auto" w:fill="FFFFFF"/>
        <w:spacing w:line="360" w:lineRule="auto"/>
        <w:ind w:firstLine="720"/>
        <w:jc w:val="both"/>
        <w:rPr>
          <w:i w:val="0"/>
          <w:noProof/>
          <w:sz w:val="24"/>
          <w:lang w:val="hy-AM"/>
        </w:rPr>
      </w:pPr>
      <w:r w:rsidRPr="0064429D">
        <w:rPr>
          <w:i w:val="0"/>
          <w:noProof/>
          <w:sz w:val="24"/>
          <w:lang w:val="hy-AM"/>
        </w:rPr>
        <w:t xml:space="preserve">Հիմք ընդունելով ՀՀ կառավարության 2021 թվականի փետրվարի 18-ի </w:t>
      </w:r>
      <w:r w:rsidR="006E7617" w:rsidRPr="0064429D">
        <w:rPr>
          <w:rFonts w:cs="Sylfaen"/>
          <w:i w:val="0"/>
          <w:iCs w:val="0"/>
          <w:sz w:val="24"/>
          <w:lang w:val="hy-AM" w:eastAsia="ru-RU"/>
        </w:rPr>
        <w:t>N</w:t>
      </w:r>
      <w:r w:rsidR="006E7617" w:rsidRPr="0064429D">
        <w:rPr>
          <w:i w:val="0"/>
          <w:noProof/>
          <w:sz w:val="24"/>
          <w:lang w:val="hy-AM"/>
        </w:rPr>
        <w:t xml:space="preserve"> </w:t>
      </w:r>
      <w:r w:rsidRPr="0064429D">
        <w:rPr>
          <w:i w:val="0"/>
          <w:noProof/>
          <w:sz w:val="24"/>
          <w:lang w:val="hy-AM"/>
        </w:rPr>
        <w:t>202-Ն որոշման պահանջները՝ պետական գույքի օգտագործման և պահպանման վիճակը բացահայտելու և բարելավելու նպատակով</w:t>
      </w:r>
      <w:r w:rsidR="006E7617" w:rsidRPr="0064429D">
        <w:rPr>
          <w:i w:val="0"/>
          <w:noProof/>
          <w:sz w:val="24"/>
          <w:lang w:val="hy-AM"/>
        </w:rPr>
        <w:t xml:space="preserve"> </w:t>
      </w:r>
      <w:r w:rsidR="006E7617" w:rsidRPr="0064429D">
        <w:rPr>
          <w:rFonts w:cs="Sylfaen"/>
          <w:i w:val="0"/>
          <w:iCs w:val="0"/>
          <w:sz w:val="24"/>
          <w:lang w:val="af-ZA" w:eastAsia="ru-RU"/>
        </w:rPr>
        <w:t xml:space="preserve">կատարվել են </w:t>
      </w:r>
      <w:r w:rsidR="006E7617" w:rsidRPr="0064429D">
        <w:rPr>
          <w:rFonts w:cs="Sylfaen"/>
          <w:i w:val="0"/>
          <w:iCs w:val="0"/>
          <w:sz w:val="24"/>
          <w:lang w:val="hy-AM" w:eastAsia="ru-RU"/>
        </w:rPr>
        <w:t>մի շարք</w:t>
      </w:r>
      <w:r w:rsidR="006E7617" w:rsidRPr="0064429D">
        <w:rPr>
          <w:rFonts w:cs="Sylfaen"/>
          <w:i w:val="0"/>
          <w:iCs w:val="0"/>
          <w:sz w:val="24"/>
          <w:lang w:val="af-ZA" w:eastAsia="ru-RU"/>
        </w:rPr>
        <w:t xml:space="preserve"> աշխատանքներ։</w:t>
      </w:r>
      <w:r w:rsidR="006E7617" w:rsidRPr="0064429D">
        <w:rPr>
          <w:rFonts w:cs="Sylfaen"/>
          <w:i w:val="0"/>
          <w:iCs w:val="0"/>
          <w:sz w:val="24"/>
          <w:lang w:val="hy-AM" w:eastAsia="ru-RU"/>
        </w:rPr>
        <w:t xml:space="preserve"> </w:t>
      </w:r>
      <w:r w:rsidR="003F20B1" w:rsidRPr="0064429D">
        <w:rPr>
          <w:rFonts w:cs="Sylfaen"/>
          <w:i w:val="0"/>
          <w:iCs w:val="0"/>
          <w:sz w:val="24"/>
          <w:lang w:val="hy-AM" w:eastAsia="ru-RU"/>
        </w:rPr>
        <w:t>Հ</w:t>
      </w:r>
      <w:r w:rsidR="003F20B1" w:rsidRPr="0064429D">
        <w:rPr>
          <w:rFonts w:cs="Sylfaen"/>
          <w:i w:val="0"/>
          <w:iCs w:val="0"/>
          <w:sz w:val="24"/>
          <w:lang w:val="af-ZA" w:eastAsia="ru-RU"/>
        </w:rPr>
        <w:t xml:space="preserve">աշվետու ժամանակահատվածում </w:t>
      </w:r>
      <w:r w:rsidR="003F20B1" w:rsidRPr="0064429D">
        <w:rPr>
          <w:rFonts w:cs="Sylfaen"/>
          <w:i w:val="0"/>
          <w:iCs w:val="0"/>
          <w:sz w:val="24"/>
          <w:lang w:val="hy-AM" w:eastAsia="ru-RU"/>
        </w:rPr>
        <w:t>ա</w:t>
      </w:r>
      <w:r w:rsidR="006E7617" w:rsidRPr="0064429D">
        <w:rPr>
          <w:rFonts w:cs="Sylfaen"/>
          <w:i w:val="0"/>
          <w:iCs w:val="0"/>
          <w:sz w:val="24"/>
          <w:lang w:val="af-ZA" w:eastAsia="ru-RU"/>
        </w:rPr>
        <w:t>շխատանքային խմբի կողմից մոնիթորինգն իրականաց</w:t>
      </w:r>
      <w:r w:rsidR="006E7617" w:rsidRPr="0064429D">
        <w:rPr>
          <w:rFonts w:cs="Sylfaen"/>
          <w:i w:val="0"/>
          <w:iCs w:val="0"/>
          <w:sz w:val="24"/>
          <w:lang w:val="hy-AM" w:eastAsia="ru-RU"/>
        </w:rPr>
        <w:t>վ</w:t>
      </w:r>
      <w:r w:rsidR="006E7617" w:rsidRPr="0064429D">
        <w:rPr>
          <w:rFonts w:cs="Sylfaen"/>
          <w:i w:val="0"/>
          <w:iCs w:val="0"/>
          <w:sz w:val="24"/>
          <w:lang w:val="af-ZA" w:eastAsia="ru-RU"/>
        </w:rPr>
        <w:t>ել է</w:t>
      </w:r>
      <w:r w:rsidR="006E7617" w:rsidRPr="0064429D">
        <w:rPr>
          <w:rFonts w:cs="Sylfaen"/>
          <w:i w:val="0"/>
          <w:iCs w:val="0"/>
          <w:sz w:val="24"/>
          <w:lang w:val="hy-AM" w:eastAsia="ru-RU"/>
        </w:rPr>
        <w:t xml:space="preserve"> </w:t>
      </w:r>
      <w:r w:rsidR="006E7617" w:rsidRPr="0064429D">
        <w:rPr>
          <w:i w:val="0"/>
          <w:noProof/>
          <w:sz w:val="24"/>
          <w:lang w:val="hy-AM"/>
        </w:rPr>
        <w:t xml:space="preserve">պետական սեփականություն համարվող անշարժ գույքի մշտադիտարկման (մոնիթորինգի) 2022 թվականի տարեկան ծրագրում ընդգրկված՝ Երևան քաղաքում գտնվող, ինչպես նաև ծրագրում դեռևս չընդգրկված, սակայն հրատապ ուսումնասիրության կարիք ունեցող մոնիթորինգի ենթակա 69 անվանում </w:t>
      </w:r>
      <w:r w:rsidR="006E7617" w:rsidRPr="0064429D">
        <w:rPr>
          <w:rFonts w:cs="Sylfaen"/>
          <w:i w:val="0"/>
          <w:iCs w:val="0"/>
          <w:sz w:val="24"/>
          <w:lang w:val="af-ZA" w:eastAsia="ru-RU"/>
        </w:rPr>
        <w:t>գույք</w:t>
      </w:r>
      <w:r w:rsidR="006E7617" w:rsidRPr="0064429D">
        <w:rPr>
          <w:rFonts w:cs="Sylfaen"/>
          <w:i w:val="0"/>
          <w:iCs w:val="0"/>
          <w:sz w:val="24"/>
          <w:lang w:val="hy-AM" w:eastAsia="ru-RU"/>
        </w:rPr>
        <w:t>ի վերաբերյալ</w:t>
      </w:r>
      <w:r w:rsidR="0046668E" w:rsidRPr="0064429D">
        <w:rPr>
          <w:rFonts w:cs="Sylfaen"/>
          <w:i w:val="0"/>
          <w:iCs w:val="0"/>
          <w:sz w:val="24"/>
          <w:lang w:val="hy-AM" w:eastAsia="ru-RU"/>
        </w:rPr>
        <w:t xml:space="preserve"> (Նախորդ տարվա նույն ժամանակահատվածում՝</w:t>
      </w:r>
      <w:r w:rsidR="006E7617" w:rsidRPr="0064429D">
        <w:rPr>
          <w:rFonts w:cs="Sylfaen"/>
          <w:i w:val="0"/>
          <w:iCs w:val="0"/>
          <w:sz w:val="24"/>
          <w:lang w:val="hy-AM" w:eastAsia="ru-RU"/>
        </w:rPr>
        <w:t xml:space="preserve"> </w:t>
      </w:r>
      <w:r w:rsidR="0046668E" w:rsidRPr="0064429D">
        <w:rPr>
          <w:rFonts w:cs="Sylfaen"/>
          <w:i w:val="0"/>
          <w:iCs w:val="0"/>
          <w:sz w:val="24"/>
          <w:lang w:val="af-ZA" w:eastAsia="ru-RU"/>
        </w:rPr>
        <w:t>մոնիթորինգն իրականաց</w:t>
      </w:r>
      <w:r w:rsidR="0046668E" w:rsidRPr="0064429D">
        <w:rPr>
          <w:rFonts w:cs="Sylfaen"/>
          <w:i w:val="0"/>
          <w:iCs w:val="0"/>
          <w:sz w:val="24"/>
          <w:lang w:val="hy-AM" w:eastAsia="ru-RU"/>
        </w:rPr>
        <w:t>վ</w:t>
      </w:r>
      <w:r w:rsidR="0046668E" w:rsidRPr="0064429D">
        <w:rPr>
          <w:rFonts w:cs="Sylfaen"/>
          <w:i w:val="0"/>
          <w:iCs w:val="0"/>
          <w:sz w:val="24"/>
          <w:lang w:val="af-ZA" w:eastAsia="ru-RU"/>
        </w:rPr>
        <w:t xml:space="preserve">ել է ծրագրում առաջնահերթ ընդգրկված Երևան քաղաքում գտնվող, </w:t>
      </w:r>
      <w:r w:rsidR="0046668E" w:rsidRPr="0064429D">
        <w:rPr>
          <w:rFonts w:cs="Sylfaen"/>
          <w:i w:val="0"/>
          <w:iCs w:val="0"/>
          <w:sz w:val="24"/>
          <w:lang w:val="hy-AM" w:eastAsia="ru-RU"/>
        </w:rPr>
        <w:t>ինչպես նաև ծրագրում դեռևս չընդգրկված սակայն հրատապ ուսումնասիրության կարիք ունեցող</w:t>
      </w:r>
      <w:r w:rsidR="0046668E" w:rsidRPr="0064429D">
        <w:rPr>
          <w:rFonts w:cs="Sylfaen"/>
          <w:i w:val="0"/>
          <w:iCs w:val="0"/>
          <w:sz w:val="24"/>
          <w:lang w:val="af-ZA" w:eastAsia="ru-RU"/>
        </w:rPr>
        <w:t xml:space="preserve"> մոնիթորինգի ենթակա մոտ 107 անվանում գույք</w:t>
      </w:r>
      <w:r w:rsidR="0046668E" w:rsidRPr="0064429D">
        <w:rPr>
          <w:rFonts w:cs="Sylfaen"/>
          <w:i w:val="0"/>
          <w:iCs w:val="0"/>
          <w:sz w:val="24"/>
          <w:lang w:val="hy-AM" w:eastAsia="ru-RU"/>
        </w:rPr>
        <w:t>ի վերաբերյալ)</w:t>
      </w:r>
      <w:r w:rsidR="0046668E" w:rsidRPr="0064429D">
        <w:rPr>
          <w:rFonts w:cs="Sylfaen"/>
          <w:i w:val="0"/>
          <w:iCs w:val="0"/>
          <w:sz w:val="24"/>
          <w:lang w:val="af-ZA" w:eastAsia="ru-RU"/>
        </w:rPr>
        <w:t>։</w:t>
      </w:r>
      <w:r w:rsidR="0046668E" w:rsidRPr="0064429D">
        <w:rPr>
          <w:rFonts w:cs="Sylfaen"/>
          <w:i w:val="0"/>
          <w:iCs w:val="0"/>
          <w:sz w:val="24"/>
          <w:lang w:val="hy-AM" w:eastAsia="ru-RU"/>
        </w:rPr>
        <w:t xml:space="preserve"> </w:t>
      </w:r>
      <w:r w:rsidR="001B60D1" w:rsidRPr="0064429D">
        <w:rPr>
          <w:i w:val="0"/>
          <w:noProof/>
          <w:sz w:val="24"/>
          <w:lang w:val="hy-AM"/>
        </w:rPr>
        <w:t>Մոնիթորինգն իրականացվել է գույքը օգտագործողի կողմից անհատույց օգտագործման, վարձակալության պայմանագրերով։ Մ</w:t>
      </w:r>
      <w:r w:rsidRPr="0064429D">
        <w:rPr>
          <w:i w:val="0"/>
          <w:noProof/>
          <w:sz w:val="24"/>
          <w:lang w:val="hy-AM"/>
        </w:rPr>
        <w:t xml:space="preserve">ոնիթորինգի </w:t>
      </w:r>
      <w:r w:rsidR="001B60D1" w:rsidRPr="0064429D">
        <w:rPr>
          <w:i w:val="0"/>
          <w:noProof/>
          <w:sz w:val="24"/>
          <w:lang w:val="hy-AM"/>
        </w:rPr>
        <w:t xml:space="preserve">իրականացման </w:t>
      </w:r>
      <w:r w:rsidRPr="0064429D">
        <w:rPr>
          <w:i w:val="0"/>
          <w:noProof/>
          <w:sz w:val="24"/>
          <w:lang w:val="hy-AM"/>
        </w:rPr>
        <w:t>ընթացքում բացահայտվել են վերոնշյալ բնագավառները կանոնակարգող իրավական ակտերով սահմանված պետական սեփականություն հանդիսացող գույքի օգտագործման տրամադրված պայմանագրի կողմ հանդիսացող պետական մարմնի և օգտագործող սուբյեկտների միջև կնքված պայմանագրերին համապատասխան անշարժ գույքի օգտագործման վիճակը, այդ թվում՝ համապատասխանությունը, շեղումները և տեղ գտած խախտումները։ «Երևանի «Զվարթնոց» միջազգային օդանավակայան» ՊՓԲ-ի և «Գյումրու «Շիրակ» օդանավակայան» ՓԲԸ-ի ակտիվների գույքագրման աշխատանքներն նույնպես ավարտվել են և արդյունքները ներկայացվել են ՀՀ ՏԿԵ նախարարություն։</w:t>
      </w:r>
    </w:p>
    <w:p w:rsidR="006A6698" w:rsidRPr="0064429D" w:rsidRDefault="00576F5D" w:rsidP="00576F5D">
      <w:pPr>
        <w:spacing w:line="360" w:lineRule="auto"/>
        <w:ind w:right="57"/>
        <w:jc w:val="both"/>
        <w:rPr>
          <w:rFonts w:cs="Sylfaen"/>
          <w:b/>
          <w:iCs w:val="0"/>
          <w:sz w:val="24"/>
          <w:u w:val="single"/>
          <w:lang w:val="hy-AM" w:eastAsia="ru-RU"/>
        </w:rPr>
      </w:pPr>
      <w:r w:rsidRPr="0064429D">
        <w:rPr>
          <w:noProof/>
          <w:sz w:val="24"/>
          <w:lang w:val="hy-AM"/>
        </w:rPr>
        <w:lastRenderedPageBreak/>
        <w:tab/>
      </w:r>
      <w:r w:rsidR="006A6698" w:rsidRPr="0064429D">
        <w:rPr>
          <w:rFonts w:cs="Sylfaen"/>
          <w:b/>
          <w:iCs w:val="0"/>
          <w:sz w:val="24"/>
          <w:u w:val="single"/>
          <w:lang w:val="hy-AM" w:eastAsia="ru-RU"/>
        </w:rPr>
        <w:t>4.</w:t>
      </w:r>
      <w:r w:rsidR="006A6698" w:rsidRPr="0064429D">
        <w:rPr>
          <w:rFonts w:cs="Sylfaen"/>
          <w:b/>
          <w:iCs w:val="0"/>
          <w:sz w:val="24"/>
          <w:u w:val="single"/>
          <w:lang w:val="af-ZA" w:eastAsia="ru-RU"/>
        </w:rPr>
        <w:t xml:space="preserve"> Պետական գույքի օտարում</w:t>
      </w:r>
      <w:r w:rsidR="006A6698" w:rsidRPr="0064429D">
        <w:rPr>
          <w:rFonts w:cs="Sylfaen"/>
          <w:b/>
          <w:iCs w:val="0"/>
          <w:sz w:val="24"/>
          <w:u w:val="single"/>
          <w:lang w:val="hy-AM" w:eastAsia="ru-RU"/>
        </w:rPr>
        <w:t xml:space="preserve"> </w:t>
      </w:r>
    </w:p>
    <w:p w:rsidR="000B53DB" w:rsidRPr="0064429D" w:rsidRDefault="006A6698" w:rsidP="000B53DB">
      <w:pPr>
        <w:tabs>
          <w:tab w:val="left" w:pos="6525"/>
        </w:tabs>
        <w:spacing w:line="360" w:lineRule="auto"/>
        <w:ind w:left="-90" w:right="75" w:firstLine="540"/>
        <w:jc w:val="both"/>
        <w:rPr>
          <w:rFonts w:cs="Sylfaen"/>
          <w:i w:val="0"/>
          <w:iCs w:val="0"/>
          <w:sz w:val="24"/>
          <w:lang w:val="hy-AM" w:eastAsia="ru-RU"/>
        </w:rPr>
      </w:pPr>
      <w:r w:rsidRPr="0064429D">
        <w:rPr>
          <w:rFonts w:cs="Sylfaen"/>
          <w:i w:val="0"/>
          <w:iCs w:val="0"/>
          <w:sz w:val="24"/>
          <w:lang w:val="hy-AM" w:eastAsia="ru-RU"/>
        </w:rPr>
        <w:t xml:space="preserve">Հաշվետու ժամանակահատվածում </w:t>
      </w:r>
      <w:r w:rsidR="006C6943" w:rsidRPr="0064429D">
        <w:rPr>
          <w:rFonts w:cs="Sylfaen"/>
          <w:i w:val="0"/>
          <w:iCs w:val="0"/>
          <w:sz w:val="24"/>
          <w:lang w:val="hy-AM" w:eastAsia="ru-RU"/>
        </w:rPr>
        <w:t xml:space="preserve">մշակվել և </w:t>
      </w:r>
      <w:r w:rsidRPr="0064429D">
        <w:rPr>
          <w:rFonts w:cs="Sylfaen"/>
          <w:i w:val="0"/>
          <w:iCs w:val="0"/>
          <w:sz w:val="24"/>
          <w:lang w:val="hy-AM" w:eastAsia="ru-RU"/>
        </w:rPr>
        <w:t xml:space="preserve">ՀՀ օրենսդրությամբ սահմանված կարգով </w:t>
      </w:r>
      <w:r w:rsidR="006C6943" w:rsidRPr="0064429D">
        <w:rPr>
          <w:rFonts w:cs="Sylfaen"/>
          <w:i w:val="0"/>
          <w:iCs w:val="0"/>
          <w:sz w:val="24"/>
          <w:lang w:val="hy-AM" w:eastAsia="ru-RU"/>
        </w:rPr>
        <w:t xml:space="preserve">շրջանառության մեջ են դրվել </w:t>
      </w:r>
      <w:r w:rsidR="00D574E0" w:rsidRPr="0064429D">
        <w:rPr>
          <w:rFonts w:cs="Sylfaen"/>
          <w:i w:val="0"/>
          <w:iCs w:val="0"/>
          <w:sz w:val="24"/>
          <w:lang w:val="hy-AM" w:eastAsia="ru-RU"/>
        </w:rPr>
        <w:t xml:space="preserve">պետական անշարժ գույքի </w:t>
      </w:r>
      <w:r w:rsidR="006C6943" w:rsidRPr="0064429D">
        <w:rPr>
          <w:rFonts w:cs="Sylfaen"/>
          <w:i w:val="0"/>
          <w:iCs w:val="0"/>
          <w:sz w:val="24"/>
          <w:lang w:val="hy-AM" w:eastAsia="ru-RU"/>
        </w:rPr>
        <w:t xml:space="preserve">օտարման մասին  ՀՀ կառավարության որոշման </w:t>
      </w:r>
      <w:r w:rsidR="00D321BB" w:rsidRPr="0064429D">
        <w:rPr>
          <w:rFonts w:cs="Sylfaen"/>
          <w:i w:val="0"/>
          <w:iCs w:val="0"/>
          <w:sz w:val="24"/>
          <w:lang w:val="hy-AM" w:eastAsia="ru-RU"/>
        </w:rPr>
        <w:t>39</w:t>
      </w:r>
      <w:r w:rsidR="006C6943" w:rsidRPr="0064429D">
        <w:rPr>
          <w:rFonts w:cs="Sylfaen"/>
          <w:i w:val="0"/>
          <w:iCs w:val="0"/>
          <w:sz w:val="24"/>
          <w:lang w:val="hy-AM" w:eastAsia="ru-RU"/>
        </w:rPr>
        <w:t xml:space="preserve"> նախագիծ, որից </w:t>
      </w:r>
      <w:r w:rsidR="00D321BB" w:rsidRPr="0064429D">
        <w:rPr>
          <w:rFonts w:cs="Sylfaen"/>
          <w:i w:val="0"/>
          <w:iCs w:val="0"/>
          <w:sz w:val="24"/>
          <w:lang w:val="hy-AM" w:eastAsia="ru-RU"/>
        </w:rPr>
        <w:t>31</w:t>
      </w:r>
      <w:r w:rsidR="006C6943" w:rsidRPr="0064429D">
        <w:rPr>
          <w:rFonts w:cs="Sylfaen"/>
          <w:i w:val="0"/>
          <w:iCs w:val="0"/>
          <w:sz w:val="24"/>
          <w:lang w:val="hy-AM" w:eastAsia="ru-RU"/>
        </w:rPr>
        <w:t xml:space="preserve">-ը ընդունվել </w:t>
      </w:r>
      <w:r w:rsidR="00D574E0" w:rsidRPr="0064429D">
        <w:rPr>
          <w:rFonts w:cs="Sylfaen"/>
          <w:i w:val="0"/>
          <w:iCs w:val="0"/>
          <w:sz w:val="24"/>
          <w:lang w:val="hy-AM" w:eastAsia="ru-RU"/>
        </w:rPr>
        <w:t>է</w:t>
      </w:r>
      <w:r w:rsidR="006C6943" w:rsidRPr="0064429D">
        <w:rPr>
          <w:rFonts w:cs="Sylfaen"/>
          <w:i w:val="0"/>
          <w:iCs w:val="0"/>
          <w:sz w:val="24"/>
          <w:lang w:val="hy-AM" w:eastAsia="ru-RU"/>
        </w:rPr>
        <w:t xml:space="preserve">, </w:t>
      </w:r>
      <w:r w:rsidR="00D574E0" w:rsidRPr="0064429D">
        <w:rPr>
          <w:rFonts w:cs="Sylfaen"/>
          <w:i w:val="0"/>
          <w:iCs w:val="0"/>
          <w:sz w:val="24"/>
          <w:lang w:val="hy-AM" w:eastAsia="ru-RU"/>
        </w:rPr>
        <w:t>5</w:t>
      </w:r>
      <w:r w:rsidR="006C6943" w:rsidRPr="0064429D">
        <w:rPr>
          <w:rFonts w:cs="Sylfaen"/>
          <w:i w:val="0"/>
          <w:iCs w:val="0"/>
          <w:sz w:val="24"/>
          <w:lang w:val="hy-AM" w:eastAsia="ru-RU"/>
        </w:rPr>
        <w:t xml:space="preserve">-ը ներկայացվել է ՀՀ կառավարության քննարկմանը, </w:t>
      </w:r>
      <w:r w:rsidR="00D321BB" w:rsidRPr="0064429D">
        <w:rPr>
          <w:rFonts w:cs="Sylfaen"/>
          <w:i w:val="0"/>
          <w:iCs w:val="0"/>
          <w:sz w:val="24"/>
          <w:lang w:val="hy-AM" w:eastAsia="ru-RU"/>
        </w:rPr>
        <w:t>3</w:t>
      </w:r>
      <w:r w:rsidR="006C6943" w:rsidRPr="0064429D">
        <w:rPr>
          <w:rFonts w:cs="Sylfaen"/>
          <w:i w:val="0"/>
          <w:iCs w:val="0"/>
          <w:sz w:val="24"/>
          <w:lang w:val="hy-AM" w:eastAsia="ru-RU"/>
        </w:rPr>
        <w:t xml:space="preserve">-ը գտնվում է շրջանառության մեջ։ </w:t>
      </w:r>
      <w:r w:rsidR="00D321BB" w:rsidRPr="0064429D">
        <w:rPr>
          <w:rFonts w:cs="Sylfaen"/>
          <w:i w:val="0"/>
          <w:iCs w:val="0"/>
          <w:sz w:val="24"/>
          <w:lang w:val="hy-AM" w:eastAsia="ru-RU"/>
        </w:rPr>
        <w:t xml:space="preserve">Նշված նախագծերով </w:t>
      </w:r>
      <w:r w:rsidR="006C6943" w:rsidRPr="0064429D">
        <w:rPr>
          <w:rFonts w:cs="Sylfaen"/>
          <w:i w:val="0"/>
          <w:iCs w:val="0"/>
          <w:sz w:val="24"/>
          <w:lang w:val="hy-AM" w:eastAsia="ru-RU"/>
        </w:rPr>
        <w:t xml:space="preserve">օտարման է ներկայացվել </w:t>
      </w:r>
      <w:r w:rsidR="00D321BB" w:rsidRPr="0064429D">
        <w:rPr>
          <w:rFonts w:cs="Sylfaen"/>
          <w:i w:val="0"/>
          <w:iCs w:val="0"/>
          <w:sz w:val="24"/>
          <w:lang w:val="hy-AM" w:eastAsia="ru-RU"/>
        </w:rPr>
        <w:t>40</w:t>
      </w:r>
      <w:r w:rsidR="006C6943" w:rsidRPr="0064429D">
        <w:rPr>
          <w:rFonts w:cs="Sylfaen"/>
          <w:i w:val="0"/>
          <w:iCs w:val="0"/>
          <w:sz w:val="24"/>
          <w:lang w:val="hy-AM" w:eastAsia="ru-RU"/>
        </w:rPr>
        <w:t xml:space="preserve"> անվանում անշարժ գույք (ըստ օտարման ձևի՝ </w:t>
      </w:r>
      <w:r w:rsidR="00D321BB" w:rsidRPr="0064429D">
        <w:rPr>
          <w:rFonts w:cs="Sylfaen"/>
          <w:i w:val="0"/>
          <w:iCs w:val="0"/>
          <w:sz w:val="24"/>
          <w:lang w:val="hy-AM" w:eastAsia="ru-RU"/>
        </w:rPr>
        <w:t>23</w:t>
      </w:r>
      <w:r w:rsidR="006C6943" w:rsidRPr="0064429D">
        <w:rPr>
          <w:rFonts w:cs="Sylfaen"/>
          <w:i w:val="0"/>
          <w:iCs w:val="0"/>
          <w:sz w:val="24"/>
          <w:lang w:val="hy-AM" w:eastAsia="ru-RU"/>
        </w:rPr>
        <w:t>-ն</w:t>
      </w:r>
      <w:r w:rsidR="00D321BB" w:rsidRPr="0064429D">
        <w:rPr>
          <w:rFonts w:cs="Sylfaen"/>
          <w:i w:val="0"/>
          <w:iCs w:val="0"/>
          <w:sz w:val="24"/>
          <w:lang w:val="hy-AM" w:eastAsia="ru-RU"/>
        </w:rPr>
        <w:t>՝</w:t>
      </w:r>
      <w:r w:rsidR="006C6943" w:rsidRPr="0064429D">
        <w:rPr>
          <w:rFonts w:cs="Sylfaen"/>
          <w:i w:val="0"/>
          <w:iCs w:val="0"/>
          <w:sz w:val="24"/>
          <w:lang w:val="hy-AM" w:eastAsia="ru-RU"/>
        </w:rPr>
        <w:t xml:space="preserve"> աճուրդ, </w:t>
      </w:r>
      <w:r w:rsidR="00D321BB" w:rsidRPr="0064429D">
        <w:rPr>
          <w:rFonts w:cs="Sylfaen"/>
          <w:i w:val="0"/>
          <w:iCs w:val="0"/>
          <w:sz w:val="24"/>
          <w:lang w:val="hy-AM" w:eastAsia="ru-RU"/>
        </w:rPr>
        <w:t>4-ն՝ ուղղակի վաճառք, 13</w:t>
      </w:r>
      <w:r w:rsidR="006C6943" w:rsidRPr="0064429D">
        <w:rPr>
          <w:rFonts w:cs="Sylfaen"/>
          <w:i w:val="0"/>
          <w:iCs w:val="0"/>
          <w:sz w:val="24"/>
          <w:lang w:val="hy-AM" w:eastAsia="ru-RU"/>
        </w:rPr>
        <w:t>-ը՝ մրցույթ):</w:t>
      </w:r>
      <w:r w:rsidR="000B53DB" w:rsidRPr="0064429D">
        <w:rPr>
          <w:rFonts w:cs="Sylfaen"/>
          <w:i w:val="0"/>
          <w:iCs w:val="0"/>
          <w:sz w:val="24"/>
          <w:lang w:val="hy-AM" w:eastAsia="ru-RU"/>
        </w:rPr>
        <w:t xml:space="preserve"> ՀՀ կառավարության 33 որոշումների  համաձայն (որից 2-ը 2022թ.-ին ընդունված) 16 անվանում անշարժ գույք օտարվել է (ըստ օտարման ձևի՝ 8-ը՝ աճուրդ, 7-ը՝ մրցույթ, 1-ը ուղղակի վաճառք)։ (Նախորդ տարվա նույն ժամանակահատվածում մշակվել և ՀՀ օրենսդրությամբ սահմանված կարգով շրջանառության մեջ են դրվել պետական անշարժ գույքի օտարման մասին ՀՀ կառավարության որոշման 21 նախագիծ, որից 12-ն ընդունվել են ՀՀ կառավարության կողմից։ Ընդունված որոշումների համաձայն օտարման է ներկայացվել 12 անվանում անշարժ գույք (ըստ օտարման ձևի՝ 7-ը աճուրդ, 5-ը՝ մրցույթ): ՀՀ կառավարության կողմից 2021</w:t>
      </w:r>
      <w:r w:rsidR="00005404" w:rsidRPr="0064429D">
        <w:rPr>
          <w:rFonts w:cs="Sylfaen"/>
          <w:i w:val="0"/>
          <w:iCs w:val="0"/>
          <w:sz w:val="24"/>
          <w:lang w:val="hy-AM" w:eastAsia="ru-RU"/>
        </w:rPr>
        <w:t>թ.-ին</w:t>
      </w:r>
      <w:r w:rsidR="000B53DB" w:rsidRPr="0064429D">
        <w:rPr>
          <w:rFonts w:cs="Sylfaen"/>
          <w:i w:val="0"/>
          <w:iCs w:val="0"/>
          <w:sz w:val="24"/>
          <w:lang w:val="hy-AM" w:eastAsia="ru-RU"/>
        </w:rPr>
        <w:t xml:space="preserve"> ընդունված որոշումների համաձայն 2022</w:t>
      </w:r>
      <w:r w:rsidR="00005404" w:rsidRPr="0064429D">
        <w:rPr>
          <w:rFonts w:cs="Sylfaen"/>
          <w:i w:val="0"/>
          <w:iCs w:val="0"/>
          <w:sz w:val="24"/>
          <w:lang w:val="hy-AM" w:eastAsia="ru-RU"/>
        </w:rPr>
        <w:t>թ.-ին</w:t>
      </w:r>
      <w:r w:rsidR="000B53DB" w:rsidRPr="0064429D">
        <w:rPr>
          <w:rFonts w:cs="Sylfaen"/>
          <w:i w:val="0"/>
          <w:iCs w:val="0"/>
          <w:sz w:val="24"/>
          <w:lang w:val="hy-AM" w:eastAsia="ru-RU"/>
        </w:rPr>
        <w:t xml:space="preserve"> կազմակերպվել է ևս 2 անվանում անշարժ գույքի մրցույթ, որոնք կայացել են):</w:t>
      </w:r>
    </w:p>
    <w:p w:rsidR="000B53DB" w:rsidRPr="0064429D" w:rsidRDefault="005C5C65" w:rsidP="000B53DB">
      <w:pPr>
        <w:spacing w:line="360" w:lineRule="auto"/>
        <w:ind w:firstLine="720"/>
        <w:jc w:val="both"/>
        <w:rPr>
          <w:rFonts w:cs="Sylfaen"/>
          <w:i w:val="0"/>
          <w:iCs w:val="0"/>
          <w:sz w:val="24"/>
          <w:lang w:val="hy-AM" w:eastAsia="ru-RU"/>
        </w:rPr>
      </w:pPr>
      <w:r w:rsidRPr="0064429D">
        <w:rPr>
          <w:rFonts w:cs="Sylfaen"/>
          <w:i w:val="0"/>
          <w:iCs w:val="0"/>
          <w:sz w:val="24"/>
          <w:lang w:val="hy-AM" w:eastAsia="ru-RU"/>
        </w:rPr>
        <w:t xml:space="preserve">Կոմիտեի նախագահի կողմից հաստատված </w:t>
      </w:r>
      <w:r w:rsidR="003A7721" w:rsidRPr="0064429D">
        <w:rPr>
          <w:rFonts w:cs="Sylfaen"/>
          <w:i w:val="0"/>
          <w:iCs w:val="0"/>
          <w:sz w:val="24"/>
          <w:lang w:val="hy-AM" w:eastAsia="ru-RU"/>
        </w:rPr>
        <w:t>20</w:t>
      </w:r>
      <w:r w:rsidRPr="0064429D">
        <w:rPr>
          <w:rFonts w:cs="Sylfaen"/>
          <w:i w:val="0"/>
          <w:iCs w:val="0"/>
          <w:sz w:val="24"/>
          <w:lang w:val="hy-AM" w:eastAsia="ru-RU"/>
        </w:rPr>
        <w:t xml:space="preserve"> հրամանի համաձայն օտարման է ներկայացվել </w:t>
      </w:r>
      <w:r w:rsidR="003A7721" w:rsidRPr="0064429D">
        <w:rPr>
          <w:rFonts w:cs="Sylfaen"/>
          <w:i w:val="0"/>
          <w:iCs w:val="0"/>
          <w:sz w:val="24"/>
          <w:lang w:val="hy-AM" w:eastAsia="ru-RU"/>
        </w:rPr>
        <w:t>26</w:t>
      </w:r>
      <w:r w:rsidRPr="0064429D">
        <w:rPr>
          <w:rFonts w:cs="Sylfaen"/>
          <w:i w:val="0"/>
          <w:iCs w:val="0"/>
          <w:sz w:val="24"/>
          <w:lang w:val="hy-AM" w:eastAsia="ru-RU"/>
        </w:rPr>
        <w:t xml:space="preserve"> անվանում անշարժ գույք, որից </w:t>
      </w:r>
      <w:r w:rsidR="003A7721" w:rsidRPr="0064429D">
        <w:rPr>
          <w:rFonts w:cs="Sylfaen"/>
          <w:i w:val="0"/>
          <w:iCs w:val="0"/>
          <w:sz w:val="24"/>
          <w:lang w:val="hy-AM" w:eastAsia="ru-RU"/>
        </w:rPr>
        <w:t>15</w:t>
      </w:r>
      <w:r w:rsidRPr="0064429D">
        <w:rPr>
          <w:rFonts w:cs="Sylfaen"/>
          <w:i w:val="0"/>
          <w:iCs w:val="0"/>
          <w:sz w:val="24"/>
          <w:lang w:val="hy-AM" w:eastAsia="ru-RU"/>
        </w:rPr>
        <w:t>-ը օտարվել է (ըստ օտարման ձևի՝ աճուրդ)։</w:t>
      </w:r>
      <w:r w:rsidR="000A679D" w:rsidRPr="0064429D">
        <w:rPr>
          <w:rFonts w:cs="Sylfaen"/>
          <w:i w:val="0"/>
          <w:iCs w:val="0"/>
          <w:sz w:val="24"/>
          <w:lang w:val="hy-AM" w:eastAsia="ru-RU"/>
        </w:rPr>
        <w:t xml:space="preserve"> </w:t>
      </w:r>
      <w:r w:rsidR="000B53DB" w:rsidRPr="0064429D">
        <w:rPr>
          <w:rFonts w:cs="Sylfaen"/>
          <w:i w:val="0"/>
          <w:iCs w:val="0"/>
          <w:sz w:val="24"/>
          <w:lang w:val="hy-AM" w:eastAsia="ru-RU"/>
        </w:rPr>
        <w:t>(Նախորդ տարվա նույն ժամանակահատվածում Կոմիտեի նախագահի կողմից հաստատված 13 հրամանի համաձայն օտարման է  ներկայացվել 13 անվանում անշարժ գույք, որից  6-ը օտարվել է (ըստ օտարման ձևի՝ 5-ը՝ աճուրդ, 1-ը՝ մրցույթ)։</w:t>
      </w:r>
    </w:p>
    <w:p w:rsidR="000A679D" w:rsidRPr="0064429D" w:rsidRDefault="000A679D" w:rsidP="000A679D">
      <w:pPr>
        <w:spacing w:line="360" w:lineRule="auto"/>
        <w:ind w:firstLine="720"/>
        <w:jc w:val="both"/>
        <w:rPr>
          <w:rFonts w:cs="Sylfaen"/>
          <w:i w:val="0"/>
          <w:iCs w:val="0"/>
          <w:sz w:val="24"/>
          <w:lang w:val="hy-AM" w:eastAsia="ru-RU"/>
        </w:rPr>
      </w:pPr>
      <w:r w:rsidRPr="0064429D">
        <w:rPr>
          <w:rFonts w:cs="Sylfaen"/>
          <w:i w:val="0"/>
          <w:iCs w:val="0"/>
          <w:sz w:val="24"/>
          <w:lang w:val="hy-AM" w:eastAsia="ru-RU"/>
        </w:rPr>
        <w:t>Մշակվել  է պետական սեփականություն հանդիսացող հողամասերի օտարման մասին 15 իրավական ակտի նախագիծ (այդ թվում 1-ը՝ Կոմիտեի նախագահի հրաման, 14-ը՝ ՀՀ կառավարության որոշման նախագիծ)։ ՀՀ կառավարության կողմից ընդունված 6 որոշման և Կոմիտեի նախագահի կողմից հաստատված 1 հրամանի  համաձայն 7 անվանում հողամաս օտարվել է (ըստ օտարման ձևի՝ 2-ը՝ աճուրդ, 2-ը՝ ուղղակի վաճառք,  3-ը՝ մրցույթ):</w:t>
      </w:r>
    </w:p>
    <w:p w:rsidR="00911F91" w:rsidRPr="0064429D" w:rsidRDefault="00F758BD" w:rsidP="00911F91">
      <w:pPr>
        <w:tabs>
          <w:tab w:val="left" w:pos="567"/>
        </w:tabs>
        <w:spacing w:line="360" w:lineRule="auto"/>
        <w:ind w:firstLine="720"/>
        <w:jc w:val="both"/>
        <w:rPr>
          <w:rFonts w:cs="Sylfaen"/>
          <w:i w:val="0"/>
          <w:iCs w:val="0"/>
          <w:sz w:val="24"/>
          <w:lang w:val="hy-AM" w:eastAsia="ru-RU"/>
        </w:rPr>
      </w:pPr>
      <w:r w:rsidRPr="0064429D">
        <w:rPr>
          <w:rFonts w:cs="Sylfaen"/>
          <w:i w:val="0"/>
          <w:iCs w:val="0"/>
          <w:sz w:val="24"/>
          <w:lang w:val="hy-AM" w:eastAsia="ru-RU"/>
        </w:rPr>
        <w:t xml:space="preserve">Կոմիտեի նախագահի կողմից հաստատվել է շարժական գույքի աճուրդով օտարման վերաբերյալ </w:t>
      </w:r>
      <w:r w:rsidR="004A1BCD" w:rsidRPr="0064429D">
        <w:rPr>
          <w:rFonts w:cs="Sylfaen"/>
          <w:i w:val="0"/>
          <w:iCs w:val="0"/>
          <w:sz w:val="24"/>
          <w:lang w:val="hy-AM" w:eastAsia="ru-RU"/>
        </w:rPr>
        <w:t>111</w:t>
      </w:r>
      <w:r w:rsidRPr="0064429D">
        <w:rPr>
          <w:rFonts w:cs="Sylfaen"/>
          <w:i w:val="0"/>
          <w:iCs w:val="0"/>
          <w:sz w:val="24"/>
          <w:lang w:val="hy-AM" w:eastAsia="ru-RU"/>
        </w:rPr>
        <w:t xml:space="preserve"> հրաման: Նշված հրամաններով օտարման է ներկայացվել </w:t>
      </w:r>
      <w:r w:rsidR="004A1BCD" w:rsidRPr="0064429D">
        <w:rPr>
          <w:rFonts w:cs="Sylfaen"/>
          <w:i w:val="0"/>
          <w:iCs w:val="0"/>
          <w:sz w:val="24"/>
          <w:lang w:val="hy-AM" w:eastAsia="ru-RU"/>
        </w:rPr>
        <w:t>513</w:t>
      </w:r>
      <w:r w:rsidRPr="0064429D">
        <w:rPr>
          <w:rFonts w:cs="Sylfaen"/>
          <w:i w:val="0"/>
          <w:iCs w:val="0"/>
          <w:sz w:val="24"/>
          <w:lang w:val="hy-AM" w:eastAsia="ru-RU"/>
        </w:rPr>
        <w:t xml:space="preserve"> միավոր տրանսպորտային միջոց, </w:t>
      </w:r>
      <w:r w:rsidR="004A1BCD" w:rsidRPr="0064429D">
        <w:rPr>
          <w:rFonts w:cs="Sylfaen"/>
          <w:i w:val="0"/>
          <w:iCs w:val="0"/>
          <w:sz w:val="24"/>
          <w:lang w:val="hy-AM" w:eastAsia="ru-RU"/>
        </w:rPr>
        <w:t>2205</w:t>
      </w:r>
      <w:r w:rsidRPr="0064429D">
        <w:rPr>
          <w:rFonts w:cs="Sylfaen"/>
          <w:i w:val="0"/>
          <w:iCs w:val="0"/>
          <w:sz w:val="24"/>
          <w:lang w:val="hy-AM" w:eastAsia="ru-RU"/>
        </w:rPr>
        <w:t xml:space="preserve"> </w:t>
      </w:r>
      <w:r w:rsidR="004A1BCD" w:rsidRPr="0064429D">
        <w:rPr>
          <w:rFonts w:cs="Sylfaen"/>
          <w:i w:val="0"/>
          <w:iCs w:val="0"/>
          <w:sz w:val="24"/>
          <w:lang w:val="hy-AM" w:eastAsia="ru-RU"/>
        </w:rPr>
        <w:t>անվանում</w:t>
      </w:r>
      <w:r w:rsidRPr="0064429D">
        <w:rPr>
          <w:rFonts w:cs="Sylfaen"/>
          <w:i w:val="0"/>
          <w:iCs w:val="0"/>
          <w:sz w:val="24"/>
          <w:lang w:val="hy-AM" w:eastAsia="ru-RU"/>
        </w:rPr>
        <w:t xml:space="preserve"> այլ շարժական գույք և պետական սեփականություն հանդիսացող շենքի վերանորոգման արդյունքում առաջացած </w:t>
      </w:r>
      <w:r w:rsidR="004A1BCD" w:rsidRPr="0064429D">
        <w:rPr>
          <w:rFonts w:cs="Sylfaen"/>
          <w:i w:val="0"/>
          <w:iCs w:val="0"/>
          <w:sz w:val="24"/>
          <w:lang w:val="hy-AM" w:eastAsia="ru-RU"/>
        </w:rPr>
        <w:t>93</w:t>
      </w:r>
      <w:r w:rsidRPr="0064429D">
        <w:rPr>
          <w:rFonts w:cs="Sylfaen"/>
          <w:i w:val="0"/>
          <w:iCs w:val="0"/>
          <w:sz w:val="24"/>
          <w:lang w:val="hy-AM" w:eastAsia="ru-RU"/>
        </w:rPr>
        <w:t xml:space="preserve"> միավոր պիտանի գույք</w:t>
      </w:r>
      <w:r w:rsidR="004A1BCD" w:rsidRPr="0064429D">
        <w:rPr>
          <w:rFonts w:cs="Sylfaen"/>
          <w:i w:val="0"/>
          <w:iCs w:val="0"/>
          <w:sz w:val="24"/>
          <w:lang w:val="hy-AM" w:eastAsia="ru-RU"/>
        </w:rPr>
        <w:t xml:space="preserve"> և 193958.4 կիլոգրամ մետաղի ջարդոն</w:t>
      </w:r>
      <w:r w:rsidRPr="0064429D">
        <w:rPr>
          <w:rFonts w:cs="Sylfaen"/>
          <w:i w:val="0"/>
          <w:iCs w:val="0"/>
          <w:sz w:val="24"/>
          <w:lang w:val="hy-AM" w:eastAsia="ru-RU"/>
        </w:rPr>
        <w:t xml:space="preserve">: </w:t>
      </w:r>
      <w:r w:rsidR="00911F91" w:rsidRPr="0064429D">
        <w:rPr>
          <w:rFonts w:cs="Sylfaen"/>
          <w:i w:val="0"/>
          <w:iCs w:val="0"/>
          <w:sz w:val="24"/>
          <w:lang w:val="hy-AM" w:eastAsia="ru-RU"/>
        </w:rPr>
        <w:t xml:space="preserve">(Նախորդ տարվա նույն ժամանակահատվածում Կոմիտեի նախագահի կողմից  հաստատվել է շարժական գույքի աճուրդով օտարման </w:t>
      </w:r>
      <w:r w:rsidR="00911F91" w:rsidRPr="0064429D">
        <w:rPr>
          <w:rFonts w:cs="Sylfaen"/>
          <w:i w:val="0"/>
          <w:iCs w:val="0"/>
          <w:sz w:val="24"/>
          <w:lang w:val="hy-AM" w:eastAsia="ru-RU"/>
        </w:rPr>
        <w:lastRenderedPageBreak/>
        <w:t xml:space="preserve">վերաբերյալ 63 հրաման: Նշված հրամաններով օտարման է ներկայացվել 244 միավոր տրանսպորտային միջոց, 375 միավոր այլ շարժական գույք և պետական սեփականություն հանդիսացող շենքերի վերանորոգման արդյունքում առաջացած 76 անվանում պիտանի գույք): </w:t>
      </w:r>
    </w:p>
    <w:p w:rsidR="00B86B8D" w:rsidRPr="0064429D" w:rsidRDefault="00B17E65" w:rsidP="00EA6C5C">
      <w:pPr>
        <w:tabs>
          <w:tab w:val="left" w:pos="567"/>
        </w:tabs>
        <w:spacing w:line="360" w:lineRule="auto"/>
        <w:ind w:firstLine="720"/>
        <w:jc w:val="both"/>
        <w:rPr>
          <w:rFonts w:cs="Arial Unicode"/>
          <w:i w:val="0"/>
          <w:sz w:val="24"/>
          <w:lang w:val="hy-AM"/>
        </w:rPr>
      </w:pPr>
      <w:r w:rsidRPr="0064429D">
        <w:rPr>
          <w:i w:val="0"/>
          <w:iCs w:val="0"/>
          <w:sz w:val="24"/>
          <w:lang w:val="hy-AM" w:eastAsia="ru-RU"/>
        </w:rPr>
        <w:t>Հաշվետու ժամանակահատվածում</w:t>
      </w:r>
      <w:r w:rsidR="006A6698" w:rsidRPr="0064429D">
        <w:rPr>
          <w:i w:val="0"/>
          <w:iCs w:val="0"/>
          <w:sz w:val="24"/>
          <w:lang w:val="hy-AM" w:eastAsia="ru-RU"/>
        </w:rPr>
        <w:t xml:space="preserve"> Կոմիտեն կնքել է հետևյալ պայմանագրերը՝ </w:t>
      </w:r>
      <w:r w:rsidR="0045597B" w:rsidRPr="0064429D">
        <w:rPr>
          <w:i w:val="0"/>
          <w:iCs w:val="0"/>
          <w:sz w:val="24"/>
          <w:lang w:val="hy-AM" w:eastAsia="ru-RU"/>
        </w:rPr>
        <w:t>2</w:t>
      </w:r>
      <w:r w:rsidR="003342BE" w:rsidRPr="0064429D">
        <w:rPr>
          <w:i w:val="0"/>
          <w:iCs w:val="0"/>
          <w:sz w:val="24"/>
          <w:lang w:val="hy-AM" w:eastAsia="ru-RU"/>
        </w:rPr>
        <w:t xml:space="preserve"> </w:t>
      </w:r>
      <w:r w:rsidR="003342BE" w:rsidRPr="0064429D">
        <w:rPr>
          <w:rFonts w:cs="Sylfaen"/>
          <w:i w:val="0"/>
          <w:iCs w:val="0"/>
          <w:sz w:val="24"/>
          <w:lang w:val="hy-AM" w:eastAsia="ru-RU"/>
        </w:rPr>
        <w:t>մասնավորեցման պայմանագիր,</w:t>
      </w:r>
      <w:r w:rsidR="00C81F80" w:rsidRPr="0064429D">
        <w:rPr>
          <w:rFonts w:cs="Sylfaen"/>
          <w:i w:val="0"/>
          <w:iCs w:val="0"/>
          <w:sz w:val="24"/>
          <w:lang w:val="hy-AM" w:eastAsia="ru-RU"/>
        </w:rPr>
        <w:t xml:space="preserve"> </w:t>
      </w:r>
      <w:r w:rsidR="00E74EDB" w:rsidRPr="0064429D">
        <w:rPr>
          <w:rFonts w:cs="Sylfaen"/>
          <w:i w:val="0"/>
          <w:iCs w:val="0"/>
          <w:sz w:val="24"/>
          <w:lang w:val="hy-AM" w:eastAsia="ru-RU"/>
        </w:rPr>
        <w:t>39</w:t>
      </w:r>
      <w:r w:rsidR="00C81F80" w:rsidRPr="0064429D">
        <w:rPr>
          <w:rFonts w:cs="Sylfaen"/>
          <w:i w:val="0"/>
          <w:iCs w:val="0"/>
          <w:sz w:val="24"/>
          <w:lang w:val="hy-AM" w:eastAsia="ru-RU"/>
        </w:rPr>
        <w:t xml:space="preserve"> պետական գույքի օտարման, </w:t>
      </w:r>
      <w:r w:rsidR="00E74EDB" w:rsidRPr="0064429D">
        <w:rPr>
          <w:rFonts w:cs="Sylfaen"/>
          <w:i w:val="0"/>
          <w:iCs w:val="0"/>
          <w:sz w:val="24"/>
          <w:lang w:val="hy-AM" w:eastAsia="ru-RU"/>
        </w:rPr>
        <w:t xml:space="preserve">69 պետական սեփականություն հանդիսացող անշարժ գույքի անհատույց օգտագործման, 231 ոչ բնակելի </w:t>
      </w:r>
      <w:r w:rsidR="009C3D16" w:rsidRPr="0064429D">
        <w:rPr>
          <w:rFonts w:cs="Sylfaen"/>
          <w:i w:val="0"/>
          <w:iCs w:val="0"/>
          <w:sz w:val="24"/>
          <w:lang w:val="hy-AM" w:eastAsia="ru-RU"/>
        </w:rPr>
        <w:t xml:space="preserve"> </w:t>
      </w:r>
      <w:r w:rsidR="00E74EDB" w:rsidRPr="0064429D">
        <w:rPr>
          <w:rFonts w:cs="Sylfaen"/>
          <w:i w:val="0"/>
          <w:iCs w:val="0"/>
          <w:sz w:val="24"/>
          <w:lang w:val="hy-AM" w:eastAsia="ru-RU"/>
        </w:rPr>
        <w:t>տարածքի վարձակալության, 36 բնակելի տարածքի նվիրատվության, 1 ՀՀ կառավարության</w:t>
      </w:r>
      <w:r w:rsidR="00E74EDB" w:rsidRPr="0064429D">
        <w:rPr>
          <w:rFonts w:cs="Arial Unicode"/>
          <w:i w:val="0"/>
          <w:sz w:val="24"/>
          <w:lang w:val="hy-AM"/>
        </w:rPr>
        <w:t xml:space="preserve"> 21.11.2019 թվականի N 1666-Ն որոշման հիմքով կնքվող նվիրատվության, 14 անշարժ գույքի նվիրատվության, 1</w:t>
      </w:r>
      <w:r w:rsidR="00EB0D49" w:rsidRPr="0064429D">
        <w:rPr>
          <w:rFonts w:cs="Arial Unicode"/>
          <w:i w:val="0"/>
          <w:sz w:val="24"/>
          <w:lang w:val="hy-AM"/>
        </w:rPr>
        <w:t>3</w:t>
      </w:r>
      <w:r w:rsidR="00E74EDB" w:rsidRPr="0064429D">
        <w:rPr>
          <w:rFonts w:cs="Arial Unicode"/>
          <w:i w:val="0"/>
          <w:sz w:val="24"/>
          <w:lang w:val="hy-AM"/>
        </w:rPr>
        <w:t xml:space="preserve"> անշարժ գույքի նվիրաբերության, </w:t>
      </w:r>
      <w:r w:rsidR="00EB0D49" w:rsidRPr="0064429D">
        <w:rPr>
          <w:rFonts w:cs="Arial Unicode"/>
          <w:i w:val="0"/>
          <w:sz w:val="24"/>
          <w:lang w:val="hy-AM"/>
        </w:rPr>
        <w:t xml:space="preserve">74 շարժական գույքի նվիրատվության, </w:t>
      </w:r>
      <w:r w:rsidR="00E74EDB" w:rsidRPr="0064429D">
        <w:rPr>
          <w:rFonts w:cs="Arial Unicode"/>
          <w:i w:val="0"/>
          <w:sz w:val="24"/>
          <w:lang w:val="hy-AM"/>
        </w:rPr>
        <w:t xml:space="preserve">1 գույք ներդնելու, </w:t>
      </w:r>
      <w:r w:rsidR="007A7B6E" w:rsidRPr="0064429D">
        <w:rPr>
          <w:rFonts w:cs="Arial Unicode"/>
          <w:i w:val="0"/>
          <w:sz w:val="24"/>
          <w:lang w:val="hy-AM"/>
        </w:rPr>
        <w:t xml:space="preserve">1 հիմնական միջոցի օգտագործման, </w:t>
      </w:r>
      <w:r w:rsidR="00E74EDB" w:rsidRPr="0064429D">
        <w:rPr>
          <w:rFonts w:cs="Arial Unicode"/>
          <w:i w:val="0"/>
          <w:sz w:val="24"/>
          <w:lang w:val="hy-AM"/>
        </w:rPr>
        <w:t>1</w:t>
      </w:r>
      <w:r w:rsidR="00EB0D49" w:rsidRPr="0064429D">
        <w:rPr>
          <w:rFonts w:cs="Arial Unicode"/>
          <w:i w:val="0"/>
          <w:sz w:val="24"/>
          <w:lang w:val="hy-AM"/>
        </w:rPr>
        <w:t>3</w:t>
      </w:r>
      <w:r w:rsidR="00E74EDB" w:rsidRPr="0064429D">
        <w:rPr>
          <w:rFonts w:cs="Arial Unicode"/>
          <w:i w:val="0"/>
          <w:sz w:val="24"/>
          <w:lang w:val="hy-AM"/>
        </w:rPr>
        <w:t xml:space="preserve"> պետական սեփականություն հանդիսացող շենք-շինությունների տանիքներում և ձեղնահարկում կապի սարքավորումների տեղակայման և սպասարկման։</w:t>
      </w:r>
      <w:r w:rsidR="00E02246" w:rsidRPr="0064429D">
        <w:rPr>
          <w:rFonts w:cs="Arial Unicode"/>
          <w:i w:val="0"/>
          <w:sz w:val="24"/>
          <w:lang w:val="hy-AM"/>
        </w:rPr>
        <w:t xml:space="preserve"> </w:t>
      </w:r>
      <w:r w:rsidR="00E74EDB" w:rsidRPr="0064429D">
        <w:rPr>
          <w:rFonts w:cs="Arial Unicode"/>
          <w:i w:val="0"/>
          <w:sz w:val="24"/>
          <w:lang w:val="hy-AM"/>
        </w:rPr>
        <w:t>Կնքել են նաև հետևյալ համաձայնագրերը՝ 1</w:t>
      </w:r>
      <w:r w:rsidR="00DA7BA8" w:rsidRPr="0064429D">
        <w:rPr>
          <w:rFonts w:cs="Arial Unicode"/>
          <w:i w:val="0"/>
          <w:sz w:val="24"/>
          <w:lang w:val="hy-AM"/>
        </w:rPr>
        <w:t>90</w:t>
      </w:r>
      <w:r w:rsidR="00E74EDB" w:rsidRPr="0064429D">
        <w:rPr>
          <w:rFonts w:cs="Arial Unicode"/>
          <w:i w:val="0"/>
          <w:sz w:val="24"/>
          <w:lang w:val="hy-AM"/>
        </w:rPr>
        <w:t xml:space="preserve"> ոչ բնակելի տարածքի անհատույց օգտագործման պայմանագրերում փոփոխություն կատարելու մասին,</w:t>
      </w:r>
      <w:r w:rsidR="00E74EDB" w:rsidRPr="0064429D">
        <w:rPr>
          <w:sz w:val="24"/>
          <w:lang w:val="hy-AM"/>
        </w:rPr>
        <w:t xml:space="preserve"> </w:t>
      </w:r>
      <w:r w:rsidR="00E74EDB" w:rsidRPr="0064429D">
        <w:rPr>
          <w:rFonts w:cs="Arial Unicode"/>
          <w:i w:val="0"/>
          <w:sz w:val="24"/>
          <w:lang w:val="hy-AM"/>
        </w:rPr>
        <w:t>8</w:t>
      </w:r>
      <w:r w:rsidR="00DA7BA8" w:rsidRPr="0064429D">
        <w:rPr>
          <w:rFonts w:cs="Arial Unicode"/>
          <w:i w:val="0"/>
          <w:sz w:val="24"/>
          <w:lang w:val="hy-AM"/>
        </w:rPr>
        <w:t>0</w:t>
      </w:r>
      <w:r w:rsidR="00E74EDB" w:rsidRPr="0064429D">
        <w:rPr>
          <w:rFonts w:cs="Arial Unicode"/>
          <w:i w:val="0"/>
          <w:sz w:val="24"/>
          <w:lang w:val="hy-AM"/>
        </w:rPr>
        <w:t xml:space="preserve"> վարձակալության պայմանագրից ծագող օգտագործման իրավունքի դադարեցման, </w:t>
      </w:r>
      <w:r w:rsidR="00DA7BA8" w:rsidRPr="0064429D">
        <w:rPr>
          <w:rFonts w:cs="Arial Unicode"/>
          <w:i w:val="0"/>
          <w:sz w:val="24"/>
          <w:lang w:val="hy-AM"/>
        </w:rPr>
        <w:t>1</w:t>
      </w:r>
      <w:r w:rsidR="00E74EDB" w:rsidRPr="0064429D">
        <w:rPr>
          <w:rFonts w:cs="Arial Unicode"/>
          <w:i w:val="0"/>
          <w:sz w:val="24"/>
          <w:lang w:val="hy-AM"/>
        </w:rPr>
        <w:t xml:space="preserve">5 իրավունքի դադարեցման, 4 օտարման պայմանագրերում փոփոխություն կատարելու մասին, </w:t>
      </w:r>
      <w:r w:rsidR="00DA7BA8" w:rsidRPr="0064429D">
        <w:rPr>
          <w:rFonts w:cs="Arial Unicode"/>
          <w:i w:val="0"/>
          <w:sz w:val="24"/>
          <w:lang w:val="hy-AM"/>
        </w:rPr>
        <w:t>4</w:t>
      </w:r>
      <w:r w:rsidR="00E74EDB" w:rsidRPr="0064429D">
        <w:rPr>
          <w:rFonts w:cs="Arial Unicode"/>
          <w:i w:val="0"/>
          <w:sz w:val="24"/>
          <w:lang w:val="hy-AM"/>
        </w:rPr>
        <w:t>3 վարձակալության պայմանագրերում փոփոխություն կատարելու մասին, 3 վարձակալության պայմանագրերով պարտքը ներելու վերաբերյալ,</w:t>
      </w:r>
      <w:r w:rsidR="00E74EDB" w:rsidRPr="0064429D">
        <w:rPr>
          <w:sz w:val="24"/>
          <w:lang w:val="hy-AM"/>
        </w:rPr>
        <w:t xml:space="preserve"> </w:t>
      </w:r>
      <w:r w:rsidR="00E74EDB" w:rsidRPr="0064429D">
        <w:rPr>
          <w:rFonts w:cs="Arial Unicode"/>
          <w:i w:val="0"/>
          <w:sz w:val="24"/>
          <w:lang w:val="hy-AM"/>
        </w:rPr>
        <w:t>1 հողամասի նվիրաբերության պայմանագրում փոփոխություն կատարելու մասին։</w:t>
      </w:r>
      <w:r w:rsidR="00EA6C5C" w:rsidRPr="0064429D">
        <w:rPr>
          <w:rFonts w:cs="Arial Unicode"/>
          <w:i w:val="0"/>
          <w:sz w:val="24"/>
          <w:lang w:val="hy-AM"/>
        </w:rPr>
        <w:t xml:space="preserve"> </w:t>
      </w:r>
    </w:p>
    <w:p w:rsidR="00EA6C5C" w:rsidRPr="0064429D" w:rsidRDefault="00B86B8D" w:rsidP="00EA6C5C">
      <w:pPr>
        <w:tabs>
          <w:tab w:val="left" w:pos="567"/>
        </w:tabs>
        <w:spacing w:line="360" w:lineRule="auto"/>
        <w:ind w:firstLine="720"/>
        <w:jc w:val="both"/>
        <w:rPr>
          <w:rFonts w:cs="Arial Unicode"/>
          <w:i w:val="0"/>
          <w:sz w:val="24"/>
          <w:lang w:val="hy-AM"/>
        </w:rPr>
      </w:pPr>
      <w:r w:rsidRPr="0064429D">
        <w:rPr>
          <w:rFonts w:cs="Arial Unicode"/>
          <w:i w:val="0"/>
          <w:sz w:val="24"/>
          <w:lang w:val="hy-AM"/>
        </w:rPr>
        <w:t xml:space="preserve">2023 թվականին իրականացվել է պայմանագրերի կնքման և դադարեցման 831 գործարք </w:t>
      </w:r>
      <w:r w:rsidR="00EA6C5C" w:rsidRPr="0064429D">
        <w:rPr>
          <w:rFonts w:cs="Arial Unicode"/>
          <w:i w:val="0"/>
          <w:sz w:val="24"/>
          <w:lang w:val="hy-AM"/>
        </w:rPr>
        <w:t>(2022 թվականին իրականացվել է պայմանագրերի կնքման և դադարեցման 560 գործարք</w:t>
      </w:r>
      <w:r w:rsidRPr="0064429D">
        <w:rPr>
          <w:rFonts w:cs="Arial Unicode"/>
          <w:i w:val="0"/>
          <w:sz w:val="24"/>
          <w:lang w:val="hy-AM"/>
        </w:rPr>
        <w:t xml:space="preserve"> և</w:t>
      </w:r>
      <w:r w:rsidR="00EA6C5C" w:rsidRPr="0064429D">
        <w:rPr>
          <w:rFonts w:cs="Arial Unicode"/>
          <w:i w:val="0"/>
          <w:sz w:val="24"/>
          <w:lang w:val="hy-AM"/>
        </w:rPr>
        <w:t xml:space="preserve"> 2023 թվականին գրանցվել է 48% աճ նախորդ տարվա համեմատ)։</w:t>
      </w:r>
      <w:r w:rsidR="00A74FFC" w:rsidRPr="0064429D">
        <w:rPr>
          <w:rFonts w:cs="Arial Unicode"/>
          <w:i w:val="0"/>
          <w:sz w:val="24"/>
          <w:lang w:val="hy-AM"/>
        </w:rPr>
        <w:t xml:space="preserve"> </w:t>
      </w:r>
    </w:p>
    <w:p w:rsidR="00E74EDB" w:rsidRPr="0064429D" w:rsidRDefault="00E74EDB" w:rsidP="00E74EDB">
      <w:pPr>
        <w:tabs>
          <w:tab w:val="left" w:pos="567"/>
        </w:tabs>
        <w:spacing w:line="360" w:lineRule="auto"/>
        <w:ind w:firstLine="720"/>
        <w:jc w:val="both"/>
        <w:rPr>
          <w:rFonts w:cs="Arial Unicode"/>
          <w:i w:val="0"/>
          <w:sz w:val="24"/>
          <w:lang w:val="hy-AM"/>
        </w:rPr>
      </w:pPr>
    </w:p>
    <w:p w:rsidR="006A6698" w:rsidRPr="0064429D" w:rsidRDefault="006A6698" w:rsidP="00CA6CAD">
      <w:pPr>
        <w:tabs>
          <w:tab w:val="left" w:pos="-567"/>
          <w:tab w:val="left" w:pos="-426"/>
          <w:tab w:val="left" w:pos="10490"/>
        </w:tabs>
        <w:spacing w:line="360" w:lineRule="auto"/>
        <w:ind w:firstLine="720"/>
        <w:jc w:val="both"/>
        <w:rPr>
          <w:rFonts w:cs="Sylfaen"/>
          <w:b/>
          <w:iCs w:val="0"/>
          <w:sz w:val="24"/>
          <w:u w:val="single"/>
          <w:lang w:val="hy-AM" w:eastAsia="ru-RU"/>
        </w:rPr>
      </w:pPr>
      <w:r w:rsidRPr="0064429D">
        <w:rPr>
          <w:rFonts w:cs="Sylfaen"/>
          <w:b/>
          <w:iCs w:val="0"/>
          <w:sz w:val="24"/>
          <w:u w:val="single"/>
          <w:lang w:val="hy-AM" w:eastAsia="ru-RU"/>
        </w:rPr>
        <w:t xml:space="preserve">5. Պետական գույքի մասնավորեցման, օտարման, անհատույց օգտագործման, վարձակալության և </w:t>
      </w:r>
      <w:r w:rsidRPr="0064429D">
        <w:rPr>
          <w:rFonts w:cs="Arial Unicode"/>
          <w:b/>
          <w:iCs w:val="0"/>
          <w:sz w:val="24"/>
          <w:u w:val="single"/>
          <w:lang w:val="hy-AM" w:eastAsia="ru-RU"/>
        </w:rPr>
        <w:t>նվիրաբերության</w:t>
      </w:r>
      <w:r w:rsidRPr="0064429D">
        <w:rPr>
          <w:rFonts w:cs="Sylfaen"/>
          <w:b/>
          <w:iCs w:val="0"/>
          <w:sz w:val="24"/>
          <w:u w:val="single"/>
          <w:lang w:val="hy-AM" w:eastAsia="ru-RU"/>
        </w:rPr>
        <w:t xml:space="preserve"> պայմանագրերով ստանձնած պարտավորությունների կատարում </w:t>
      </w:r>
    </w:p>
    <w:p w:rsidR="006A6698" w:rsidRPr="0064429D" w:rsidRDefault="006A6698" w:rsidP="00CA6CAD">
      <w:pPr>
        <w:spacing w:line="360" w:lineRule="auto"/>
        <w:ind w:firstLine="720"/>
        <w:jc w:val="both"/>
        <w:rPr>
          <w:rFonts w:cs="Arial Unicode"/>
          <w:i w:val="0"/>
          <w:sz w:val="24"/>
          <w:lang w:val="hy-AM"/>
        </w:rPr>
      </w:pPr>
      <w:r w:rsidRPr="0064429D">
        <w:rPr>
          <w:rFonts w:cs="Arial Unicode"/>
          <w:i w:val="0"/>
          <w:sz w:val="24"/>
          <w:lang w:val="hy-AM"/>
        </w:rPr>
        <w:t>Կոմիտեի գործառույթների շարքում կարևորվում է պետական գույքի մասնավորեցման, օտարման, անհատույց օգտագործման, վարձակալության և նվիրաբերության պայմանագրերով գնորդների կողմից ստանձնած պարտավորությունների կատարման նկատմամբ հսկողության իրականացումը:</w:t>
      </w:r>
    </w:p>
    <w:p w:rsidR="006A6698" w:rsidRPr="0064429D" w:rsidRDefault="002B4851" w:rsidP="00CA6CAD">
      <w:pPr>
        <w:spacing w:line="360" w:lineRule="auto"/>
        <w:ind w:firstLine="720"/>
        <w:jc w:val="both"/>
        <w:rPr>
          <w:rFonts w:cs="Arial Unicode"/>
          <w:i w:val="0"/>
          <w:sz w:val="24"/>
          <w:lang w:val="hy-AM"/>
        </w:rPr>
      </w:pPr>
      <w:r w:rsidRPr="0064429D">
        <w:rPr>
          <w:rFonts w:cs="Arial Unicode"/>
          <w:i w:val="0"/>
          <w:sz w:val="24"/>
          <w:lang w:val="hy-AM"/>
        </w:rPr>
        <w:t>202</w:t>
      </w:r>
      <w:r w:rsidR="00F928A7" w:rsidRPr="0064429D">
        <w:rPr>
          <w:rFonts w:cs="Arial Unicode"/>
          <w:i w:val="0"/>
          <w:sz w:val="24"/>
          <w:lang w:val="hy-AM"/>
        </w:rPr>
        <w:t>3</w:t>
      </w:r>
      <w:r w:rsidRPr="0064429D">
        <w:rPr>
          <w:rFonts w:cs="Arial Unicode"/>
          <w:i w:val="0"/>
          <w:sz w:val="24"/>
          <w:lang w:val="hy-AM"/>
        </w:rPr>
        <w:t xml:space="preserve"> թվականի </w:t>
      </w:r>
      <w:r w:rsidR="00AB29F9" w:rsidRPr="0064429D">
        <w:rPr>
          <w:rFonts w:cs="Arial Unicode"/>
          <w:i w:val="0"/>
          <w:sz w:val="24"/>
          <w:lang w:val="hy-AM"/>
        </w:rPr>
        <w:t>ընթացքում</w:t>
      </w:r>
      <w:r w:rsidR="006A6698" w:rsidRPr="0064429D">
        <w:rPr>
          <w:rFonts w:cs="Arial Unicode"/>
          <w:i w:val="0"/>
          <w:sz w:val="24"/>
          <w:lang w:val="hy-AM"/>
        </w:rPr>
        <w:t xml:space="preserve">՝ </w:t>
      </w:r>
    </w:p>
    <w:p w:rsidR="00C434EF" w:rsidRPr="0064429D" w:rsidRDefault="006A6698" w:rsidP="00CA6CAD">
      <w:pPr>
        <w:spacing w:line="360" w:lineRule="auto"/>
        <w:ind w:firstLine="720"/>
        <w:jc w:val="both"/>
        <w:rPr>
          <w:rFonts w:cs="Arial Unicode"/>
          <w:i w:val="0"/>
          <w:sz w:val="24"/>
          <w:lang w:val="hy-AM"/>
        </w:rPr>
      </w:pPr>
      <w:r w:rsidRPr="0064429D">
        <w:rPr>
          <w:rFonts w:cs="Arial Unicode"/>
          <w:i w:val="0"/>
          <w:sz w:val="24"/>
          <w:lang w:val="hy-AM"/>
        </w:rPr>
        <w:lastRenderedPageBreak/>
        <w:t xml:space="preserve">- </w:t>
      </w:r>
      <w:r w:rsidR="00C434EF" w:rsidRPr="0064429D">
        <w:rPr>
          <w:rFonts w:cs="Arial Unicode"/>
          <w:i w:val="0"/>
          <w:sz w:val="24"/>
          <w:lang w:val="hy-AM"/>
        </w:rPr>
        <w:t xml:space="preserve">3 </w:t>
      </w:r>
      <w:r w:rsidRPr="0064429D">
        <w:rPr>
          <w:rFonts w:cs="Arial Unicode"/>
          <w:i w:val="0"/>
          <w:sz w:val="24"/>
          <w:lang w:val="hy-AM"/>
        </w:rPr>
        <w:t>մասնավորեցման պայմանագրերով Գնորդ</w:t>
      </w:r>
      <w:r w:rsidR="00C434EF" w:rsidRPr="0064429D">
        <w:rPr>
          <w:rFonts w:cs="Arial Unicode"/>
          <w:i w:val="0"/>
          <w:sz w:val="24"/>
          <w:lang w:val="hy-AM"/>
        </w:rPr>
        <w:t>ները</w:t>
      </w:r>
      <w:r w:rsidRPr="0064429D">
        <w:rPr>
          <w:rFonts w:cs="Arial Unicode"/>
          <w:i w:val="0"/>
          <w:sz w:val="24"/>
          <w:lang w:val="hy-AM"/>
        </w:rPr>
        <w:t xml:space="preserve"> ստանձնել են </w:t>
      </w:r>
      <w:r w:rsidR="007908CB" w:rsidRPr="0064429D">
        <w:rPr>
          <w:rFonts w:cs="Arial Unicode"/>
          <w:i w:val="0"/>
          <w:sz w:val="24"/>
          <w:lang w:val="hy-AM"/>
        </w:rPr>
        <w:t xml:space="preserve">ընկերության գործունեության </w:t>
      </w:r>
      <w:r w:rsidRPr="0064429D">
        <w:rPr>
          <w:rFonts w:cs="Arial Unicode"/>
          <w:i w:val="0"/>
          <w:sz w:val="24"/>
          <w:lang w:val="hy-AM"/>
        </w:rPr>
        <w:t>պրոֆիլի պահպանման պարտավորություններ, որ</w:t>
      </w:r>
      <w:r w:rsidR="007908CB" w:rsidRPr="0064429D">
        <w:rPr>
          <w:rFonts w:cs="Arial Unicode"/>
          <w:i w:val="0"/>
          <w:sz w:val="24"/>
          <w:lang w:val="hy-AM"/>
        </w:rPr>
        <w:t>ից 2-ը</w:t>
      </w:r>
      <w:r w:rsidR="00E129CC" w:rsidRPr="0064429D">
        <w:rPr>
          <w:rFonts w:cs="Arial Unicode"/>
          <w:i w:val="0"/>
          <w:sz w:val="24"/>
          <w:lang w:val="hy-AM"/>
        </w:rPr>
        <w:t xml:space="preserve"> </w:t>
      </w:r>
      <w:r w:rsidR="006C643E" w:rsidRPr="0064429D">
        <w:rPr>
          <w:rFonts w:cs="Arial Unicode"/>
          <w:i w:val="0"/>
          <w:sz w:val="24"/>
          <w:lang w:val="hy-AM"/>
        </w:rPr>
        <w:t>կատարվել են,</w:t>
      </w:r>
      <w:r w:rsidR="007908CB" w:rsidRPr="0064429D">
        <w:rPr>
          <w:rFonts w:cs="Arial Unicode"/>
          <w:i w:val="0"/>
          <w:sz w:val="24"/>
          <w:lang w:val="hy-AM"/>
        </w:rPr>
        <w:t xml:space="preserve"> 1 Գնորդ դեռևս չի ներկայացրել։</w:t>
      </w:r>
    </w:p>
    <w:p w:rsidR="00257C92" w:rsidRPr="0064429D" w:rsidRDefault="006C643E" w:rsidP="00257C92">
      <w:pPr>
        <w:spacing w:line="360" w:lineRule="auto"/>
        <w:ind w:firstLine="720"/>
        <w:jc w:val="both"/>
        <w:rPr>
          <w:rFonts w:cs="Arial Unicode"/>
          <w:i w:val="0"/>
          <w:sz w:val="24"/>
          <w:lang w:val="hy-AM"/>
        </w:rPr>
      </w:pPr>
      <w:r w:rsidRPr="0064429D">
        <w:rPr>
          <w:rFonts w:cs="Arial Unicode"/>
          <w:i w:val="0"/>
          <w:sz w:val="24"/>
          <w:lang w:val="hy-AM"/>
        </w:rPr>
        <w:t xml:space="preserve">- </w:t>
      </w:r>
      <w:r w:rsidR="00C434EF" w:rsidRPr="0064429D">
        <w:rPr>
          <w:rFonts w:cs="Arial Unicode"/>
          <w:i w:val="0"/>
          <w:sz w:val="24"/>
          <w:lang w:val="hy-AM"/>
        </w:rPr>
        <w:t xml:space="preserve">8 </w:t>
      </w:r>
      <w:r w:rsidRPr="0064429D">
        <w:rPr>
          <w:rFonts w:cs="Arial Unicode"/>
          <w:i w:val="0"/>
          <w:sz w:val="24"/>
          <w:lang w:val="hy-AM"/>
        </w:rPr>
        <w:t>օտարման պայմանագրերով Գնորդ</w:t>
      </w:r>
      <w:r w:rsidR="00C434EF" w:rsidRPr="0064429D">
        <w:rPr>
          <w:rFonts w:cs="Arial Unicode"/>
          <w:i w:val="0"/>
          <w:sz w:val="24"/>
          <w:lang w:val="hy-AM"/>
        </w:rPr>
        <w:t>ները</w:t>
      </w:r>
      <w:r w:rsidRPr="0064429D">
        <w:rPr>
          <w:rFonts w:cs="Arial Unicode"/>
          <w:i w:val="0"/>
          <w:sz w:val="24"/>
          <w:lang w:val="hy-AM"/>
        </w:rPr>
        <w:t xml:space="preserve"> ստանձնել են </w:t>
      </w:r>
      <w:r w:rsidR="00C434EF" w:rsidRPr="0064429D">
        <w:rPr>
          <w:rFonts w:cs="Arial Unicode"/>
          <w:i w:val="0"/>
          <w:sz w:val="24"/>
          <w:lang w:val="hy-AM"/>
        </w:rPr>
        <w:t xml:space="preserve">ընկերության գործունեության </w:t>
      </w:r>
      <w:r w:rsidRPr="0064429D">
        <w:rPr>
          <w:rFonts w:cs="Arial Unicode"/>
          <w:i w:val="0"/>
          <w:sz w:val="24"/>
          <w:lang w:val="hy-AM"/>
        </w:rPr>
        <w:t xml:space="preserve">պրոֆիլի պահպանման </w:t>
      </w:r>
      <w:r w:rsidR="00C434EF" w:rsidRPr="0064429D">
        <w:rPr>
          <w:rFonts w:cs="Arial Unicode"/>
          <w:i w:val="0"/>
          <w:sz w:val="24"/>
          <w:lang w:val="hy-AM"/>
        </w:rPr>
        <w:t xml:space="preserve">և ներդրումային </w:t>
      </w:r>
      <w:r w:rsidRPr="0064429D">
        <w:rPr>
          <w:rFonts w:cs="Arial Unicode"/>
          <w:i w:val="0"/>
          <w:sz w:val="24"/>
          <w:lang w:val="hy-AM"/>
        </w:rPr>
        <w:t xml:space="preserve">պարտավորություններ, </w:t>
      </w:r>
      <w:r w:rsidR="00C434EF" w:rsidRPr="0064429D">
        <w:rPr>
          <w:rFonts w:cs="Arial Unicode"/>
          <w:i w:val="0"/>
          <w:sz w:val="24"/>
          <w:lang w:val="hy-AM"/>
        </w:rPr>
        <w:t xml:space="preserve">որից՝ </w:t>
      </w:r>
      <w:r w:rsidRPr="0064429D">
        <w:rPr>
          <w:rFonts w:cs="Arial Unicode"/>
          <w:i w:val="0"/>
          <w:sz w:val="24"/>
          <w:lang w:val="hy-AM"/>
        </w:rPr>
        <w:t xml:space="preserve">1 Գնորդ ստանձնել է </w:t>
      </w:r>
      <w:r w:rsidR="00C434EF" w:rsidRPr="0064429D">
        <w:rPr>
          <w:rFonts w:cs="Arial Unicode"/>
          <w:i w:val="0"/>
          <w:sz w:val="24"/>
          <w:lang w:val="hy-AM"/>
        </w:rPr>
        <w:t>ընկերության գործունեության պրոֆիլի պահպանման պարտավորություն, որը կատարվել է</w:t>
      </w:r>
      <w:r w:rsidR="005B2A69" w:rsidRPr="0064429D">
        <w:rPr>
          <w:rFonts w:cs="Arial Unicode"/>
          <w:i w:val="0"/>
          <w:sz w:val="24"/>
          <w:lang w:val="hy-AM"/>
        </w:rPr>
        <w:t>։</w:t>
      </w:r>
      <w:r w:rsidR="00C434EF" w:rsidRPr="0064429D">
        <w:rPr>
          <w:rFonts w:cs="Arial Unicode"/>
          <w:i w:val="0"/>
          <w:sz w:val="24"/>
          <w:lang w:val="hy-AM"/>
        </w:rPr>
        <w:t xml:space="preserve"> 1 Գնորդ ստանձնել է 21160 հազ.դրամի և նվազագույնը </w:t>
      </w:r>
      <w:r w:rsidR="008B3C88" w:rsidRPr="0064429D">
        <w:rPr>
          <w:rFonts w:cs="Arial Unicode"/>
          <w:i w:val="0"/>
          <w:sz w:val="24"/>
          <w:lang w:val="hy-AM"/>
        </w:rPr>
        <w:t xml:space="preserve">առևտրի սպասարկման ոլորտում </w:t>
      </w:r>
      <w:r w:rsidR="00C434EF" w:rsidRPr="0064429D">
        <w:rPr>
          <w:rFonts w:cs="Arial Unicode"/>
          <w:i w:val="0"/>
          <w:sz w:val="24"/>
          <w:lang w:val="hy-AM"/>
        </w:rPr>
        <w:t>2 մշտական աշխատատեղ</w:t>
      </w:r>
      <w:r w:rsidR="008B3C88" w:rsidRPr="0064429D">
        <w:rPr>
          <w:rFonts w:cs="Arial Unicode"/>
          <w:i w:val="0"/>
          <w:sz w:val="24"/>
          <w:lang w:val="hy-AM"/>
        </w:rPr>
        <w:t>ով</w:t>
      </w:r>
      <w:r w:rsidR="00C434EF" w:rsidRPr="0064429D">
        <w:rPr>
          <w:rFonts w:cs="Arial Unicode"/>
          <w:i w:val="0"/>
          <w:sz w:val="24"/>
          <w:lang w:val="hy-AM"/>
        </w:rPr>
        <w:t xml:space="preserve"> ապահովելու պարտավորություն, որի փոխարեն  կատարվել է 26988.4 հազ.դրամի և ստեղծել է 2 հիմնական աշխատատեղ։</w:t>
      </w:r>
      <w:r w:rsidR="005B2A69" w:rsidRPr="0064429D">
        <w:rPr>
          <w:rFonts w:cs="Arial Unicode"/>
          <w:i w:val="0"/>
          <w:sz w:val="24"/>
          <w:lang w:val="hy-AM"/>
        </w:rPr>
        <w:t xml:space="preserve"> 1 Գնորդ ստանձնել է 100</w:t>
      </w:r>
      <w:r w:rsidR="00BB090D" w:rsidRPr="0064429D">
        <w:rPr>
          <w:rFonts w:cs="Arial Unicode"/>
          <w:i w:val="0"/>
          <w:sz w:val="24"/>
          <w:lang w:val="hy-AM"/>
        </w:rPr>
        <w:t xml:space="preserve"> </w:t>
      </w:r>
      <w:r w:rsidR="005B2A69" w:rsidRPr="0064429D">
        <w:rPr>
          <w:rFonts w:cs="Arial Unicode"/>
          <w:i w:val="0"/>
          <w:sz w:val="24"/>
          <w:lang w:val="hy-AM"/>
        </w:rPr>
        <w:t>000.0 հազ.դրամի պարտավորություն, որը չի կատարվել</w:t>
      </w:r>
      <w:r w:rsidR="008B3C88" w:rsidRPr="0064429D">
        <w:rPr>
          <w:rFonts w:cs="Arial Unicode"/>
          <w:i w:val="0"/>
          <w:sz w:val="24"/>
          <w:lang w:val="hy-AM"/>
        </w:rPr>
        <w:t>,</w:t>
      </w:r>
      <w:r w:rsidR="005B2A69" w:rsidRPr="0064429D">
        <w:rPr>
          <w:rFonts w:cs="Arial Unicode"/>
          <w:i w:val="0"/>
          <w:sz w:val="24"/>
          <w:lang w:val="hy-AM"/>
        </w:rPr>
        <w:t xml:space="preserve"> հաշվարկվել է 20000.0 հազ.դրամի տուգանք։</w:t>
      </w:r>
      <w:r w:rsidR="001F2A7F" w:rsidRPr="0064429D">
        <w:rPr>
          <w:rFonts w:cs="Arial Unicode"/>
          <w:i w:val="0"/>
          <w:sz w:val="24"/>
          <w:lang w:val="hy-AM"/>
        </w:rPr>
        <w:t xml:space="preserve"> 1 Գնորդ ստանձնել է իրականացնել շենքի ապամոնտաժման և վերակառուցման աշխատանքներ, որ</w:t>
      </w:r>
      <w:r w:rsidR="00986E77" w:rsidRPr="0064429D">
        <w:rPr>
          <w:rFonts w:cs="Arial Unicode"/>
          <w:i w:val="0"/>
          <w:sz w:val="24"/>
          <w:lang w:val="hy-AM"/>
        </w:rPr>
        <w:t>ոնք</w:t>
      </w:r>
      <w:r w:rsidR="001F2A7F" w:rsidRPr="0064429D">
        <w:rPr>
          <w:rFonts w:cs="Arial Unicode"/>
          <w:i w:val="0"/>
          <w:sz w:val="24"/>
          <w:lang w:val="hy-AM"/>
        </w:rPr>
        <w:t xml:space="preserve"> կատարվել </w:t>
      </w:r>
      <w:r w:rsidR="00986E77" w:rsidRPr="0064429D">
        <w:rPr>
          <w:rFonts w:cs="Arial Unicode"/>
          <w:i w:val="0"/>
          <w:sz w:val="24"/>
          <w:lang w:val="hy-AM"/>
        </w:rPr>
        <w:t>են</w:t>
      </w:r>
      <w:r w:rsidR="001F2A7F" w:rsidRPr="0064429D">
        <w:rPr>
          <w:rFonts w:cs="Arial Unicode"/>
          <w:i w:val="0"/>
          <w:sz w:val="24"/>
          <w:lang w:val="hy-AM"/>
        </w:rPr>
        <w:t>։ 1 Գնորդ ստանձնել է 900</w:t>
      </w:r>
      <w:r w:rsidR="00BB090D" w:rsidRPr="0064429D">
        <w:rPr>
          <w:rFonts w:cs="Arial Unicode"/>
          <w:i w:val="0"/>
          <w:sz w:val="24"/>
          <w:lang w:val="hy-AM"/>
        </w:rPr>
        <w:t xml:space="preserve"> </w:t>
      </w:r>
      <w:r w:rsidR="001F2A7F" w:rsidRPr="0064429D">
        <w:rPr>
          <w:rFonts w:cs="Arial Unicode"/>
          <w:i w:val="0"/>
          <w:sz w:val="24"/>
          <w:lang w:val="hy-AM"/>
        </w:rPr>
        <w:t>000.0 հազ.դրամի և 8 աշխատատեղի ստեղծման պարտավորություն,</w:t>
      </w:r>
      <w:r w:rsidR="00661DD7" w:rsidRPr="0064429D">
        <w:rPr>
          <w:rFonts w:cs="Arial Unicode"/>
          <w:i w:val="0"/>
          <w:sz w:val="24"/>
          <w:lang w:val="hy-AM"/>
        </w:rPr>
        <w:t xml:space="preserve"> </w:t>
      </w:r>
      <w:r w:rsidR="001F2A7F" w:rsidRPr="0064429D">
        <w:rPr>
          <w:rFonts w:cs="Arial Unicode"/>
          <w:i w:val="0"/>
          <w:sz w:val="24"/>
          <w:lang w:val="hy-AM"/>
        </w:rPr>
        <w:t>որը կատարվել է։ 1 Գնորդ ստանձնել է մինչև դեկտեմբերի 31-ը ամբողջությամբ ավարտել շենքի շինարարական աշխատանքները, այդ թվում ներքին հարդարման աշխատանքները և իրականացնել կրկեսային գործունեություն և ստեղծել 30 նոր հիմնական աշխատատեղեր, որի վերաբերյալ դեռևս չի ներկայացրել փաստաթղթեր, քանի որ փաստաթղթերի ներկայացման համար առկա են ժամկետներ։ 1 Գնորդ ստանձնել է 150</w:t>
      </w:r>
      <w:r w:rsidR="00BB090D" w:rsidRPr="0064429D">
        <w:rPr>
          <w:rFonts w:cs="Arial Unicode"/>
          <w:i w:val="0"/>
          <w:sz w:val="24"/>
          <w:lang w:val="hy-AM"/>
        </w:rPr>
        <w:t xml:space="preserve"> </w:t>
      </w:r>
      <w:r w:rsidR="001F2A7F" w:rsidRPr="0064429D">
        <w:rPr>
          <w:rFonts w:cs="Arial Unicode"/>
          <w:i w:val="0"/>
          <w:sz w:val="24"/>
          <w:lang w:val="hy-AM"/>
        </w:rPr>
        <w:t>000.0 հազ.դրամի ներդրում, որի վերաբերյալ դեռևս չի ներկայացրել փաստաթղթեր, քանի որ առկա են ժամկետներ։</w:t>
      </w:r>
      <w:r w:rsidR="00257C92" w:rsidRPr="0064429D">
        <w:rPr>
          <w:rFonts w:cs="Arial Unicode"/>
          <w:i w:val="0"/>
          <w:sz w:val="24"/>
          <w:lang w:val="hy-AM"/>
        </w:rPr>
        <w:t xml:space="preserve"> 1 Գնորդ ստանձնել է լողավազանի և թենիսի կենտրոնի վերանորոգման և վերակառուցման համար 200</w:t>
      </w:r>
      <w:r w:rsidR="00BB090D" w:rsidRPr="0064429D">
        <w:rPr>
          <w:rFonts w:cs="Arial Unicode"/>
          <w:i w:val="0"/>
          <w:sz w:val="24"/>
          <w:lang w:val="hy-AM"/>
        </w:rPr>
        <w:t xml:space="preserve"> </w:t>
      </w:r>
      <w:r w:rsidR="00257C92" w:rsidRPr="0064429D">
        <w:rPr>
          <w:rFonts w:cs="Arial Unicode"/>
          <w:i w:val="0"/>
          <w:sz w:val="24"/>
          <w:lang w:val="hy-AM"/>
        </w:rPr>
        <w:t xml:space="preserve">000.0 հազ.դրամի ներդրում, որի վերաբերյալ դեռրս չի ներկայացվել փաստաթղթեր, քանի որ առկա են ժամկետներ։ </w:t>
      </w:r>
    </w:p>
    <w:p w:rsidR="004B52D4" w:rsidRPr="0064429D" w:rsidRDefault="003A46AE" w:rsidP="004B52D4">
      <w:pPr>
        <w:spacing w:line="360" w:lineRule="auto"/>
        <w:ind w:firstLine="720"/>
        <w:jc w:val="both"/>
        <w:rPr>
          <w:rFonts w:cs="Arial Unicode"/>
          <w:i w:val="0"/>
          <w:sz w:val="24"/>
          <w:lang w:val="hy-AM"/>
        </w:rPr>
      </w:pPr>
      <w:r w:rsidRPr="0064429D">
        <w:rPr>
          <w:rFonts w:cs="Arial Unicode"/>
          <w:i w:val="0"/>
          <w:sz w:val="24"/>
          <w:lang w:val="hy-AM"/>
        </w:rPr>
        <w:t>- 9 վարձակալության պայմանագրերով Վարձակալները ստանձնել են 178675.0 հազ.դրամի ներդրումային պարտավորություն</w:t>
      </w:r>
      <w:r w:rsidR="00661DD7" w:rsidRPr="0064429D">
        <w:rPr>
          <w:rFonts w:cs="Arial Unicode"/>
          <w:i w:val="0"/>
          <w:sz w:val="24"/>
          <w:lang w:val="hy-AM"/>
        </w:rPr>
        <w:t>ներ</w:t>
      </w:r>
      <w:r w:rsidRPr="0064429D">
        <w:rPr>
          <w:rFonts w:cs="Arial Unicode"/>
          <w:i w:val="0"/>
          <w:sz w:val="24"/>
          <w:lang w:val="hy-AM"/>
        </w:rPr>
        <w:t>, որից</w:t>
      </w:r>
      <w:r w:rsidR="00661DD7" w:rsidRPr="0064429D">
        <w:rPr>
          <w:rFonts w:cs="Arial Unicode"/>
          <w:i w:val="0"/>
          <w:sz w:val="24"/>
          <w:lang w:val="hy-AM"/>
        </w:rPr>
        <w:t>՝</w:t>
      </w:r>
      <w:r w:rsidRPr="0064429D">
        <w:rPr>
          <w:rFonts w:cs="Arial Unicode"/>
          <w:i w:val="0"/>
          <w:sz w:val="24"/>
          <w:lang w:val="hy-AM"/>
        </w:rPr>
        <w:t xml:space="preserve"> 5-ը կատարել են 25476.0 հազ.դրամ, 1 </w:t>
      </w:r>
      <w:r w:rsidR="005A0DE3" w:rsidRPr="0064429D">
        <w:rPr>
          <w:rFonts w:cs="Arial Unicode"/>
          <w:i w:val="0"/>
          <w:sz w:val="24"/>
          <w:lang w:val="hy-AM"/>
        </w:rPr>
        <w:t>Վ</w:t>
      </w:r>
      <w:r w:rsidRPr="0064429D">
        <w:rPr>
          <w:rFonts w:cs="Arial Unicode"/>
          <w:i w:val="0"/>
          <w:sz w:val="24"/>
          <w:lang w:val="hy-AM"/>
        </w:rPr>
        <w:t xml:space="preserve">արձակալ, որը ստանձնել է 20000.0 հազ.դրամի պարտավորություն, չի կատարել պարտավորությունը, քանի որ Կոմիտեն գրությամբ տեղեկացրել է, որ վարձակալված տարածքում շինարարական աշխատանքներ չեն կարող իրականացվել, 2 </w:t>
      </w:r>
      <w:r w:rsidR="005A0DE3" w:rsidRPr="0064429D">
        <w:rPr>
          <w:rFonts w:cs="Arial Unicode"/>
          <w:i w:val="0"/>
          <w:sz w:val="24"/>
          <w:lang w:val="hy-AM"/>
        </w:rPr>
        <w:t>Վ</w:t>
      </w:r>
      <w:r w:rsidRPr="0064429D">
        <w:rPr>
          <w:rFonts w:cs="Arial Unicode"/>
          <w:i w:val="0"/>
          <w:sz w:val="24"/>
          <w:lang w:val="hy-AM"/>
        </w:rPr>
        <w:t>արձակալի կողմից ներկայացվել են փաստաթղթեր</w:t>
      </w:r>
      <w:r w:rsidR="00140D81" w:rsidRPr="0064429D">
        <w:rPr>
          <w:rFonts w:cs="Arial Unicode"/>
          <w:i w:val="0"/>
          <w:sz w:val="24"/>
          <w:lang w:val="hy-AM"/>
        </w:rPr>
        <w:t>ն</w:t>
      </w:r>
      <w:r w:rsidRPr="0064429D">
        <w:rPr>
          <w:rFonts w:cs="Arial Unicode"/>
          <w:i w:val="0"/>
          <w:sz w:val="24"/>
          <w:lang w:val="hy-AM"/>
        </w:rPr>
        <w:t xml:space="preserve">, որոնք գտնվում են ուսումնասիրության փուլում, 1 </w:t>
      </w:r>
      <w:r w:rsidR="005A0DE3" w:rsidRPr="0064429D">
        <w:rPr>
          <w:rFonts w:cs="Arial Unicode"/>
          <w:i w:val="0"/>
          <w:sz w:val="24"/>
          <w:lang w:val="hy-AM"/>
        </w:rPr>
        <w:t>Վ</w:t>
      </w:r>
      <w:r w:rsidRPr="0064429D">
        <w:rPr>
          <w:rFonts w:cs="Arial Unicode"/>
          <w:i w:val="0"/>
          <w:sz w:val="24"/>
          <w:lang w:val="hy-AM"/>
        </w:rPr>
        <w:t>արձակալ՝ դեռևս չի ներկայացրել։</w:t>
      </w:r>
    </w:p>
    <w:p w:rsidR="004B52D4" w:rsidRPr="0064429D" w:rsidRDefault="004B52D4" w:rsidP="004B52D4">
      <w:pPr>
        <w:spacing w:line="360" w:lineRule="auto"/>
        <w:ind w:firstLine="720"/>
        <w:jc w:val="both"/>
        <w:rPr>
          <w:rFonts w:cs="Arial Unicode"/>
          <w:i w:val="0"/>
          <w:sz w:val="24"/>
          <w:lang w:val="hy-AM"/>
        </w:rPr>
      </w:pPr>
      <w:r w:rsidRPr="0064429D">
        <w:rPr>
          <w:rFonts w:cs="Arial Unicode"/>
          <w:i w:val="0"/>
          <w:sz w:val="24"/>
          <w:lang w:val="hy-AM"/>
        </w:rPr>
        <w:t xml:space="preserve">-  անհատույց օգտագործման պայմանագրերով </w:t>
      </w:r>
      <w:r w:rsidR="006B0B34" w:rsidRPr="0064429D">
        <w:rPr>
          <w:rFonts w:cs="Arial Unicode"/>
          <w:i w:val="0"/>
          <w:sz w:val="24"/>
          <w:lang w:val="hy-AM"/>
        </w:rPr>
        <w:t xml:space="preserve">49 </w:t>
      </w:r>
      <w:r w:rsidRPr="0064429D">
        <w:rPr>
          <w:rFonts w:cs="Arial Unicode"/>
          <w:i w:val="0"/>
          <w:sz w:val="24"/>
          <w:lang w:val="hy-AM"/>
        </w:rPr>
        <w:t>Փոխառու ստանձնել են պարտավորություններ, որից՝ 45-ը գործարար ծրագրերով, իսկ 4 Փոխառու ստանձնել է 132</w:t>
      </w:r>
      <w:r w:rsidR="00BB090D" w:rsidRPr="0064429D">
        <w:rPr>
          <w:rFonts w:cs="Arial Unicode"/>
          <w:i w:val="0"/>
          <w:sz w:val="24"/>
          <w:lang w:val="hy-AM"/>
        </w:rPr>
        <w:t xml:space="preserve"> </w:t>
      </w:r>
      <w:r w:rsidRPr="0064429D">
        <w:rPr>
          <w:rFonts w:cs="Arial Unicode"/>
          <w:i w:val="0"/>
          <w:sz w:val="24"/>
          <w:lang w:val="hy-AM"/>
        </w:rPr>
        <w:t xml:space="preserve">000.0 հազ.դրամի ներդրումային պարտավորություն, 1 Փոխառու ստանձնել է 1000.0 </w:t>
      </w:r>
      <w:r w:rsidRPr="0064429D">
        <w:rPr>
          <w:rFonts w:cs="Arial Unicode"/>
          <w:i w:val="0"/>
          <w:sz w:val="24"/>
          <w:lang w:val="hy-AM"/>
        </w:rPr>
        <w:lastRenderedPageBreak/>
        <w:t>հազ.դրամի, որը կատարվել է, 1 Փոխառու ստանձնել է 117000</w:t>
      </w:r>
      <w:r w:rsidR="00140D81" w:rsidRPr="0064429D">
        <w:rPr>
          <w:rFonts w:cs="Arial Unicode"/>
          <w:i w:val="0"/>
          <w:sz w:val="24"/>
          <w:lang w:val="hy-AM"/>
        </w:rPr>
        <w:t>.0</w:t>
      </w:r>
      <w:r w:rsidRPr="0064429D">
        <w:rPr>
          <w:rFonts w:cs="Arial Unicode"/>
          <w:i w:val="0"/>
          <w:sz w:val="24"/>
          <w:lang w:val="hy-AM"/>
        </w:rPr>
        <w:t xml:space="preserve"> </w:t>
      </w:r>
      <w:r w:rsidR="00140D81" w:rsidRPr="0064429D">
        <w:rPr>
          <w:rFonts w:cs="Arial Unicode"/>
          <w:i w:val="0"/>
          <w:sz w:val="24"/>
          <w:lang w:val="hy-AM"/>
        </w:rPr>
        <w:t>հազ.</w:t>
      </w:r>
      <w:r w:rsidRPr="0064429D">
        <w:rPr>
          <w:rFonts w:cs="Arial Unicode"/>
          <w:i w:val="0"/>
          <w:sz w:val="24"/>
          <w:lang w:val="hy-AM"/>
        </w:rPr>
        <w:t xml:space="preserve">դրամի ներդրումային պարտավորություն, սակայն իրականացվելու է ՀՀ կառավարության որոշման փոփոխություն, 1 Փոխառու դեռևս չի ներկայացրել, քանի որ առկա է ժամկետ փաստաթղթերի ներկայացման համար, 1 </w:t>
      </w:r>
      <w:r w:rsidR="00140D81" w:rsidRPr="0064429D">
        <w:rPr>
          <w:rFonts w:cs="Arial Unicode"/>
          <w:i w:val="0"/>
          <w:sz w:val="24"/>
          <w:lang w:val="hy-AM"/>
        </w:rPr>
        <w:t>Փ</w:t>
      </w:r>
      <w:r w:rsidRPr="0064429D">
        <w:rPr>
          <w:rFonts w:cs="Arial Unicode"/>
          <w:i w:val="0"/>
          <w:sz w:val="24"/>
          <w:lang w:val="hy-AM"/>
        </w:rPr>
        <w:t xml:space="preserve">ոխառու ներկայացրել է </w:t>
      </w:r>
      <w:r w:rsidR="00140D81" w:rsidRPr="0064429D">
        <w:rPr>
          <w:rFonts w:cs="Arial Unicode"/>
          <w:i w:val="0"/>
          <w:sz w:val="24"/>
          <w:lang w:val="hy-AM"/>
        </w:rPr>
        <w:t xml:space="preserve">փաստաթղթերն, որոնք </w:t>
      </w:r>
      <w:r w:rsidRPr="0064429D">
        <w:rPr>
          <w:rFonts w:cs="Arial Unicode"/>
          <w:i w:val="0"/>
          <w:sz w:val="24"/>
          <w:lang w:val="hy-AM"/>
        </w:rPr>
        <w:t xml:space="preserve">գտնվում </w:t>
      </w:r>
      <w:r w:rsidR="00140D81" w:rsidRPr="0064429D">
        <w:rPr>
          <w:rFonts w:cs="Arial Unicode"/>
          <w:i w:val="0"/>
          <w:sz w:val="24"/>
          <w:lang w:val="hy-AM"/>
        </w:rPr>
        <w:t>են</w:t>
      </w:r>
      <w:r w:rsidRPr="0064429D">
        <w:rPr>
          <w:rFonts w:cs="Arial Unicode"/>
          <w:i w:val="0"/>
          <w:sz w:val="24"/>
          <w:lang w:val="hy-AM"/>
        </w:rPr>
        <w:t xml:space="preserve"> ուսումնասիրության փուլում։</w:t>
      </w:r>
      <w:r w:rsidR="00470C21" w:rsidRPr="0064429D">
        <w:rPr>
          <w:rFonts w:cs="Arial Unicode"/>
          <w:i w:val="0"/>
          <w:sz w:val="24"/>
          <w:lang w:val="hy-AM"/>
        </w:rPr>
        <w:t xml:space="preserve"> </w:t>
      </w:r>
    </w:p>
    <w:p w:rsidR="00470C21" w:rsidRPr="0064429D" w:rsidRDefault="00470C21" w:rsidP="00470C21">
      <w:pPr>
        <w:spacing w:line="360" w:lineRule="auto"/>
        <w:ind w:firstLine="720"/>
        <w:jc w:val="both"/>
        <w:rPr>
          <w:rFonts w:cs="Arial Unicode"/>
          <w:i w:val="0"/>
          <w:sz w:val="24"/>
          <w:lang w:val="hy-AM"/>
        </w:rPr>
      </w:pPr>
      <w:r w:rsidRPr="0064429D">
        <w:rPr>
          <w:rFonts w:cs="Arial Unicode"/>
          <w:i w:val="0"/>
          <w:sz w:val="24"/>
          <w:lang w:val="hy-AM"/>
        </w:rPr>
        <w:t>2023 թվականին կատարվել է 953 464.3 հազ. դրամի ներդրումային պարտավորություն (2022 թվականին կատարվել է 2</w:t>
      </w:r>
      <w:r w:rsidR="00D31914" w:rsidRPr="0064429D">
        <w:rPr>
          <w:rFonts w:cs="Arial Unicode"/>
          <w:i w:val="0"/>
          <w:sz w:val="24"/>
          <w:lang w:val="hy-AM"/>
        </w:rPr>
        <w:t xml:space="preserve"> </w:t>
      </w:r>
      <w:r w:rsidRPr="0064429D">
        <w:rPr>
          <w:rFonts w:cs="Arial Unicode"/>
          <w:i w:val="0"/>
          <w:sz w:val="24"/>
          <w:lang w:val="hy-AM"/>
        </w:rPr>
        <w:t>784</w:t>
      </w:r>
      <w:r w:rsidR="00D31914" w:rsidRPr="0064429D">
        <w:rPr>
          <w:rFonts w:cs="Arial Unicode"/>
          <w:i w:val="0"/>
          <w:sz w:val="24"/>
          <w:lang w:val="hy-AM"/>
        </w:rPr>
        <w:t xml:space="preserve"> </w:t>
      </w:r>
      <w:r w:rsidRPr="0064429D">
        <w:rPr>
          <w:rFonts w:cs="Arial Unicode"/>
          <w:i w:val="0"/>
          <w:sz w:val="24"/>
          <w:lang w:val="hy-AM"/>
        </w:rPr>
        <w:t>273.8 հազ.դրամի ներդրումային պարտավորություն), սակայն ամբողջական ներդրումային պարտավորությունների կատարման վերջնական տեղեկատվությունը կներկայացվի ամբողջական փաստաթղթերը ներկայացնելուց և ուսումնասիրելուց հետո։</w:t>
      </w:r>
    </w:p>
    <w:p w:rsidR="00470C21" w:rsidRPr="0064429D" w:rsidRDefault="00470C21" w:rsidP="004B52D4">
      <w:pPr>
        <w:spacing w:line="360" w:lineRule="auto"/>
        <w:ind w:firstLine="720"/>
        <w:jc w:val="both"/>
        <w:rPr>
          <w:rFonts w:cs="Arial Unicode"/>
          <w:i w:val="0"/>
          <w:sz w:val="24"/>
          <w:lang w:val="hy-AM"/>
        </w:rPr>
      </w:pPr>
    </w:p>
    <w:p w:rsidR="006A6698" w:rsidRPr="0064429D" w:rsidRDefault="006A6698" w:rsidP="00CA6CAD">
      <w:pPr>
        <w:spacing w:line="360" w:lineRule="auto"/>
        <w:ind w:firstLine="720"/>
        <w:rPr>
          <w:rFonts w:cs="Sylfaen"/>
          <w:b/>
          <w:iCs w:val="0"/>
          <w:sz w:val="24"/>
          <w:u w:val="single"/>
          <w:lang w:val="hy-AM" w:eastAsia="ru-RU"/>
        </w:rPr>
      </w:pPr>
      <w:r w:rsidRPr="0064429D">
        <w:rPr>
          <w:rFonts w:cs="Sylfaen"/>
          <w:b/>
          <w:iCs w:val="0"/>
          <w:sz w:val="24"/>
          <w:u w:val="single"/>
          <w:lang w:val="hy-AM" w:eastAsia="ru-RU"/>
        </w:rPr>
        <w:t>6. Կոմիտեի կողմից և ընդդեմ Կոմիտեի ներկայացված հայցադիմումները</w:t>
      </w:r>
    </w:p>
    <w:p w:rsidR="00B2140D" w:rsidRPr="0064429D" w:rsidRDefault="00B2140D" w:rsidP="00B2140D">
      <w:pPr>
        <w:spacing w:line="360" w:lineRule="auto"/>
        <w:ind w:firstLine="720"/>
        <w:jc w:val="both"/>
        <w:rPr>
          <w:rFonts w:cs="Sylfaen"/>
          <w:i w:val="0"/>
          <w:iCs w:val="0"/>
          <w:sz w:val="24"/>
          <w:lang w:val="hy-AM" w:eastAsia="ru-RU"/>
        </w:rPr>
      </w:pPr>
      <w:r w:rsidRPr="0064429D">
        <w:rPr>
          <w:rFonts w:cs="Sylfaen"/>
          <w:i w:val="0"/>
          <w:iCs w:val="0"/>
          <w:sz w:val="24"/>
          <w:lang w:val="hy-AM" w:eastAsia="ru-RU"/>
        </w:rPr>
        <w:t xml:space="preserve">Հաշվետու ժամանակահատվածում Կոմիտեն իրականացրել է պետական գույքի կառավարման բոլոր գործարքներով ստանձնած պայմանագրային պարտավորությունների պատշաճ կատարման հսկողությունը: Այս ոլորտում Կոմիտեի գործունեությունը կապված է նաև դատարաններում որպես հայցվոր և պատասխանող հանդես գալու հետ: </w:t>
      </w:r>
    </w:p>
    <w:p w:rsidR="00C846C5" w:rsidRPr="0064429D" w:rsidRDefault="00C846C5" w:rsidP="00C846C5">
      <w:pPr>
        <w:shd w:val="clear" w:color="auto" w:fill="FFFFFF" w:themeFill="background1"/>
        <w:spacing w:line="360" w:lineRule="auto"/>
        <w:ind w:firstLine="720"/>
        <w:contextualSpacing/>
        <w:jc w:val="both"/>
        <w:rPr>
          <w:rFonts w:cs="Arial Unicode"/>
          <w:i w:val="0"/>
          <w:sz w:val="24"/>
          <w:lang w:val="hy-AM"/>
        </w:rPr>
      </w:pPr>
      <w:r w:rsidRPr="0064429D">
        <w:rPr>
          <w:rFonts w:cs="Arial Unicode"/>
          <w:i w:val="0"/>
          <w:sz w:val="24"/>
          <w:lang w:val="hy-AM"/>
        </w:rPr>
        <w:t xml:space="preserve">Հաշվետու ժամանակահատվածում՝ Կոմիտեի կողմից նախապատրաստվել և դատական ատյաններ է ներկայացվել՝ 21 հայցադիմում (2022 թվականի ընթացքում՝ 19), 2 դիմում գույքը տիրազուրկ ճանաչելու (2022 թվականի ընթացքում՝ 0), 2 հակընդդեմ հայցադիմում (2022 թվականի ընթացքում՝ 2),  2 հայցադիմումի պատասխան (2022 թվականի ընթացքում՝ 7), 10 գրավոր առարկություն (2022 թվականի ընթացքում՝ 8), 12 վերաքննիչ բողոք (2022 թվականի ընթացքում՝ 6), 2 վերաքննիչ բողոքի պատասխան (2022 թվականի ընթացքում՝ 3), 4 վճռաբեկ բողոք (2022 թվականի ընթացքում՝ 7), 2 վճռաբեկ բողոքի պատասխան (2022 թվականի ընթացքում՝ 1), 1 բողոք՝ հարկադիր կատարումն ապահովող ծառայության որոշման դեմ (2022 թվականի ընթացքում՝ 0)։ </w:t>
      </w:r>
    </w:p>
    <w:p w:rsidR="00B2140D" w:rsidRPr="0064429D" w:rsidRDefault="00B2140D" w:rsidP="00B2140D">
      <w:pPr>
        <w:spacing w:line="360" w:lineRule="auto"/>
        <w:ind w:firstLine="720"/>
        <w:contextualSpacing/>
        <w:jc w:val="both"/>
        <w:rPr>
          <w:rFonts w:cs="Sylfaen"/>
          <w:i w:val="0"/>
          <w:iCs w:val="0"/>
          <w:sz w:val="24"/>
          <w:lang w:val="hy-AM" w:eastAsia="ru-RU"/>
        </w:rPr>
      </w:pPr>
      <w:r w:rsidRPr="0064429D">
        <w:rPr>
          <w:rFonts w:cs="Arial Unicode"/>
          <w:i w:val="0"/>
          <w:iCs w:val="0"/>
          <w:sz w:val="24"/>
          <w:lang w:val="hy-AM" w:eastAsia="ru-RU"/>
        </w:rPr>
        <w:t>Դատարանի վճռի հիմքով համապատասխան գործընթաց է նախաձեռնվել</w:t>
      </w:r>
      <w:r w:rsidR="00306188" w:rsidRPr="0064429D">
        <w:rPr>
          <w:rFonts w:cs="Arial Unicode"/>
          <w:i w:val="0"/>
          <w:iCs w:val="0"/>
          <w:sz w:val="24"/>
          <w:lang w:val="hy-AM" w:eastAsia="ru-RU"/>
        </w:rPr>
        <w:t xml:space="preserve"> </w:t>
      </w:r>
      <w:r w:rsidRPr="0064429D">
        <w:rPr>
          <w:rFonts w:cs="Arial Unicode"/>
          <w:i w:val="0"/>
          <w:iCs w:val="0"/>
          <w:sz w:val="24"/>
          <w:lang w:val="hy-AM" w:eastAsia="ru-RU"/>
        </w:rPr>
        <w:t>Քանաքեռավան համայնքում գտնվող 2 հեկտար հողամասը Հայաստանի Հանրապետության</w:t>
      </w:r>
      <w:r w:rsidR="00306188" w:rsidRPr="0064429D">
        <w:rPr>
          <w:rFonts w:cs="Arial Unicode"/>
          <w:i w:val="0"/>
          <w:iCs w:val="0"/>
          <w:sz w:val="24"/>
          <w:lang w:val="hy-AM" w:eastAsia="ru-RU"/>
        </w:rPr>
        <w:t xml:space="preserve">ը </w:t>
      </w:r>
      <w:r w:rsidRPr="0064429D">
        <w:rPr>
          <w:rFonts w:cs="Arial Unicode"/>
          <w:i w:val="0"/>
          <w:iCs w:val="0"/>
          <w:sz w:val="24"/>
          <w:lang w:val="hy-AM" w:eastAsia="ru-RU"/>
        </w:rPr>
        <w:t>նվիրելու ուղղությամբ։ Դ</w:t>
      </w:r>
      <w:r w:rsidRPr="0064429D">
        <w:rPr>
          <w:rFonts w:cs="Sylfaen"/>
          <w:i w:val="0"/>
          <w:iCs w:val="0"/>
          <w:sz w:val="24"/>
          <w:lang w:val="hy-AM" w:eastAsia="ru-RU"/>
        </w:rPr>
        <w:t xml:space="preserve">ատական ատյաններում քննվող քաղաքացիական, քրեական, վարչական և սնանկության գործերով ապահովվել է դատական ներկայացուցչություն, ապահովվել է մասնակցություն Հարկադիր կատարումն ապահովող ծառայությունում հարուցված կատարողական գործողությունների արդյունքում իրականացված վտարման </w:t>
      </w:r>
      <w:r w:rsidRPr="0064429D">
        <w:rPr>
          <w:rFonts w:cs="Sylfaen"/>
          <w:i w:val="0"/>
          <w:iCs w:val="0"/>
          <w:sz w:val="24"/>
          <w:lang w:val="hy-AM" w:eastAsia="ru-RU"/>
        </w:rPr>
        <w:lastRenderedPageBreak/>
        <w:t>աշխատանքներին, մասնակցություն է  ապահով</w:t>
      </w:r>
      <w:r w:rsidR="00306188" w:rsidRPr="0064429D">
        <w:rPr>
          <w:rFonts w:cs="Sylfaen"/>
          <w:i w:val="0"/>
          <w:iCs w:val="0"/>
          <w:sz w:val="24"/>
          <w:lang w:val="hy-AM" w:eastAsia="ru-RU"/>
        </w:rPr>
        <w:t>վ</w:t>
      </w:r>
      <w:r w:rsidRPr="0064429D">
        <w:rPr>
          <w:rFonts w:cs="Sylfaen"/>
          <w:i w:val="0"/>
          <w:iCs w:val="0"/>
          <w:sz w:val="24"/>
          <w:lang w:val="hy-AM" w:eastAsia="ru-RU"/>
        </w:rPr>
        <w:t xml:space="preserve">ել պետական սեփականություն հանդիսացող տարածքների ներխուժումը այլ անձանց կողմից վերացնելու նպատակով ՀՀ ոստիկանության ձեռնարկվելիք միջոցառումներին, </w:t>
      </w:r>
      <w:r w:rsidR="007961D4" w:rsidRPr="0064429D">
        <w:rPr>
          <w:rFonts w:cs="Sylfaen"/>
          <w:i w:val="0"/>
          <w:iCs w:val="0"/>
          <w:sz w:val="24"/>
          <w:lang w:val="hy-AM" w:eastAsia="ru-RU"/>
        </w:rPr>
        <w:t xml:space="preserve">ինչպես նաև </w:t>
      </w:r>
      <w:r w:rsidRPr="0064429D">
        <w:rPr>
          <w:rFonts w:cs="Sylfaen"/>
          <w:i w:val="0"/>
          <w:iCs w:val="0"/>
          <w:sz w:val="24"/>
          <w:lang w:val="hy-AM" w:eastAsia="ru-RU"/>
        </w:rPr>
        <w:t xml:space="preserve">մասնակցություն է ապահովվել ՀՀ գլխավոր դատախազությունում, ՀՀ ոստիկանության քրեական ոստիկանությունում, ինչպես նաև հարուցված քրեական գործերով վարույթն իրականացնող նախաքննական մարմիններում (ՀՀ հակակոռուպցիոն և Քննչական կոմիտեներում)։ </w:t>
      </w:r>
    </w:p>
    <w:p w:rsidR="00B2140D" w:rsidRPr="0064429D" w:rsidRDefault="00B2140D" w:rsidP="00B2140D">
      <w:pPr>
        <w:spacing w:line="360" w:lineRule="auto"/>
        <w:ind w:firstLine="720"/>
        <w:jc w:val="both"/>
        <w:rPr>
          <w:rFonts w:cs="Arial Unicode"/>
          <w:i w:val="0"/>
          <w:sz w:val="24"/>
          <w:lang w:val="hy-AM"/>
        </w:rPr>
      </w:pPr>
      <w:r w:rsidRPr="0064429D">
        <w:rPr>
          <w:rFonts w:cs="Sylfaen"/>
          <w:i w:val="0"/>
          <w:iCs w:val="0"/>
          <w:sz w:val="24"/>
          <w:lang w:val="hy-AM" w:eastAsia="ru-RU"/>
        </w:rPr>
        <w:t>Հաշվետու ժամանակահատվածում իրականացվել է 2 ծառայողական քննություն</w:t>
      </w:r>
      <w:r w:rsidR="00C846C5" w:rsidRPr="0064429D">
        <w:rPr>
          <w:rFonts w:cs="Sylfaen"/>
          <w:i w:val="0"/>
          <w:iCs w:val="0"/>
          <w:sz w:val="24"/>
          <w:lang w:val="hy-AM" w:eastAsia="ru-RU"/>
        </w:rPr>
        <w:t xml:space="preserve"> </w:t>
      </w:r>
      <w:r w:rsidR="00C846C5" w:rsidRPr="0064429D">
        <w:rPr>
          <w:rFonts w:cs="Arial Unicode"/>
          <w:i w:val="0"/>
          <w:sz w:val="24"/>
          <w:lang w:val="hy-AM"/>
        </w:rPr>
        <w:t>(2022 թվականի ընթացքում՝ 6)։</w:t>
      </w:r>
    </w:p>
    <w:p w:rsidR="006A6698" w:rsidRPr="0064429D" w:rsidRDefault="006A6698" w:rsidP="00CA6CAD">
      <w:pPr>
        <w:tabs>
          <w:tab w:val="left" w:pos="567"/>
        </w:tabs>
        <w:spacing w:line="360" w:lineRule="auto"/>
        <w:ind w:firstLine="720"/>
        <w:jc w:val="both"/>
        <w:rPr>
          <w:rFonts w:cs="Arial Unicode"/>
          <w:b/>
          <w:sz w:val="24"/>
          <w:u w:val="single"/>
          <w:lang w:val="hy-AM"/>
        </w:rPr>
      </w:pPr>
      <w:r w:rsidRPr="0064429D">
        <w:rPr>
          <w:b/>
          <w:sz w:val="24"/>
          <w:u w:val="single"/>
          <w:lang w:val="hy-AM"/>
        </w:rPr>
        <w:t>7.</w:t>
      </w:r>
      <w:r w:rsidR="0087549D" w:rsidRPr="0064429D">
        <w:rPr>
          <w:b/>
          <w:sz w:val="24"/>
          <w:u w:val="single"/>
          <w:lang w:val="hy-AM"/>
        </w:rPr>
        <w:t xml:space="preserve"> </w:t>
      </w:r>
      <w:r w:rsidRPr="0064429D">
        <w:rPr>
          <w:b/>
          <w:sz w:val="24"/>
          <w:u w:val="single"/>
          <w:lang w:val="hy-AM"/>
        </w:rPr>
        <w:t>Կոմիտեի ենթակայության «Գույքի գնահատման և աճուրդի կենտրոն» ՊՈԱԿ-ի կողմից իրականացված աշխատանքները.</w:t>
      </w:r>
    </w:p>
    <w:p w:rsidR="00D15A57" w:rsidRPr="0064429D" w:rsidRDefault="00D15A57" w:rsidP="00D15A57">
      <w:pPr>
        <w:pStyle w:val="ListParagraph"/>
        <w:spacing w:after="0" w:line="360" w:lineRule="auto"/>
        <w:ind w:left="0" w:firstLine="720"/>
        <w:jc w:val="both"/>
        <w:rPr>
          <w:rFonts w:ascii="GHEA Grapalat" w:eastAsia="Times New Roman" w:hAnsi="GHEA Grapalat" w:cs="Arial Unicode"/>
          <w:sz w:val="24"/>
          <w:szCs w:val="24"/>
          <w:lang w:val="hy-AM" w:eastAsia="ru-RU"/>
        </w:rPr>
      </w:pPr>
      <w:r w:rsidRPr="0064429D">
        <w:rPr>
          <w:rFonts w:ascii="GHEA Grapalat" w:eastAsia="Times New Roman" w:hAnsi="GHEA Grapalat" w:cs="Arial Unicode"/>
          <w:sz w:val="24"/>
          <w:szCs w:val="24"/>
          <w:lang w:val="hy-AM" w:eastAsia="ru-RU"/>
        </w:rPr>
        <w:t>Հաշվետու ժամանակահատվածում «Գույքի գնահատման և աճուրդի կենտրոն» ՊՈԱԿ-ի կողմից իրականացվել են հետևյալ աճուրդների կազմակերպման աշխատանքները. 656 միավոր շարժական գույքի (տրանսպորտային միջոց) աճուրդի կազմակերպում, որից կայացել է  488 միավորը, իսկ 2022 թվականին կայացել է 102 միավոր, որը կազմել է 378.4 % աճ,   1365 միավոր այլ շարժական գույքի աճուրդի կազմակերպում, որից կայացել է 271 միավորը, իսկ 2022 թվականին կայացել է 246 միավոր, որը կազմել է 10.16 % աճ, 67 միավոր անշարժ գույքի աճուրդի կազմակերպում, որից կայացել է 25 միավորը,  իսկ 2022 թվականին կայացել է 8 միավոր, որը կազմել է 212.5 % աճ, 4 միավոր մասնավորեցման հիմքով աճուրդի կազմակերպում, որոնք չեն կայացել, իսկ 2022 թվականին կայացել է 2 միավոր,  129 տարածքի վարձակալության իրավունքի տրամադրման նպատակով աճուրդի կազմակերպում, որից կայացել է 115 միավորը, իսկ 2022 թվականին կայացել է 12 միավոր, որը կազմել է 858.4 % աճ, 178 միավոր այլ շարժական գույքի պայմանագրային հիմունքներով աճուրդի կազմակերպում, որից կայացել է 58 միավորը, իսկ 2022 թվականին կայացել է 206 միավոր, 36 միավոր շարժական գույքի (տրանսպորտային միջոց) պայմանագրային հիմունքներով աճուրդի կազմակերպում, որից կայացել է 13 միավորը, իսկ 2022 թվականին չի կայացել, 11 միավոր անշարժ գույքի պայմանագրային հիմունքներով աճուրդի կազմակերպում, որից կայացել է 2 միավորը, իսկ 2022 թվականին չի կայացել,  2 տարածքի վարձակալության իրավունքի տրամադրման նպատակով պայմանագրային հիմունքներով աճուրդի կազմակերպում, որից կայացել է 2 միավորը, իսկ 2022 թվականին չի կայացել։</w:t>
      </w:r>
    </w:p>
    <w:p w:rsidR="00D15A57" w:rsidRPr="0064429D" w:rsidRDefault="00D15A57" w:rsidP="00D15A57">
      <w:pPr>
        <w:tabs>
          <w:tab w:val="left" w:pos="567"/>
        </w:tabs>
        <w:spacing w:line="360" w:lineRule="auto"/>
        <w:ind w:firstLine="720"/>
        <w:jc w:val="both"/>
        <w:rPr>
          <w:rFonts w:cs="Arial Unicode"/>
          <w:i w:val="0"/>
          <w:iCs w:val="0"/>
          <w:sz w:val="24"/>
          <w:lang w:val="hy-AM" w:eastAsia="ru-RU"/>
        </w:rPr>
      </w:pPr>
      <w:r w:rsidRPr="0064429D">
        <w:rPr>
          <w:rFonts w:cs="Arial Unicode"/>
          <w:i w:val="0"/>
          <w:iCs w:val="0"/>
          <w:sz w:val="24"/>
          <w:lang w:val="hy-AM" w:eastAsia="ru-RU"/>
        </w:rPr>
        <w:t xml:space="preserve">ՊՈԱԿ-ի կողմից կատարվել են Կոմիտեին ամրացված Երևան քաղաքում, ՀՀ Արագածոտնի, ՀՀ Արարատի, ՀՀ Վայոց ձորի, ՀՀ Շիրակի, ՀՀ Գեղարքունիքի և ՀՀ Լոռու </w:t>
      </w:r>
      <w:r w:rsidRPr="0064429D">
        <w:rPr>
          <w:rFonts w:cs="Arial Unicode"/>
          <w:i w:val="0"/>
          <w:iCs w:val="0"/>
          <w:sz w:val="24"/>
          <w:lang w:val="hy-AM" w:eastAsia="ru-RU"/>
        </w:rPr>
        <w:lastRenderedPageBreak/>
        <w:t xml:space="preserve">մարզերւմ գտնվող 199 միավոր անշարժ գույքի գույքագրման աշխատանքներ, «Կարեն Դեմիրճյանի անվան մարզահամերգային համալիր» ՊՈԱԿ-ին ՀՀ կառավարության 22.09.2016 թ.-ի N 977-Ն որոշման և շարժական գույքի անհատույց օգտագործման 25.11.2016.-ի N 122/0016 պայմանագրի հիմքով անհատույց օգտագործման իրավունքով տրամադրված պաշարների (փոքրարժեք կամ արագամաշ առարկաներ) 1090 անվանման գույքագրման աշխատանքներ, իսկ 2022 թվականին իրականացվել է Պետական գույքի կառավարման կոմիտեին ամրացված Երևան քաղաքում, ՀՀ Տավուշի, Արմավիրի, Արագածոտնի, Արարատի, Կոտայքի, Շիրակի, Գեղարքունիքի և Լոռու մարզերում գտնվող անշարժ գույքի գույքագրում՝ 254 միավոր, որը կազմել է 407.5 % աճ։ </w:t>
      </w:r>
    </w:p>
    <w:p w:rsidR="00D15A57" w:rsidRPr="0064429D" w:rsidRDefault="00D15A57" w:rsidP="00D15A57">
      <w:pPr>
        <w:tabs>
          <w:tab w:val="left" w:pos="567"/>
        </w:tabs>
        <w:spacing w:line="360" w:lineRule="auto"/>
        <w:ind w:firstLine="720"/>
        <w:jc w:val="both"/>
        <w:rPr>
          <w:rFonts w:cs="Arial Unicode"/>
          <w:i w:val="0"/>
          <w:iCs w:val="0"/>
          <w:sz w:val="24"/>
          <w:lang w:val="hy-AM" w:eastAsia="ru-RU"/>
        </w:rPr>
      </w:pPr>
      <w:r w:rsidRPr="0064429D">
        <w:rPr>
          <w:rFonts w:cs="Arial Unicode"/>
          <w:i w:val="0"/>
          <w:iCs w:val="0"/>
          <w:sz w:val="24"/>
          <w:lang w:val="hy-AM" w:eastAsia="ru-RU"/>
        </w:rPr>
        <w:t>ՊՈԱԿ-ի կողմից իրականացվել է 1057 շարժական գույքի պահառություն, իսկ 2022 թվականին 609, որը կազմել է 73.57 % աճ, ընդունվել է պահառության 304 միավոր տրանսպորտային միջոց, իսկ 2022 թվականին 291, որը կազմել է 4.47 % աճ, պահառությունից հանվել է (հանձնվել է գնորդներին կամ կազմակերպություններին) 381 տրանսպորտային միջոց, իսկ 2022 թվականին 64, որը կազմել է 495.4 % աճ։</w:t>
      </w:r>
    </w:p>
    <w:p w:rsidR="00D15A57" w:rsidRPr="0064429D" w:rsidRDefault="00D15A57" w:rsidP="00D15A57">
      <w:pPr>
        <w:tabs>
          <w:tab w:val="left" w:pos="567"/>
        </w:tabs>
        <w:spacing w:line="360" w:lineRule="auto"/>
        <w:ind w:firstLine="720"/>
        <w:jc w:val="both"/>
        <w:rPr>
          <w:rFonts w:cs="Arial Unicode"/>
          <w:i w:val="0"/>
          <w:iCs w:val="0"/>
          <w:sz w:val="24"/>
          <w:lang w:val="hy-AM" w:eastAsia="ru-RU"/>
        </w:rPr>
      </w:pPr>
      <w:r w:rsidRPr="0064429D">
        <w:rPr>
          <w:rFonts w:cs="Arial Unicode"/>
          <w:i w:val="0"/>
          <w:iCs w:val="0"/>
          <w:sz w:val="24"/>
          <w:lang w:val="hy-AM" w:eastAsia="ru-RU"/>
        </w:rPr>
        <w:t xml:space="preserve">ՊՈԱԿ-ի կողմից իրականացվել են հետևյալ սպասարկման աշխատանքները՝ </w:t>
      </w:r>
    </w:p>
    <w:p w:rsidR="00D15A57" w:rsidRPr="0064429D" w:rsidRDefault="00D15A57" w:rsidP="00D15A57">
      <w:pPr>
        <w:tabs>
          <w:tab w:val="left" w:pos="567"/>
        </w:tabs>
        <w:spacing w:line="360" w:lineRule="auto"/>
        <w:ind w:firstLine="720"/>
        <w:jc w:val="both"/>
        <w:rPr>
          <w:rFonts w:cs="Arial Unicode"/>
          <w:i w:val="0"/>
          <w:iCs w:val="0"/>
          <w:sz w:val="24"/>
          <w:lang w:val="hy-AM" w:eastAsia="ru-RU"/>
        </w:rPr>
      </w:pPr>
      <w:r w:rsidRPr="0064429D">
        <w:rPr>
          <w:rFonts w:cs="Arial Unicode"/>
          <w:i w:val="0"/>
          <w:iCs w:val="0"/>
          <w:sz w:val="24"/>
          <w:lang w:val="hy-AM" w:eastAsia="ru-RU"/>
        </w:rPr>
        <w:t>- ոչ կառավարական շենքերում 10,521.05 քառ.մ մակերեսի, իսկ 2022 թվականին 10,431.4 քառ.մ, որը կազմել է 0.86 % աճ, Կառավարական 2-րդ շենքում 31,747 քառ.մ մակերեսի, Կառավարական 3-րդ շենքում 30,897 քառ.մ մակերեսի, Նալբանդյան 28 շենքում 2,187.8 քառ.մ մակերեսի, մինչև 01.08.2023թ.-ը իրականացվել է 2, իսկ 01.08.2023թ.-ից՝ 4 անշարժ գույքի պահառություն, մինչև 01.03.2022թ.-ը թվով 3, 01.03.2022թ.-ից՝ թվով 2 անշարժ գույքերի պահառություն, որը կազմել է 31 % աճ, կնքվել են սպասարկման ծառայությունների մատուցման 22 պայմանագրեր, իսկ 2022 թվականին 20, որը կազմել է 10 % աճ, և լուծվել սպասարկման ծառայությունների մատուցման 11 պայմանագրեր, իսկ 2022 թվականին 20, որը կազմել է 81.8 % աճ։</w:t>
      </w:r>
    </w:p>
    <w:p w:rsidR="00D36BDB" w:rsidRPr="0064429D" w:rsidRDefault="00D36BDB" w:rsidP="00CA6CAD">
      <w:pPr>
        <w:spacing w:line="360" w:lineRule="auto"/>
        <w:ind w:firstLine="720"/>
        <w:jc w:val="both"/>
        <w:rPr>
          <w:rFonts w:cs="Arial Unicode"/>
          <w:b/>
          <w:iCs w:val="0"/>
          <w:sz w:val="24"/>
          <w:u w:val="single"/>
          <w:lang w:val="hy-AM" w:eastAsia="ru-RU"/>
        </w:rPr>
      </w:pPr>
      <w:r w:rsidRPr="0064429D">
        <w:rPr>
          <w:rFonts w:cs="Arial Unicode"/>
          <w:b/>
          <w:iCs w:val="0"/>
          <w:sz w:val="24"/>
          <w:u w:val="single"/>
          <w:lang w:val="hy-AM" w:eastAsia="ru-RU"/>
        </w:rPr>
        <w:t xml:space="preserve">8. «Կարեն Դեմիրճյանի անվան մարզահամերգային համալիր» </w:t>
      </w:r>
      <w:r w:rsidR="007A27A5" w:rsidRPr="0064429D">
        <w:rPr>
          <w:rFonts w:cs="Arial Unicode"/>
          <w:b/>
          <w:iCs w:val="0"/>
          <w:sz w:val="24"/>
          <w:u w:val="single"/>
          <w:lang w:val="hy-AM" w:eastAsia="ru-RU"/>
        </w:rPr>
        <w:t>ՓԲԸ</w:t>
      </w:r>
      <w:r w:rsidRPr="0064429D">
        <w:rPr>
          <w:rFonts w:cs="Arial Unicode"/>
          <w:b/>
          <w:iCs w:val="0"/>
          <w:sz w:val="24"/>
          <w:u w:val="single"/>
          <w:lang w:val="hy-AM" w:eastAsia="ru-RU"/>
        </w:rPr>
        <w:t>-ի կողմից կատարված աշխատանքները</w:t>
      </w:r>
    </w:p>
    <w:p w:rsidR="00267451" w:rsidRPr="0064429D" w:rsidRDefault="00786D5A" w:rsidP="00AE5D2E">
      <w:pPr>
        <w:spacing w:line="360" w:lineRule="auto"/>
        <w:ind w:firstLine="720"/>
        <w:jc w:val="both"/>
        <w:rPr>
          <w:i w:val="0"/>
          <w:iCs w:val="0"/>
          <w:sz w:val="24"/>
          <w:lang w:val="hy-AM" w:eastAsia="ru-RU"/>
        </w:rPr>
      </w:pPr>
      <w:r w:rsidRPr="0064429D">
        <w:rPr>
          <w:rFonts w:cs="Arial Unicode"/>
          <w:i w:val="0"/>
          <w:iCs w:val="0"/>
          <w:sz w:val="24"/>
          <w:lang w:val="hy-AM" w:eastAsia="ru-RU"/>
        </w:rPr>
        <w:t xml:space="preserve">Հաշվետու ժամանակահատվածում </w:t>
      </w:r>
      <w:r w:rsidR="00D36BDB" w:rsidRPr="0064429D">
        <w:rPr>
          <w:i w:val="0"/>
          <w:iCs w:val="0"/>
          <w:sz w:val="24"/>
          <w:lang w:val="hy-AM" w:eastAsia="ru-RU"/>
        </w:rPr>
        <w:t xml:space="preserve">«Կարեն Դեմիրճյանի անվան մարզահամերգային համալիր» </w:t>
      </w:r>
      <w:r w:rsidR="007A27A5" w:rsidRPr="0064429D">
        <w:rPr>
          <w:i w:val="0"/>
          <w:iCs w:val="0"/>
          <w:sz w:val="24"/>
          <w:lang w:val="hy-AM" w:eastAsia="ru-RU"/>
        </w:rPr>
        <w:t>ՓԲԸ</w:t>
      </w:r>
      <w:r w:rsidR="00D36BDB" w:rsidRPr="0064429D">
        <w:rPr>
          <w:i w:val="0"/>
          <w:iCs w:val="0"/>
          <w:sz w:val="24"/>
          <w:lang w:val="hy-AM" w:eastAsia="ru-RU"/>
        </w:rPr>
        <w:t>-ում</w:t>
      </w:r>
      <w:r w:rsidR="001E0E91" w:rsidRPr="0064429D">
        <w:rPr>
          <w:i w:val="0"/>
          <w:iCs w:val="0"/>
          <w:sz w:val="24"/>
          <w:lang w:val="hy-AM" w:eastAsia="ru-RU"/>
        </w:rPr>
        <w:t xml:space="preserve"> (այսուհետ՝</w:t>
      </w:r>
      <w:r w:rsidR="007A27A5" w:rsidRPr="0064429D">
        <w:rPr>
          <w:i w:val="0"/>
          <w:iCs w:val="0"/>
          <w:sz w:val="24"/>
          <w:lang w:val="hy-AM" w:eastAsia="ru-RU"/>
        </w:rPr>
        <w:t xml:space="preserve"> ՓԲԸ</w:t>
      </w:r>
      <w:r w:rsidR="001E0E91" w:rsidRPr="0064429D">
        <w:rPr>
          <w:i w:val="0"/>
          <w:iCs w:val="0"/>
          <w:sz w:val="24"/>
          <w:lang w:val="hy-AM" w:eastAsia="ru-RU"/>
        </w:rPr>
        <w:t>)</w:t>
      </w:r>
      <w:r w:rsidR="00D36BDB" w:rsidRPr="0064429D">
        <w:rPr>
          <w:i w:val="0"/>
          <w:iCs w:val="0"/>
          <w:sz w:val="24"/>
          <w:lang w:val="hy-AM" w:eastAsia="ru-RU"/>
        </w:rPr>
        <w:t xml:space="preserve"> անցկացվել է </w:t>
      </w:r>
      <w:r w:rsidR="00F663D7" w:rsidRPr="0064429D">
        <w:rPr>
          <w:i w:val="0"/>
          <w:iCs w:val="0"/>
          <w:sz w:val="24"/>
          <w:lang w:val="hy-AM" w:eastAsia="ru-RU"/>
        </w:rPr>
        <w:t>1</w:t>
      </w:r>
      <w:r w:rsidR="001E0E91" w:rsidRPr="0064429D">
        <w:rPr>
          <w:i w:val="0"/>
          <w:iCs w:val="0"/>
          <w:sz w:val="24"/>
          <w:lang w:val="hy-AM" w:eastAsia="ru-RU"/>
        </w:rPr>
        <w:t>1</w:t>
      </w:r>
      <w:r w:rsidR="00F72DF0" w:rsidRPr="0064429D">
        <w:rPr>
          <w:i w:val="0"/>
          <w:iCs w:val="0"/>
          <w:sz w:val="24"/>
          <w:lang w:val="hy-AM" w:eastAsia="ru-RU"/>
        </w:rPr>
        <w:t>9</w:t>
      </w:r>
      <w:r w:rsidR="00267451" w:rsidRPr="0064429D">
        <w:rPr>
          <w:i w:val="0"/>
          <w:iCs w:val="0"/>
          <w:sz w:val="24"/>
          <w:lang w:val="hy-AM" w:eastAsia="ru-RU"/>
        </w:rPr>
        <w:t xml:space="preserve"> միջոցառում</w:t>
      </w:r>
      <w:r w:rsidR="006A26C4" w:rsidRPr="0064429D">
        <w:rPr>
          <w:i w:val="0"/>
          <w:iCs w:val="0"/>
          <w:sz w:val="24"/>
          <w:lang w:val="hy-AM" w:eastAsia="ru-RU"/>
        </w:rPr>
        <w:t xml:space="preserve"> (</w:t>
      </w:r>
      <w:r w:rsidR="00267451" w:rsidRPr="0064429D">
        <w:rPr>
          <w:i w:val="0"/>
          <w:iCs w:val="0"/>
          <w:sz w:val="24"/>
          <w:lang w:val="hy-AM" w:eastAsia="ru-RU"/>
        </w:rPr>
        <w:t xml:space="preserve">այդ թվում՝ համերգներ, փառատոններ, </w:t>
      </w:r>
      <w:r w:rsidR="00F663D7" w:rsidRPr="0064429D">
        <w:rPr>
          <w:i w:val="0"/>
          <w:iCs w:val="0"/>
          <w:sz w:val="24"/>
          <w:lang w:val="hy-AM" w:eastAsia="ru-RU"/>
        </w:rPr>
        <w:t>ցուցահանդեսներ</w:t>
      </w:r>
      <w:r w:rsidR="001E0E91" w:rsidRPr="0064429D">
        <w:rPr>
          <w:i w:val="0"/>
          <w:iCs w:val="0"/>
          <w:sz w:val="24"/>
          <w:lang w:val="hy-AM" w:eastAsia="ru-RU"/>
        </w:rPr>
        <w:t xml:space="preserve"> և այլ միջոցառումներ</w:t>
      </w:r>
      <w:r w:rsidR="006A26C4" w:rsidRPr="0064429D">
        <w:rPr>
          <w:i w:val="0"/>
          <w:iCs w:val="0"/>
          <w:sz w:val="24"/>
          <w:lang w:val="hy-AM" w:eastAsia="ru-RU"/>
        </w:rPr>
        <w:t>)</w:t>
      </w:r>
      <w:r w:rsidR="001E0E91" w:rsidRPr="0064429D">
        <w:rPr>
          <w:i w:val="0"/>
          <w:iCs w:val="0"/>
          <w:sz w:val="24"/>
          <w:lang w:val="hy-AM" w:eastAsia="ru-RU"/>
        </w:rPr>
        <w:t xml:space="preserve">, անցկացվել է  ամուսնության հանդիսավոր գրանցման  169 արարողակարգ։ Երևանի քաղաքապետարանի և </w:t>
      </w:r>
      <w:r w:rsidR="007A27A5" w:rsidRPr="0064429D">
        <w:rPr>
          <w:i w:val="0"/>
          <w:iCs w:val="0"/>
          <w:sz w:val="24"/>
          <w:lang w:val="hy-AM" w:eastAsia="ru-RU"/>
        </w:rPr>
        <w:t xml:space="preserve">ՓԲԸ-ի համատեղ ջանքերով 09.09.2023թ.-ին կազմակերպվել է մարզահամերգային համալիր </w:t>
      </w:r>
      <w:r w:rsidR="007A27A5" w:rsidRPr="0064429D">
        <w:rPr>
          <w:i w:val="0"/>
          <w:iCs w:val="0"/>
          <w:sz w:val="24"/>
          <w:lang w:val="hy-AM" w:eastAsia="ru-RU"/>
        </w:rPr>
        <w:lastRenderedPageBreak/>
        <w:t xml:space="preserve">կառույցի 40-ամյակին նվիրված միջոցառումը՝ «Այստեղ միշտ տոն է» կարգախոսի ներքո, որի ընթացքում տեղի է ունեցել Կ.Դեմիրճյանի արձանի բացման արարողությունը։  </w:t>
      </w:r>
    </w:p>
    <w:p w:rsidR="00C3133C" w:rsidRPr="0064429D" w:rsidRDefault="00AE5D2E" w:rsidP="00C3133C">
      <w:pPr>
        <w:spacing w:line="360" w:lineRule="auto"/>
        <w:ind w:firstLine="720"/>
        <w:jc w:val="both"/>
        <w:rPr>
          <w:i w:val="0"/>
          <w:iCs w:val="0"/>
          <w:sz w:val="24"/>
          <w:lang w:val="hy-AM" w:eastAsia="ru-RU"/>
        </w:rPr>
      </w:pPr>
      <w:r w:rsidRPr="0064429D">
        <w:rPr>
          <w:i w:val="0"/>
          <w:iCs w:val="0"/>
          <w:sz w:val="24"/>
          <w:lang w:val="hy-AM" w:eastAsia="ru-RU"/>
        </w:rPr>
        <w:t>ՓԲԸ-ի ընդհանուր հաշվարկային ֆինանսական մուտքերը կազմել են 810347.1</w:t>
      </w:r>
      <w:r w:rsidRPr="0064429D">
        <w:rPr>
          <w:rFonts w:eastAsiaTheme="minorHAnsi" w:cs="Sylfaen"/>
          <w:i w:val="0"/>
          <w:iCs w:val="0"/>
          <w:sz w:val="24"/>
          <w:lang w:val="hy-AM"/>
        </w:rPr>
        <w:t xml:space="preserve"> </w:t>
      </w:r>
      <w:r w:rsidRPr="0064429D">
        <w:rPr>
          <w:i w:val="0"/>
          <w:iCs w:val="0"/>
          <w:sz w:val="24"/>
          <w:lang w:val="hy-AM" w:eastAsia="ru-RU"/>
        </w:rPr>
        <w:t>հազ.դրամ, այդ թվում՝ պ</w:t>
      </w:r>
      <w:r w:rsidRPr="0064429D">
        <w:rPr>
          <w:rFonts w:cs="Arial Unicode"/>
          <w:i w:val="0"/>
          <w:sz w:val="24"/>
          <w:lang w:val="hy-AM" w:eastAsia="ru-RU"/>
        </w:rPr>
        <w:t xml:space="preserve">ետության կողմից տրամադրվող </w:t>
      </w:r>
      <w:r w:rsidRPr="0064429D">
        <w:rPr>
          <w:i w:val="0"/>
          <w:iCs w:val="0"/>
          <w:sz w:val="24"/>
          <w:lang w:val="hy-AM" w:eastAsia="ru-RU"/>
        </w:rPr>
        <w:t xml:space="preserve">պահպանության դրամաշնորհի շրջանակներում՝ 182104.9 հազ.դրամ, </w:t>
      </w:r>
      <w:r w:rsidRPr="0064429D">
        <w:rPr>
          <w:rFonts w:cs="Arial Unicode"/>
          <w:i w:val="0"/>
          <w:sz w:val="24"/>
          <w:lang w:val="hy-AM" w:eastAsia="ru-RU"/>
        </w:rPr>
        <w:t xml:space="preserve">կանոնադրական կապիտալի համալրում՝ </w:t>
      </w:r>
      <w:r w:rsidR="00C3133C" w:rsidRPr="0064429D">
        <w:rPr>
          <w:rFonts w:cs="Arial Unicode"/>
          <w:i w:val="0"/>
          <w:sz w:val="24"/>
          <w:lang w:val="hy-AM" w:eastAsia="ru-RU"/>
        </w:rPr>
        <w:t>57880</w:t>
      </w:r>
      <w:r w:rsidRPr="0064429D">
        <w:rPr>
          <w:i w:val="0"/>
          <w:iCs w:val="0"/>
          <w:sz w:val="24"/>
          <w:lang w:val="hy-AM" w:eastAsia="ru-RU"/>
        </w:rPr>
        <w:t xml:space="preserve"> հազ.դրամ</w:t>
      </w:r>
      <w:r w:rsidR="00C3133C" w:rsidRPr="0064429D">
        <w:rPr>
          <w:i w:val="0"/>
          <w:iCs w:val="0"/>
          <w:sz w:val="24"/>
          <w:lang w:val="hy-AM" w:eastAsia="ru-RU"/>
        </w:rPr>
        <w:t xml:space="preserve">, որից՝ հակահրդեհային համակարգի նախագծանախահաշվային փաստաթղթերի ձեռքբերման նպատակով՝ 39000 հազ. դրամ, օդափոխության համակարգի համար՝ 18480 հազ. դրամ։ Ձեռնարկատիրական </w:t>
      </w:r>
      <w:r w:rsidR="00E954B0" w:rsidRPr="0064429D">
        <w:rPr>
          <w:i w:val="0"/>
          <w:iCs w:val="0"/>
          <w:sz w:val="24"/>
          <w:lang w:val="hy-AM" w:eastAsia="ru-RU"/>
        </w:rPr>
        <w:t>ֆինանսական</w:t>
      </w:r>
      <w:r w:rsidR="00C3133C" w:rsidRPr="0064429D">
        <w:rPr>
          <w:i w:val="0"/>
          <w:iCs w:val="0"/>
          <w:sz w:val="24"/>
          <w:lang w:val="hy-AM" w:eastAsia="ru-RU"/>
        </w:rPr>
        <w:t xml:space="preserve"> մուտքերը կազմել են  570362.2 հազ. դրամ։</w:t>
      </w:r>
    </w:p>
    <w:p w:rsidR="00AE5D2E" w:rsidRPr="0064429D" w:rsidRDefault="00AE5D2E" w:rsidP="00AE5D2E">
      <w:pPr>
        <w:spacing w:line="360" w:lineRule="auto"/>
        <w:ind w:firstLine="720"/>
        <w:jc w:val="both"/>
        <w:rPr>
          <w:i w:val="0"/>
          <w:iCs w:val="0"/>
          <w:sz w:val="24"/>
          <w:lang w:val="hy-AM" w:eastAsia="ru-RU"/>
        </w:rPr>
      </w:pPr>
      <w:r w:rsidRPr="0064429D">
        <w:rPr>
          <w:i w:val="0"/>
          <w:iCs w:val="0"/>
          <w:sz w:val="24"/>
          <w:lang w:val="hy-AM" w:eastAsia="ru-RU"/>
        </w:rPr>
        <w:t xml:space="preserve">ՓԲԸ-ի ֆինանսական ելքերը կազմել են </w:t>
      </w:r>
      <w:r w:rsidR="006F7C81" w:rsidRPr="0064429D">
        <w:rPr>
          <w:i w:val="0"/>
          <w:iCs w:val="0"/>
          <w:sz w:val="24"/>
          <w:lang w:val="hy-AM" w:eastAsia="ru-RU"/>
        </w:rPr>
        <w:t>731012.6</w:t>
      </w:r>
      <w:r w:rsidRPr="0064429D">
        <w:rPr>
          <w:i w:val="0"/>
          <w:iCs w:val="0"/>
          <w:sz w:val="24"/>
          <w:lang w:val="hy-AM" w:eastAsia="ru-RU"/>
        </w:rPr>
        <w:t xml:space="preserve"> հազ.դրամ։ Ծախսերի հիմնական մասն ուղղվել է ՄՀՀ կառույցի պահպանմանը, </w:t>
      </w:r>
      <w:r w:rsidR="008717C9" w:rsidRPr="0064429D">
        <w:rPr>
          <w:i w:val="0"/>
          <w:iCs w:val="0"/>
          <w:sz w:val="24"/>
          <w:lang w:val="hy-AM" w:eastAsia="ru-RU"/>
        </w:rPr>
        <w:t xml:space="preserve">ինչպես նաև կառույցի վերազինմանն ու արդիականացմանն ուղղված նախագծերին, մասնավորապես. պոմպակայանի կապիտալ վերանորոգում՝ 20580 հազ.դրամ, նախագծանախահաշվային փաստաթղթերի և փորձաքննության ձեռքբերում՝ 36475 հազ.դրամ, </w:t>
      </w:r>
      <w:r w:rsidRPr="0064429D">
        <w:rPr>
          <w:i w:val="0"/>
          <w:iCs w:val="0"/>
          <w:sz w:val="24"/>
          <w:lang w:val="hy-AM" w:eastAsia="ru-RU"/>
        </w:rPr>
        <w:t xml:space="preserve">կոմունալ ծառայությունների գծով </w:t>
      </w:r>
      <w:r w:rsidR="008717C9" w:rsidRPr="0064429D">
        <w:rPr>
          <w:i w:val="0"/>
          <w:iCs w:val="0"/>
          <w:sz w:val="24"/>
          <w:lang w:val="hy-AM" w:eastAsia="ru-RU"/>
        </w:rPr>
        <w:t xml:space="preserve">ծախսը </w:t>
      </w:r>
      <w:r w:rsidRPr="0064429D">
        <w:rPr>
          <w:i w:val="0"/>
          <w:iCs w:val="0"/>
          <w:sz w:val="24"/>
          <w:lang w:val="hy-AM" w:eastAsia="ru-RU"/>
        </w:rPr>
        <w:t xml:space="preserve">(էլեկտրաէներգիա, գազամատակարարում, </w:t>
      </w:r>
      <w:r w:rsidR="008717C9" w:rsidRPr="0064429D">
        <w:rPr>
          <w:i w:val="0"/>
          <w:iCs w:val="0"/>
          <w:sz w:val="24"/>
          <w:lang w:val="hy-AM" w:eastAsia="ru-RU"/>
        </w:rPr>
        <w:t xml:space="preserve">ջրամատակարարում, </w:t>
      </w:r>
      <w:r w:rsidRPr="0064429D">
        <w:rPr>
          <w:i w:val="0"/>
          <w:iCs w:val="0"/>
          <w:sz w:val="24"/>
          <w:lang w:val="hy-AM" w:eastAsia="ru-RU"/>
        </w:rPr>
        <w:t xml:space="preserve">կապ) կազմել է </w:t>
      </w:r>
      <w:r w:rsidR="008717C9" w:rsidRPr="0064429D">
        <w:rPr>
          <w:i w:val="0"/>
          <w:iCs w:val="0"/>
          <w:sz w:val="24"/>
          <w:lang w:val="hy-AM" w:eastAsia="ru-RU"/>
        </w:rPr>
        <w:t xml:space="preserve">182413.2 </w:t>
      </w:r>
      <w:r w:rsidRPr="0064429D">
        <w:rPr>
          <w:i w:val="0"/>
          <w:iCs w:val="0"/>
          <w:sz w:val="24"/>
          <w:lang w:val="hy-AM" w:eastAsia="ru-RU"/>
        </w:rPr>
        <w:t xml:space="preserve">հազ.դրամ, պահնորդական ծառայության գծով ծախս՝ </w:t>
      </w:r>
      <w:r w:rsidR="008717C9" w:rsidRPr="0064429D">
        <w:rPr>
          <w:i w:val="0"/>
          <w:iCs w:val="0"/>
          <w:sz w:val="24"/>
          <w:lang w:val="hy-AM" w:eastAsia="ru-RU"/>
        </w:rPr>
        <w:t>24452.2</w:t>
      </w:r>
      <w:r w:rsidRPr="0064429D">
        <w:rPr>
          <w:i w:val="0"/>
          <w:iCs w:val="0"/>
          <w:sz w:val="24"/>
          <w:lang w:val="hy-AM" w:eastAsia="ru-RU"/>
        </w:rPr>
        <w:t xml:space="preserve"> հազ.դրամ, </w:t>
      </w:r>
      <w:r w:rsidR="00004D88" w:rsidRPr="0064429D">
        <w:rPr>
          <w:i w:val="0"/>
          <w:iCs w:val="0"/>
          <w:sz w:val="24"/>
          <w:lang w:val="hy-AM" w:eastAsia="ru-RU"/>
        </w:rPr>
        <w:t xml:space="preserve">հարկերի գծով ծախս՝ 157199.5 հազ.դրամ, </w:t>
      </w:r>
      <w:r w:rsidRPr="0064429D">
        <w:rPr>
          <w:i w:val="0"/>
          <w:iCs w:val="0"/>
          <w:sz w:val="24"/>
          <w:lang w:val="hy-AM" w:eastAsia="ru-RU"/>
        </w:rPr>
        <w:t xml:space="preserve">աշխատավարձի գծով՝ </w:t>
      </w:r>
      <w:r w:rsidR="00131B36" w:rsidRPr="0064429D">
        <w:rPr>
          <w:i w:val="0"/>
          <w:iCs w:val="0"/>
          <w:sz w:val="24"/>
          <w:lang w:val="hy-AM" w:eastAsia="ru-RU"/>
        </w:rPr>
        <w:t>166049.5</w:t>
      </w:r>
      <w:r w:rsidRPr="0064429D">
        <w:rPr>
          <w:i w:val="0"/>
          <w:iCs w:val="0"/>
          <w:sz w:val="24"/>
          <w:lang w:val="hy-AM" w:eastAsia="ru-RU"/>
        </w:rPr>
        <w:t xml:space="preserve"> հազ. դրամ, այլ ծախսեր (</w:t>
      </w:r>
      <w:r w:rsidR="00131B36" w:rsidRPr="0064429D">
        <w:rPr>
          <w:i w:val="0"/>
          <w:iCs w:val="0"/>
          <w:sz w:val="24"/>
          <w:lang w:val="hy-AM" w:eastAsia="ru-RU"/>
        </w:rPr>
        <w:t>միջոցառումների կազմակերպմանն ուղղված ծախս, շարժական գույքի</w:t>
      </w:r>
      <w:r w:rsidRPr="0064429D">
        <w:rPr>
          <w:i w:val="0"/>
          <w:iCs w:val="0"/>
          <w:sz w:val="24"/>
          <w:lang w:val="hy-AM" w:eastAsia="ru-RU"/>
        </w:rPr>
        <w:t xml:space="preserve"> նորոգման </w:t>
      </w:r>
      <w:r w:rsidR="00131B36" w:rsidRPr="0064429D">
        <w:rPr>
          <w:i w:val="0"/>
          <w:iCs w:val="0"/>
          <w:sz w:val="24"/>
          <w:lang w:val="hy-AM" w:eastAsia="ru-RU"/>
        </w:rPr>
        <w:t>ծախս</w:t>
      </w:r>
      <w:r w:rsidRPr="0064429D">
        <w:rPr>
          <w:i w:val="0"/>
          <w:iCs w:val="0"/>
          <w:sz w:val="24"/>
          <w:lang w:val="hy-AM" w:eastAsia="ru-RU"/>
        </w:rPr>
        <w:t xml:space="preserve"> և այլ)՝ </w:t>
      </w:r>
      <w:r w:rsidR="00212A69" w:rsidRPr="0064429D">
        <w:rPr>
          <w:i w:val="0"/>
          <w:iCs w:val="0"/>
          <w:sz w:val="24"/>
          <w:lang w:val="hy-AM" w:eastAsia="ru-RU"/>
        </w:rPr>
        <w:t>143843.2</w:t>
      </w:r>
      <w:r w:rsidRPr="0064429D">
        <w:rPr>
          <w:i w:val="0"/>
          <w:iCs w:val="0"/>
          <w:sz w:val="24"/>
          <w:lang w:val="hy-AM" w:eastAsia="ru-RU"/>
        </w:rPr>
        <w:t xml:space="preserve"> հազ. դրամ: </w:t>
      </w:r>
    </w:p>
    <w:p w:rsidR="006A6698" w:rsidRPr="0064429D" w:rsidRDefault="00D36BDB" w:rsidP="00CA6CAD">
      <w:pPr>
        <w:spacing w:line="360" w:lineRule="auto"/>
        <w:ind w:firstLine="720"/>
        <w:jc w:val="both"/>
        <w:rPr>
          <w:rFonts w:cs="Sylfaen"/>
          <w:iCs w:val="0"/>
          <w:sz w:val="24"/>
          <w:u w:val="single"/>
          <w:lang w:val="af-ZA" w:eastAsia="ru-RU"/>
        </w:rPr>
      </w:pPr>
      <w:r w:rsidRPr="0064429D">
        <w:rPr>
          <w:rFonts w:cs="Arial Unicode"/>
          <w:b/>
          <w:iCs w:val="0"/>
          <w:sz w:val="24"/>
          <w:u w:val="single"/>
          <w:lang w:val="hy-AM" w:eastAsia="ru-RU"/>
        </w:rPr>
        <w:t>9</w:t>
      </w:r>
      <w:r w:rsidR="006A6698" w:rsidRPr="0064429D">
        <w:rPr>
          <w:rFonts w:cs="Arial Unicode"/>
          <w:b/>
          <w:iCs w:val="0"/>
          <w:sz w:val="24"/>
          <w:u w:val="single"/>
          <w:lang w:val="hy-AM" w:eastAsia="ru-RU"/>
        </w:rPr>
        <w:t>. Պետական գույքի մասնավորեցումից, օտարումից և վարձակալությունից</w:t>
      </w:r>
      <w:r w:rsidR="006A6698" w:rsidRPr="0064429D">
        <w:rPr>
          <w:rFonts w:cs="Arial Unicode"/>
          <w:b/>
          <w:iCs w:val="0"/>
          <w:sz w:val="24"/>
          <w:u w:val="single"/>
          <w:lang w:val="af-ZA" w:eastAsia="ru-RU"/>
        </w:rPr>
        <w:t xml:space="preserve"> </w:t>
      </w:r>
      <w:r w:rsidR="006A6698" w:rsidRPr="0064429D">
        <w:rPr>
          <w:rFonts w:cs="Arial Unicode"/>
          <w:b/>
          <w:iCs w:val="0"/>
          <w:sz w:val="24"/>
          <w:u w:val="single"/>
          <w:lang w:val="hy-AM" w:eastAsia="ru-RU"/>
        </w:rPr>
        <w:t>ստացված միջոցներ</w:t>
      </w:r>
    </w:p>
    <w:p w:rsidR="006A6698" w:rsidRPr="0064429D" w:rsidRDefault="006A6698" w:rsidP="00CA6CAD">
      <w:pPr>
        <w:spacing w:line="360" w:lineRule="auto"/>
        <w:ind w:firstLine="720"/>
        <w:jc w:val="both"/>
        <w:rPr>
          <w:rFonts w:cs="Arial Unicode"/>
          <w:i w:val="0"/>
          <w:iCs w:val="0"/>
          <w:sz w:val="24"/>
          <w:lang w:val="hy-AM" w:eastAsia="ru-RU"/>
        </w:rPr>
      </w:pPr>
      <w:r w:rsidRPr="0064429D">
        <w:rPr>
          <w:i w:val="0"/>
          <w:iCs w:val="0"/>
          <w:sz w:val="24"/>
          <w:lang w:val="hy-AM" w:eastAsia="ru-RU"/>
        </w:rPr>
        <w:t>202</w:t>
      </w:r>
      <w:r w:rsidR="00B5216D" w:rsidRPr="0064429D">
        <w:rPr>
          <w:i w:val="0"/>
          <w:iCs w:val="0"/>
          <w:sz w:val="24"/>
          <w:lang w:val="hy-AM" w:eastAsia="ru-RU"/>
        </w:rPr>
        <w:t>3</w:t>
      </w:r>
      <w:r w:rsidRPr="0064429D">
        <w:rPr>
          <w:i w:val="0"/>
          <w:iCs w:val="0"/>
          <w:sz w:val="24"/>
          <w:lang w:val="hy-AM" w:eastAsia="ru-RU"/>
        </w:rPr>
        <w:t xml:space="preserve"> թվականի ընթացքում</w:t>
      </w:r>
      <w:r w:rsidRPr="0064429D">
        <w:rPr>
          <w:rFonts w:cs="Arial Unicode"/>
          <w:i w:val="0"/>
          <w:iCs w:val="0"/>
          <w:sz w:val="24"/>
          <w:lang w:eastAsia="ru-RU"/>
        </w:rPr>
        <w:t>՝</w:t>
      </w:r>
      <w:r w:rsidRPr="0064429D">
        <w:rPr>
          <w:rFonts w:cs="Arial Unicode"/>
          <w:i w:val="0"/>
          <w:iCs w:val="0"/>
          <w:sz w:val="24"/>
          <w:lang w:val="hy-AM" w:eastAsia="ru-RU"/>
        </w:rPr>
        <w:t xml:space="preserve"> </w:t>
      </w:r>
    </w:p>
    <w:p w:rsidR="001F2A64" w:rsidRPr="0064429D" w:rsidRDefault="001F2A64" w:rsidP="001F2A64">
      <w:pPr>
        <w:spacing w:line="360" w:lineRule="auto"/>
        <w:ind w:firstLine="720"/>
        <w:jc w:val="both"/>
        <w:rPr>
          <w:i w:val="0"/>
          <w:iCs w:val="0"/>
          <w:sz w:val="24"/>
          <w:lang w:val="hy-AM" w:eastAsia="ru-RU"/>
        </w:rPr>
      </w:pPr>
      <w:r w:rsidRPr="0064429D">
        <w:rPr>
          <w:rFonts w:cs="Arial Unicode"/>
          <w:b/>
          <w:i w:val="0"/>
          <w:iCs w:val="0"/>
          <w:sz w:val="24"/>
          <w:lang w:val="hy-AM" w:eastAsia="ru-RU"/>
        </w:rPr>
        <w:t>Պետական գույքի օտարումից</w:t>
      </w:r>
      <w:r w:rsidRPr="0064429D">
        <w:rPr>
          <w:rFonts w:cs="Arial Unicode"/>
          <w:i w:val="0"/>
          <w:iCs w:val="0"/>
          <w:sz w:val="24"/>
          <w:lang w:val="hy-AM" w:eastAsia="ru-RU"/>
        </w:rPr>
        <w:t xml:space="preserve"> </w:t>
      </w:r>
      <w:r w:rsidRPr="0064429D">
        <w:rPr>
          <w:i w:val="0"/>
          <w:iCs w:val="0"/>
          <w:sz w:val="24"/>
          <w:lang w:val="hy-AM" w:eastAsia="ru-RU"/>
        </w:rPr>
        <w:t>ստացված միջոցները կազմել են 16,555,141.2 հազ.դրամ (2022թ.-ի 3</w:t>
      </w:r>
      <w:r w:rsidRPr="0064429D">
        <w:rPr>
          <w:i w:val="0"/>
          <w:sz w:val="24"/>
          <w:lang w:val="hy-AM"/>
        </w:rPr>
        <w:t xml:space="preserve">,291,977.4 </w:t>
      </w:r>
      <w:r w:rsidRPr="0064429D">
        <w:rPr>
          <w:rFonts w:cs="Arial Unicode"/>
          <w:i w:val="0"/>
          <w:sz w:val="24"/>
          <w:lang w:val="hy-AM"/>
        </w:rPr>
        <w:t>հազ.դրամի համեմատ աճել է 402,89 %-ով,</w:t>
      </w:r>
      <w:r w:rsidRPr="0064429D">
        <w:rPr>
          <w:i w:val="0"/>
          <w:iCs w:val="0"/>
          <w:sz w:val="24"/>
          <w:lang w:val="hy-AM" w:eastAsia="ru-RU"/>
        </w:rPr>
        <w:t>), որից՝ ՀՀ պետական բյուջե է փոխանցվել 15,384,477.2 հազ.դրամ (2022թ.-ի 2</w:t>
      </w:r>
      <w:r w:rsidRPr="0064429D">
        <w:rPr>
          <w:rFonts w:cs="Arial Unicode"/>
          <w:i w:val="0"/>
          <w:sz w:val="24"/>
          <w:lang w:val="hy-AM"/>
        </w:rPr>
        <w:t>,438,993.7 հազ.դրամի համեմատ աճել է 530,77%-ով</w:t>
      </w:r>
      <w:r w:rsidRPr="0064429D">
        <w:rPr>
          <w:i w:val="0"/>
          <w:iCs w:val="0"/>
          <w:sz w:val="24"/>
          <w:lang w:val="hy-AM" w:eastAsia="ru-RU"/>
        </w:rPr>
        <w:t xml:space="preserve">), իսկ համապատասխան համայնքային բյուջե՝ 1,170,664.0 հազ.դրամ (2022թ.-ի </w:t>
      </w:r>
      <w:r w:rsidRPr="0064429D">
        <w:rPr>
          <w:rFonts w:cs="Arial Unicode"/>
          <w:i w:val="0"/>
          <w:sz w:val="24"/>
          <w:lang w:val="hy-AM"/>
        </w:rPr>
        <w:t>852,983.7</w:t>
      </w:r>
      <w:r w:rsidRPr="0064429D">
        <w:rPr>
          <w:rFonts w:cs="Arial Unicode"/>
          <w:sz w:val="24"/>
          <w:lang w:val="hy-AM"/>
        </w:rPr>
        <w:t xml:space="preserve"> </w:t>
      </w:r>
      <w:r w:rsidRPr="0064429D">
        <w:rPr>
          <w:rFonts w:cs="Arial Unicode"/>
          <w:i w:val="0"/>
          <w:sz w:val="24"/>
          <w:lang w:val="hy-AM"/>
        </w:rPr>
        <w:t>հազ.դրամի համեմատ աճել է 37,24%-ով</w:t>
      </w:r>
      <w:r w:rsidRPr="0064429D">
        <w:rPr>
          <w:i w:val="0"/>
          <w:iCs w:val="0"/>
          <w:sz w:val="24"/>
          <w:lang w:val="hy-AM" w:eastAsia="ru-RU"/>
        </w:rPr>
        <w:t>):</w:t>
      </w:r>
    </w:p>
    <w:p w:rsidR="001F2A64" w:rsidRPr="0064429D" w:rsidRDefault="001F2A64" w:rsidP="001F2A64">
      <w:pPr>
        <w:spacing w:line="360" w:lineRule="auto"/>
        <w:ind w:firstLine="720"/>
        <w:jc w:val="both"/>
        <w:rPr>
          <w:i w:val="0"/>
          <w:iCs w:val="0"/>
          <w:sz w:val="24"/>
          <w:lang w:val="hy-AM" w:eastAsia="ru-RU"/>
        </w:rPr>
      </w:pPr>
      <w:r w:rsidRPr="0064429D">
        <w:rPr>
          <w:i w:val="0"/>
          <w:iCs w:val="0"/>
          <w:sz w:val="24"/>
          <w:lang w:val="hy-AM" w:eastAsia="ru-RU"/>
        </w:rPr>
        <w:t xml:space="preserve">Հարկ է նշել, որ 16,555,141.2 հազ.դրամի մեջ </w:t>
      </w:r>
      <w:r w:rsidR="005841E2" w:rsidRPr="0064429D">
        <w:rPr>
          <w:i w:val="0"/>
          <w:iCs w:val="0"/>
          <w:sz w:val="24"/>
          <w:lang w:val="hy-AM" w:eastAsia="ru-RU"/>
        </w:rPr>
        <w:t>Կ</w:t>
      </w:r>
      <w:r w:rsidRPr="0064429D">
        <w:rPr>
          <w:i w:val="0"/>
          <w:iCs w:val="0"/>
          <w:sz w:val="24"/>
          <w:lang w:val="hy-AM" w:eastAsia="ru-RU"/>
        </w:rPr>
        <w:t>ոմիտեի գործունեության արդյունքում 2023 թվականի ընթացքում պետական գույքի օտարումից մուտքերը կազմել են 4,391,590.8 հազ.դրամ (2022թ.-ի 3</w:t>
      </w:r>
      <w:r w:rsidRPr="0064429D">
        <w:rPr>
          <w:i w:val="0"/>
          <w:sz w:val="24"/>
          <w:lang w:val="hy-AM"/>
        </w:rPr>
        <w:t xml:space="preserve">,291,977.4 </w:t>
      </w:r>
      <w:r w:rsidRPr="0064429D">
        <w:rPr>
          <w:rFonts w:cs="Arial Unicode"/>
          <w:i w:val="0"/>
          <w:sz w:val="24"/>
          <w:lang w:val="hy-AM"/>
        </w:rPr>
        <w:t>հազ.դրամի համեմատ աճել է 33,4 %-ով</w:t>
      </w:r>
      <w:r w:rsidRPr="0064429D">
        <w:rPr>
          <w:i w:val="0"/>
          <w:iCs w:val="0"/>
          <w:sz w:val="24"/>
          <w:lang w:val="hy-AM" w:eastAsia="ru-RU"/>
        </w:rPr>
        <w:t>), որից՝ ՀՀ պետական բյուջե է փոխանցվել 3,220,968.8 հազ.դրամ (2022թ.-ի 2</w:t>
      </w:r>
      <w:r w:rsidRPr="0064429D">
        <w:rPr>
          <w:rFonts w:cs="Arial Unicode"/>
          <w:i w:val="0"/>
          <w:sz w:val="24"/>
          <w:lang w:val="hy-AM"/>
        </w:rPr>
        <w:t>,438,993.7 հազ.դրամի համեմատ աճել է 32,06%-ով</w:t>
      </w:r>
      <w:r w:rsidRPr="0064429D">
        <w:rPr>
          <w:i w:val="0"/>
          <w:iCs w:val="0"/>
          <w:sz w:val="24"/>
          <w:lang w:val="hy-AM" w:eastAsia="ru-RU"/>
        </w:rPr>
        <w:t xml:space="preserve">), իսկ տարբերությունը կազմող 12,163,550.4 հազ.դրամի մեջ  </w:t>
      </w:r>
      <w:r w:rsidRPr="0064429D">
        <w:rPr>
          <w:i w:val="0"/>
          <w:iCs w:val="0"/>
          <w:sz w:val="24"/>
          <w:lang w:val="hy-AM" w:eastAsia="ru-RU"/>
        </w:rPr>
        <w:lastRenderedPageBreak/>
        <w:t xml:space="preserve">ներառված է ՀՀ կառավարության 27.07.2023թ. N 1274-Ն  և 21.04.2023թ. N590-Ն որոշումներով «Ջրառ» ՓԲԸ-ի կանոնադրական կապիտալում համապատասխանաբար 12,156,314.1 հազ.դրամ և 7,236.4 հազ.դրամ արժողությամբ գույքի ներդրման գումարը: </w:t>
      </w:r>
    </w:p>
    <w:p w:rsidR="001F2A64" w:rsidRPr="0064429D" w:rsidRDefault="001F2A64" w:rsidP="001F2A64">
      <w:pPr>
        <w:spacing w:line="360" w:lineRule="auto"/>
        <w:ind w:firstLine="720"/>
        <w:jc w:val="both"/>
        <w:rPr>
          <w:i w:val="0"/>
          <w:iCs w:val="0"/>
          <w:sz w:val="24"/>
          <w:lang w:val="hy-AM" w:eastAsia="ru-RU"/>
        </w:rPr>
      </w:pPr>
      <w:r w:rsidRPr="0064429D">
        <w:rPr>
          <w:rFonts w:cs="Arial Unicode"/>
          <w:b/>
          <w:i w:val="0"/>
          <w:iCs w:val="0"/>
          <w:sz w:val="24"/>
          <w:lang w:val="hy-AM" w:eastAsia="ru-RU"/>
        </w:rPr>
        <w:t>Պետական գույքի մասնավորեցումից</w:t>
      </w:r>
      <w:r w:rsidRPr="0064429D">
        <w:rPr>
          <w:rFonts w:cs="Arial Unicode"/>
          <w:i w:val="0"/>
          <w:iCs w:val="0"/>
          <w:sz w:val="24"/>
          <w:lang w:val="hy-AM" w:eastAsia="ru-RU"/>
        </w:rPr>
        <w:t xml:space="preserve"> </w:t>
      </w:r>
      <w:r w:rsidRPr="0064429D">
        <w:rPr>
          <w:i w:val="0"/>
          <w:iCs w:val="0"/>
          <w:sz w:val="24"/>
          <w:lang w:val="hy-AM" w:eastAsia="ru-RU"/>
        </w:rPr>
        <w:t>ստացված միջոցները կազմել են 3,790,321.6 հազ.դրամ (</w:t>
      </w:r>
      <w:r w:rsidRPr="0064429D">
        <w:rPr>
          <w:i w:val="0"/>
          <w:sz w:val="24"/>
          <w:lang w:val="hy-AM"/>
        </w:rPr>
        <w:t xml:space="preserve">2022թ.-ի տարեկան 845,281.2 </w:t>
      </w:r>
      <w:r w:rsidRPr="0064429D">
        <w:rPr>
          <w:rFonts w:cs="Arial Unicode"/>
          <w:i w:val="0"/>
          <w:sz w:val="24"/>
          <w:lang w:val="hy-AM"/>
        </w:rPr>
        <w:t>հազ.դրամի համեմատ կազմում է  348,41 %)</w:t>
      </w:r>
      <w:r w:rsidRPr="0064429D">
        <w:rPr>
          <w:i w:val="0"/>
          <w:iCs w:val="0"/>
          <w:sz w:val="24"/>
          <w:lang w:val="hy-AM" w:eastAsia="ru-RU"/>
        </w:rPr>
        <w:t>, որից՝ ՀՀ պետական բյուջե է փոխանցվել 2,673,596.6 հազ.դրամ (</w:t>
      </w:r>
      <w:r w:rsidRPr="0064429D">
        <w:rPr>
          <w:i w:val="0"/>
          <w:sz w:val="24"/>
          <w:lang w:val="hy-AM"/>
        </w:rPr>
        <w:t>2022թ.-ի տարեկան 607,020.1</w:t>
      </w:r>
      <w:r w:rsidRPr="0064429D">
        <w:rPr>
          <w:rFonts w:cs="Arial Unicode"/>
          <w:i w:val="0"/>
          <w:sz w:val="24"/>
          <w:lang w:val="hy-AM"/>
        </w:rPr>
        <w:t xml:space="preserve"> հազ.դրամի համեմատ աճը կազմում է 340,45 %)</w:t>
      </w:r>
      <w:r w:rsidRPr="0064429D">
        <w:rPr>
          <w:i w:val="0"/>
          <w:iCs w:val="0"/>
          <w:sz w:val="24"/>
          <w:lang w:val="hy-AM" w:eastAsia="ru-RU"/>
        </w:rPr>
        <w:t>, իսկ համապատասխան համայնքային բյուջե՝  1,116,725.0 հազ.դրամ (</w:t>
      </w:r>
      <w:r w:rsidRPr="0064429D">
        <w:rPr>
          <w:i w:val="0"/>
          <w:sz w:val="24"/>
          <w:lang w:val="hy-AM"/>
        </w:rPr>
        <w:t>2022թ.-ի տարեկան 238,261.1</w:t>
      </w:r>
      <w:r w:rsidRPr="0064429D">
        <w:rPr>
          <w:rFonts w:cs="Arial Unicode"/>
          <w:sz w:val="24"/>
          <w:lang w:val="hy-AM"/>
        </w:rPr>
        <w:t xml:space="preserve"> </w:t>
      </w:r>
      <w:r w:rsidRPr="0064429D">
        <w:rPr>
          <w:rFonts w:cs="Arial Unicode"/>
          <w:i w:val="0"/>
          <w:sz w:val="24"/>
          <w:lang w:val="hy-AM"/>
        </w:rPr>
        <w:t>հազ.դրամի համեմատ աճը կազմում է 368,70 %)</w:t>
      </w:r>
      <w:r w:rsidRPr="0064429D">
        <w:rPr>
          <w:i w:val="0"/>
          <w:iCs w:val="0"/>
          <w:sz w:val="24"/>
          <w:lang w:val="hy-AM" w:eastAsia="ru-RU"/>
        </w:rPr>
        <w:t xml:space="preserve">: </w:t>
      </w:r>
    </w:p>
    <w:p w:rsidR="001F2A64" w:rsidRPr="0064429D" w:rsidRDefault="001F2A64" w:rsidP="001F2A64">
      <w:pPr>
        <w:spacing w:line="360" w:lineRule="auto"/>
        <w:ind w:firstLine="720"/>
        <w:jc w:val="both"/>
        <w:rPr>
          <w:sz w:val="24"/>
          <w:lang w:val="hy-AM"/>
        </w:rPr>
      </w:pPr>
      <w:r w:rsidRPr="0064429D">
        <w:rPr>
          <w:rFonts w:cs="Arial Unicode"/>
          <w:b/>
          <w:i w:val="0"/>
          <w:iCs w:val="0"/>
          <w:sz w:val="24"/>
          <w:lang w:val="hy-AM" w:eastAsia="ru-RU"/>
        </w:rPr>
        <w:t xml:space="preserve">Պետական գույքի վարձակալությունից </w:t>
      </w:r>
      <w:r w:rsidRPr="0064429D">
        <w:rPr>
          <w:i w:val="0"/>
          <w:iCs w:val="0"/>
          <w:sz w:val="24"/>
          <w:lang w:val="hy-AM" w:eastAsia="ru-RU"/>
        </w:rPr>
        <w:t>փաստացի ՀՀ պետական բյուջե է մուտքագրվել 673,552.4 հազ.դրամ (</w:t>
      </w:r>
      <w:r w:rsidRPr="0064429D">
        <w:rPr>
          <w:i w:val="0"/>
          <w:sz w:val="24"/>
          <w:lang w:val="hy-AM"/>
        </w:rPr>
        <w:t>2022թ.-ի տարեկան 470,288.7</w:t>
      </w:r>
      <w:r w:rsidRPr="0064429D">
        <w:rPr>
          <w:sz w:val="24"/>
          <w:lang w:val="hy-AM"/>
        </w:rPr>
        <w:t xml:space="preserve"> </w:t>
      </w:r>
      <w:r w:rsidRPr="0064429D">
        <w:rPr>
          <w:rFonts w:cs="Arial Unicode"/>
          <w:i w:val="0"/>
          <w:sz w:val="24"/>
          <w:lang w:val="hy-AM"/>
        </w:rPr>
        <w:t>հազ.դրամի համեմատ աճը կազմում է 43,22 %)</w:t>
      </w:r>
      <w:r w:rsidRPr="0064429D">
        <w:rPr>
          <w:i w:val="0"/>
          <w:iCs w:val="0"/>
          <w:sz w:val="24"/>
          <w:lang w:val="hy-AM" w:eastAsia="ru-RU"/>
        </w:rPr>
        <w:t>:</w:t>
      </w:r>
      <w:r w:rsidRPr="0064429D">
        <w:rPr>
          <w:sz w:val="24"/>
          <w:lang w:val="hy-AM"/>
        </w:rPr>
        <w:t xml:space="preserve"> </w:t>
      </w:r>
    </w:p>
    <w:p w:rsidR="001F2A64" w:rsidRPr="0064429D" w:rsidRDefault="001F2A64" w:rsidP="001F2A64">
      <w:pPr>
        <w:spacing w:line="360" w:lineRule="auto"/>
        <w:ind w:firstLine="720"/>
        <w:jc w:val="both"/>
        <w:rPr>
          <w:i w:val="0"/>
          <w:iCs w:val="0"/>
          <w:sz w:val="24"/>
          <w:lang w:val="hy-AM" w:eastAsia="ru-RU"/>
        </w:rPr>
      </w:pPr>
      <w:r w:rsidRPr="0064429D">
        <w:rPr>
          <w:rFonts w:cs="Arial Unicode"/>
          <w:i w:val="0"/>
          <w:iCs w:val="0"/>
          <w:sz w:val="24"/>
          <w:lang w:val="hy-AM" w:eastAsia="ru-RU"/>
        </w:rPr>
        <w:t xml:space="preserve">ՀՀ պետական սեփականություն հանդիսացող շենքերի և շինությունների տանիքներին ու ձեղնահարկերում </w:t>
      </w:r>
      <w:r w:rsidRPr="0064429D">
        <w:rPr>
          <w:rFonts w:cs="Arial Unicode"/>
          <w:b/>
          <w:i w:val="0"/>
          <w:iCs w:val="0"/>
          <w:sz w:val="24"/>
          <w:lang w:val="hy-AM" w:eastAsia="ru-RU"/>
        </w:rPr>
        <w:t xml:space="preserve">կապի սարքավորումների տեղակայման և սպասարկման պայմանագրերից </w:t>
      </w:r>
      <w:r w:rsidRPr="0064429D">
        <w:rPr>
          <w:i w:val="0"/>
          <w:iCs w:val="0"/>
          <w:sz w:val="24"/>
          <w:lang w:val="hy-AM" w:eastAsia="ru-RU"/>
        </w:rPr>
        <w:t>փաստացի մուտքագրվել է 288,985.3 հազ.դրամ (</w:t>
      </w:r>
      <w:r w:rsidRPr="0064429D">
        <w:rPr>
          <w:i w:val="0"/>
          <w:sz w:val="24"/>
          <w:lang w:val="hy-AM"/>
        </w:rPr>
        <w:t xml:space="preserve">2022թ.-ի տարեկան </w:t>
      </w:r>
      <w:r w:rsidRPr="0064429D">
        <w:rPr>
          <w:rFonts w:cs="Arial Unicode"/>
          <w:i w:val="0"/>
          <w:sz w:val="24"/>
          <w:lang w:val="hy-AM"/>
        </w:rPr>
        <w:t>318,577.0</w:t>
      </w:r>
      <w:r w:rsidRPr="0064429D">
        <w:rPr>
          <w:rFonts w:cs="Arial Unicode"/>
          <w:sz w:val="24"/>
          <w:lang w:val="hy-AM"/>
        </w:rPr>
        <w:t xml:space="preserve"> </w:t>
      </w:r>
      <w:r w:rsidRPr="0064429D">
        <w:rPr>
          <w:rFonts w:cs="Arial Unicode"/>
          <w:i w:val="0"/>
          <w:sz w:val="24"/>
          <w:lang w:val="hy-AM"/>
        </w:rPr>
        <w:t>հազ.դրամի համեմատ նվազել է 9,29 %-ով)</w:t>
      </w:r>
      <w:r w:rsidRPr="0064429D">
        <w:rPr>
          <w:i w:val="0"/>
          <w:iCs w:val="0"/>
          <w:sz w:val="24"/>
          <w:lang w:val="hy-AM" w:eastAsia="ru-RU"/>
        </w:rPr>
        <w:t>, որից ՀՀ պետական բյուջե է փոխանցվել 74,820.1 հազ.դրամ (</w:t>
      </w:r>
      <w:r w:rsidRPr="0064429D">
        <w:rPr>
          <w:i w:val="0"/>
          <w:sz w:val="24"/>
          <w:lang w:val="hy-AM"/>
        </w:rPr>
        <w:t xml:space="preserve">2022թ.-ի տարեկան </w:t>
      </w:r>
      <w:r w:rsidRPr="0064429D">
        <w:rPr>
          <w:rFonts w:cs="Arial Unicode"/>
          <w:i w:val="0"/>
          <w:sz w:val="24"/>
          <w:lang w:val="hy-AM"/>
        </w:rPr>
        <w:t>78,923.3</w:t>
      </w:r>
      <w:r w:rsidRPr="0064429D">
        <w:rPr>
          <w:rFonts w:cs="Arial Unicode"/>
          <w:sz w:val="24"/>
          <w:lang w:val="hy-AM"/>
        </w:rPr>
        <w:t xml:space="preserve"> </w:t>
      </w:r>
      <w:r w:rsidRPr="0064429D">
        <w:rPr>
          <w:rFonts w:cs="Arial Unicode"/>
          <w:i w:val="0"/>
          <w:sz w:val="24"/>
          <w:lang w:val="hy-AM"/>
        </w:rPr>
        <w:t>հազ.դրամի համեմատ նվազել է 5,2 %-ով)</w:t>
      </w:r>
      <w:r w:rsidRPr="0064429D">
        <w:rPr>
          <w:i w:val="0"/>
          <w:iCs w:val="0"/>
          <w:sz w:val="24"/>
          <w:lang w:val="hy-AM" w:eastAsia="ru-RU"/>
        </w:rPr>
        <w:t>, ՊՈԱԿ-ների բյուջեներ՝ 214,165.2 հազ.դրամ (</w:t>
      </w:r>
      <w:r w:rsidRPr="0064429D">
        <w:rPr>
          <w:i w:val="0"/>
          <w:sz w:val="24"/>
          <w:lang w:val="hy-AM"/>
        </w:rPr>
        <w:t>2022թ.-ի տարեկան 239</w:t>
      </w:r>
      <w:r w:rsidRPr="0064429D">
        <w:rPr>
          <w:rFonts w:cs="Arial Unicode"/>
          <w:i w:val="0"/>
          <w:sz w:val="24"/>
          <w:lang w:val="hy-AM"/>
        </w:rPr>
        <w:t>,653.7</w:t>
      </w:r>
      <w:r w:rsidRPr="0064429D">
        <w:rPr>
          <w:rFonts w:cs="Arial Unicode"/>
          <w:sz w:val="24"/>
          <w:lang w:val="hy-AM"/>
        </w:rPr>
        <w:t xml:space="preserve"> </w:t>
      </w:r>
      <w:r w:rsidRPr="0064429D">
        <w:rPr>
          <w:rFonts w:cs="Arial Unicode"/>
          <w:i w:val="0"/>
          <w:sz w:val="24"/>
          <w:lang w:val="hy-AM"/>
        </w:rPr>
        <w:t>հազ.դրամի համեմատ նվազել է 10,64 %-ով)</w:t>
      </w:r>
      <w:r w:rsidRPr="0064429D">
        <w:rPr>
          <w:i w:val="0"/>
          <w:iCs w:val="0"/>
          <w:sz w:val="24"/>
          <w:lang w:val="hy-AM" w:eastAsia="ru-RU"/>
        </w:rPr>
        <w:t>։</w:t>
      </w:r>
    </w:p>
    <w:p w:rsidR="001F2A64" w:rsidRPr="0064429D" w:rsidRDefault="001F2A64" w:rsidP="001F2A64">
      <w:pPr>
        <w:spacing w:line="360" w:lineRule="auto"/>
        <w:ind w:firstLine="720"/>
        <w:jc w:val="both"/>
        <w:rPr>
          <w:i w:val="0"/>
          <w:iCs w:val="0"/>
          <w:sz w:val="24"/>
          <w:lang w:val="hy-AM" w:eastAsia="ru-RU"/>
        </w:rPr>
      </w:pPr>
      <w:r w:rsidRPr="0064429D">
        <w:rPr>
          <w:b/>
          <w:i w:val="0"/>
          <w:iCs w:val="0"/>
          <w:sz w:val="24"/>
          <w:lang w:val="hy-AM" w:eastAsia="ru-RU"/>
        </w:rPr>
        <w:t xml:space="preserve">Պետական սեփականություն համարվող հողերի </w:t>
      </w:r>
      <w:r w:rsidRPr="0064429D">
        <w:rPr>
          <w:i w:val="0"/>
          <w:iCs w:val="0"/>
          <w:sz w:val="24"/>
          <w:lang w:val="hy-AM" w:eastAsia="ru-RU"/>
        </w:rPr>
        <w:t>կադաստրային արժեքի վճարումից մուտքերը կազմել են 6,246,548.1 հազ.դրամ դրամ (</w:t>
      </w:r>
      <w:r w:rsidRPr="0064429D">
        <w:rPr>
          <w:i w:val="0"/>
          <w:sz w:val="24"/>
          <w:lang w:val="hy-AM"/>
        </w:rPr>
        <w:t xml:space="preserve">2022թ.-ի տարեկան </w:t>
      </w:r>
      <w:r w:rsidRPr="0064429D">
        <w:rPr>
          <w:rFonts w:cs="Arial Unicode"/>
          <w:i w:val="0"/>
          <w:sz w:val="24"/>
          <w:lang w:val="hy-AM"/>
        </w:rPr>
        <w:t>4,014,603.6 հազ.դրամի համեմատ աճը կազմում է 55,6 %)</w:t>
      </w:r>
      <w:r w:rsidRPr="0064429D">
        <w:rPr>
          <w:i w:val="0"/>
          <w:iCs w:val="0"/>
          <w:sz w:val="24"/>
          <w:lang w:val="hy-AM" w:eastAsia="ru-RU"/>
        </w:rPr>
        <w:t xml:space="preserve">: </w:t>
      </w:r>
    </w:p>
    <w:p w:rsidR="001F2A64" w:rsidRPr="0064429D" w:rsidRDefault="001F2A64" w:rsidP="001F2A64">
      <w:pPr>
        <w:spacing w:line="360" w:lineRule="auto"/>
        <w:ind w:firstLine="720"/>
        <w:jc w:val="both"/>
        <w:rPr>
          <w:rFonts w:cs="Calibri"/>
          <w:i w:val="0"/>
          <w:iCs w:val="0"/>
          <w:sz w:val="24"/>
          <w:lang w:val="fr-FR" w:eastAsia="ru-RU"/>
        </w:rPr>
      </w:pPr>
      <w:r w:rsidRPr="0064429D">
        <w:rPr>
          <w:rFonts w:cs="Arial Unicode"/>
          <w:b/>
          <w:i w:val="0"/>
          <w:iCs w:val="0"/>
          <w:sz w:val="24"/>
          <w:lang w:val="fr-FR" w:eastAsia="ru-RU"/>
        </w:rPr>
        <w:t>Ամփոփում.</w:t>
      </w:r>
      <w:r w:rsidRPr="0064429D">
        <w:rPr>
          <w:rFonts w:cs="Calibri"/>
          <w:i w:val="0"/>
          <w:iCs w:val="0"/>
          <w:sz w:val="24"/>
          <w:lang w:val="fr-FR" w:eastAsia="ru-RU"/>
        </w:rPr>
        <w:t xml:space="preserve"> </w:t>
      </w:r>
    </w:p>
    <w:p w:rsidR="001F2A64" w:rsidRPr="0064429D" w:rsidRDefault="001F2A64" w:rsidP="001F2A64">
      <w:pPr>
        <w:spacing w:line="360" w:lineRule="auto"/>
        <w:ind w:firstLine="720"/>
        <w:jc w:val="both"/>
        <w:rPr>
          <w:i w:val="0"/>
          <w:iCs w:val="0"/>
          <w:sz w:val="24"/>
          <w:lang w:val="hy-AM" w:eastAsia="ru-RU"/>
        </w:rPr>
      </w:pPr>
      <w:r w:rsidRPr="0064429D">
        <w:rPr>
          <w:i w:val="0"/>
          <w:iCs w:val="0"/>
          <w:sz w:val="24"/>
          <w:lang w:val="hy-AM" w:eastAsia="ru-RU"/>
        </w:rPr>
        <w:t>վերը նշված հոդվածներով ստացված դրամական միջոցները կազմել են 27,554,548.6 հազ.դրամ</w:t>
      </w:r>
      <w:r w:rsidRPr="0064429D">
        <w:rPr>
          <w:i w:val="0"/>
          <w:iCs w:val="0"/>
          <w:sz w:val="24"/>
          <w:lang w:val="fr-FR" w:eastAsia="ru-RU"/>
        </w:rPr>
        <w:t xml:space="preserve"> </w:t>
      </w:r>
      <w:r w:rsidRPr="0064429D">
        <w:rPr>
          <w:i w:val="0"/>
          <w:iCs w:val="0"/>
          <w:sz w:val="24"/>
          <w:lang w:val="hy-AM" w:eastAsia="ru-RU"/>
        </w:rPr>
        <w:t>(</w:t>
      </w:r>
      <w:r w:rsidRPr="0064429D">
        <w:rPr>
          <w:i w:val="0"/>
          <w:sz w:val="24"/>
          <w:lang w:val="hy-AM"/>
        </w:rPr>
        <w:t>2022թ.-ի 8</w:t>
      </w:r>
      <w:r w:rsidRPr="0064429D">
        <w:rPr>
          <w:rFonts w:cs="Arial Unicode"/>
          <w:i w:val="0"/>
          <w:sz w:val="24"/>
          <w:lang w:val="hy-AM"/>
        </w:rPr>
        <w:t>,</w:t>
      </w:r>
      <w:r w:rsidRPr="0064429D">
        <w:rPr>
          <w:rFonts w:cs="Arial Unicode"/>
          <w:i w:val="0"/>
          <w:sz w:val="24"/>
          <w:lang w:val="fr-FR"/>
        </w:rPr>
        <w:t>940</w:t>
      </w:r>
      <w:r w:rsidRPr="0064429D">
        <w:rPr>
          <w:rFonts w:cs="Arial Unicode"/>
          <w:i w:val="0"/>
          <w:sz w:val="24"/>
          <w:lang w:val="hy-AM"/>
        </w:rPr>
        <w:t>,</w:t>
      </w:r>
      <w:r w:rsidRPr="0064429D">
        <w:rPr>
          <w:rFonts w:cs="Arial Unicode"/>
          <w:i w:val="0"/>
          <w:sz w:val="24"/>
          <w:lang w:val="fr-FR"/>
        </w:rPr>
        <w:t>727</w:t>
      </w:r>
      <w:r w:rsidRPr="0064429D">
        <w:rPr>
          <w:rFonts w:cs="Arial Unicode"/>
          <w:i w:val="0"/>
          <w:sz w:val="24"/>
          <w:lang w:val="hy-AM"/>
        </w:rPr>
        <w:t>.</w:t>
      </w:r>
      <w:r w:rsidRPr="0064429D">
        <w:rPr>
          <w:rFonts w:cs="Arial Unicode"/>
          <w:i w:val="0"/>
          <w:sz w:val="24"/>
          <w:lang w:val="fr-FR"/>
        </w:rPr>
        <w:t>9</w:t>
      </w:r>
      <w:r w:rsidRPr="0064429D">
        <w:rPr>
          <w:rFonts w:cs="Arial Unicode"/>
          <w:i w:val="0"/>
          <w:sz w:val="24"/>
          <w:lang w:val="hy-AM"/>
        </w:rPr>
        <w:t xml:space="preserve"> հազ.դրամի համեմատ աճը կազմում է </w:t>
      </w:r>
      <w:r w:rsidRPr="0064429D">
        <w:rPr>
          <w:rFonts w:cs="Arial Unicode"/>
          <w:i w:val="0"/>
          <w:sz w:val="24"/>
          <w:lang w:val="fr-FR"/>
        </w:rPr>
        <w:t>2018</w:t>
      </w:r>
      <w:r w:rsidRPr="0064429D">
        <w:rPr>
          <w:rFonts w:cs="Arial Unicode"/>
          <w:i w:val="0"/>
          <w:sz w:val="24"/>
          <w:lang w:val="hy-AM"/>
        </w:rPr>
        <w:t>,</w:t>
      </w:r>
      <w:r w:rsidRPr="0064429D">
        <w:rPr>
          <w:rFonts w:cs="Arial Unicode"/>
          <w:i w:val="0"/>
          <w:sz w:val="24"/>
          <w:lang w:val="fr-FR"/>
        </w:rPr>
        <w:t>19</w:t>
      </w:r>
      <w:r w:rsidRPr="0064429D">
        <w:rPr>
          <w:rFonts w:cs="Arial Unicode"/>
          <w:i w:val="0"/>
          <w:sz w:val="24"/>
          <w:lang w:val="hy-AM"/>
        </w:rPr>
        <w:t xml:space="preserve"> %)</w:t>
      </w:r>
      <w:r w:rsidRPr="0064429D">
        <w:rPr>
          <w:i w:val="0"/>
          <w:iCs w:val="0"/>
          <w:sz w:val="24"/>
          <w:lang w:val="hy-AM" w:eastAsia="ru-RU"/>
        </w:rPr>
        <w:t>, որից՝ ՀՀ պետական բյուջե է փոխանցվել 25,052,994.4 հազ.դրամ</w:t>
      </w:r>
      <w:r w:rsidRPr="0064429D">
        <w:rPr>
          <w:i w:val="0"/>
          <w:iCs w:val="0"/>
          <w:sz w:val="24"/>
          <w:lang w:val="fr-FR" w:eastAsia="ru-RU"/>
        </w:rPr>
        <w:t xml:space="preserve"> </w:t>
      </w:r>
      <w:r w:rsidRPr="0064429D">
        <w:rPr>
          <w:i w:val="0"/>
          <w:iCs w:val="0"/>
          <w:sz w:val="24"/>
          <w:lang w:val="hy-AM" w:eastAsia="ru-RU"/>
        </w:rPr>
        <w:t>(</w:t>
      </w:r>
      <w:r w:rsidRPr="0064429D">
        <w:rPr>
          <w:i w:val="0"/>
          <w:sz w:val="24"/>
          <w:lang w:val="hy-AM"/>
        </w:rPr>
        <w:t xml:space="preserve">2022թ.-ի </w:t>
      </w:r>
      <w:r w:rsidRPr="0064429D">
        <w:rPr>
          <w:i w:val="0"/>
          <w:sz w:val="24"/>
          <w:lang w:val="fr-FR"/>
        </w:rPr>
        <w:t>7</w:t>
      </w:r>
      <w:r w:rsidRPr="0064429D">
        <w:rPr>
          <w:rFonts w:cs="Arial Unicode"/>
          <w:i w:val="0"/>
          <w:sz w:val="24"/>
          <w:lang w:val="hy-AM"/>
        </w:rPr>
        <w:t>,</w:t>
      </w:r>
      <w:r w:rsidRPr="0064429D">
        <w:rPr>
          <w:rFonts w:cs="Arial Unicode"/>
          <w:i w:val="0"/>
          <w:sz w:val="24"/>
          <w:lang w:val="fr-FR"/>
        </w:rPr>
        <w:t>609</w:t>
      </w:r>
      <w:r w:rsidRPr="0064429D">
        <w:rPr>
          <w:rFonts w:cs="Arial Unicode"/>
          <w:i w:val="0"/>
          <w:sz w:val="24"/>
          <w:lang w:val="hy-AM"/>
        </w:rPr>
        <w:t>,</w:t>
      </w:r>
      <w:r w:rsidRPr="0064429D">
        <w:rPr>
          <w:rFonts w:cs="Arial Unicode"/>
          <w:i w:val="0"/>
          <w:sz w:val="24"/>
          <w:lang w:val="fr-FR"/>
        </w:rPr>
        <w:t>829</w:t>
      </w:r>
      <w:r w:rsidRPr="0064429D">
        <w:rPr>
          <w:rFonts w:cs="Arial Unicode"/>
          <w:i w:val="0"/>
          <w:sz w:val="24"/>
          <w:lang w:val="hy-AM"/>
        </w:rPr>
        <w:t>.</w:t>
      </w:r>
      <w:r w:rsidRPr="0064429D">
        <w:rPr>
          <w:rFonts w:cs="Arial Unicode"/>
          <w:i w:val="0"/>
          <w:sz w:val="24"/>
          <w:lang w:val="fr-FR"/>
        </w:rPr>
        <w:t>4</w:t>
      </w:r>
      <w:r w:rsidRPr="0064429D">
        <w:rPr>
          <w:rFonts w:cs="Arial Unicode"/>
          <w:i w:val="0"/>
          <w:sz w:val="24"/>
          <w:lang w:val="hy-AM"/>
        </w:rPr>
        <w:t xml:space="preserve"> հազ.դրամի համեմատ աճը կազմում է </w:t>
      </w:r>
      <w:r w:rsidRPr="0064429D">
        <w:rPr>
          <w:rFonts w:cs="Arial Unicode"/>
          <w:i w:val="0"/>
          <w:sz w:val="24"/>
          <w:lang w:val="fr-FR"/>
        </w:rPr>
        <w:t>229</w:t>
      </w:r>
      <w:r w:rsidRPr="0064429D">
        <w:rPr>
          <w:rFonts w:cs="Arial Unicode"/>
          <w:i w:val="0"/>
          <w:sz w:val="24"/>
          <w:lang w:val="hy-AM"/>
        </w:rPr>
        <w:t>,</w:t>
      </w:r>
      <w:r w:rsidRPr="0064429D">
        <w:rPr>
          <w:rFonts w:cs="Arial Unicode"/>
          <w:i w:val="0"/>
          <w:sz w:val="24"/>
          <w:lang w:val="fr-FR"/>
        </w:rPr>
        <w:t>22</w:t>
      </w:r>
      <w:r w:rsidRPr="0064429D">
        <w:rPr>
          <w:rFonts w:cs="Arial Unicode"/>
          <w:i w:val="0"/>
          <w:sz w:val="24"/>
          <w:lang w:val="hy-AM"/>
        </w:rPr>
        <w:t xml:space="preserve"> %)</w:t>
      </w:r>
      <w:r w:rsidRPr="0064429D">
        <w:rPr>
          <w:i w:val="0"/>
          <w:iCs w:val="0"/>
          <w:sz w:val="24"/>
          <w:lang w:val="hy-AM" w:eastAsia="ru-RU"/>
        </w:rPr>
        <w:t>, համայնքային բյուջեներ՝ 2,287,389.0 հազ.դրամ</w:t>
      </w:r>
      <w:r w:rsidRPr="0064429D">
        <w:rPr>
          <w:i w:val="0"/>
          <w:iCs w:val="0"/>
          <w:sz w:val="24"/>
          <w:lang w:val="fr-FR" w:eastAsia="ru-RU"/>
        </w:rPr>
        <w:t xml:space="preserve"> </w:t>
      </w:r>
      <w:r w:rsidRPr="0064429D">
        <w:rPr>
          <w:i w:val="0"/>
          <w:iCs w:val="0"/>
          <w:sz w:val="24"/>
          <w:lang w:val="hy-AM" w:eastAsia="ru-RU"/>
        </w:rPr>
        <w:t>(</w:t>
      </w:r>
      <w:r w:rsidRPr="0064429D">
        <w:rPr>
          <w:i w:val="0"/>
          <w:sz w:val="24"/>
          <w:lang w:val="hy-AM"/>
        </w:rPr>
        <w:t xml:space="preserve">2022թ.-ի </w:t>
      </w:r>
      <w:r w:rsidRPr="0064429D">
        <w:rPr>
          <w:i w:val="0"/>
          <w:sz w:val="24"/>
          <w:lang w:val="fr-FR"/>
        </w:rPr>
        <w:t>1</w:t>
      </w:r>
      <w:r w:rsidRPr="0064429D">
        <w:rPr>
          <w:rFonts w:cs="Arial Unicode"/>
          <w:i w:val="0"/>
          <w:sz w:val="24"/>
          <w:lang w:val="hy-AM"/>
        </w:rPr>
        <w:t>,0</w:t>
      </w:r>
      <w:r w:rsidRPr="0064429D">
        <w:rPr>
          <w:rFonts w:cs="Arial Unicode"/>
          <w:i w:val="0"/>
          <w:sz w:val="24"/>
          <w:lang w:val="fr-FR"/>
        </w:rPr>
        <w:t>91</w:t>
      </w:r>
      <w:r w:rsidRPr="0064429D">
        <w:rPr>
          <w:rFonts w:cs="Arial Unicode"/>
          <w:i w:val="0"/>
          <w:sz w:val="24"/>
          <w:lang w:val="hy-AM"/>
        </w:rPr>
        <w:t>,</w:t>
      </w:r>
      <w:r w:rsidRPr="0064429D">
        <w:rPr>
          <w:rFonts w:cs="Arial Unicode"/>
          <w:i w:val="0"/>
          <w:sz w:val="24"/>
          <w:lang w:val="fr-FR"/>
        </w:rPr>
        <w:t>244</w:t>
      </w:r>
      <w:r w:rsidRPr="0064429D">
        <w:rPr>
          <w:rFonts w:cs="Arial Unicode"/>
          <w:i w:val="0"/>
          <w:sz w:val="24"/>
          <w:lang w:val="hy-AM"/>
        </w:rPr>
        <w:t>.</w:t>
      </w:r>
      <w:r w:rsidRPr="0064429D">
        <w:rPr>
          <w:rFonts w:cs="Arial Unicode"/>
          <w:i w:val="0"/>
          <w:sz w:val="24"/>
          <w:lang w:val="fr-FR"/>
        </w:rPr>
        <w:t>8</w:t>
      </w:r>
      <w:r w:rsidRPr="0064429D">
        <w:rPr>
          <w:rFonts w:cs="Arial Unicode"/>
          <w:i w:val="0"/>
          <w:sz w:val="24"/>
          <w:lang w:val="hy-AM"/>
        </w:rPr>
        <w:t xml:space="preserve"> հազ.դրամի համեմատ աճը կազմում է </w:t>
      </w:r>
      <w:r w:rsidRPr="0064429D">
        <w:rPr>
          <w:rFonts w:cs="Arial Unicode"/>
          <w:i w:val="0"/>
          <w:sz w:val="24"/>
          <w:lang w:val="fr-FR"/>
        </w:rPr>
        <w:t>109</w:t>
      </w:r>
      <w:r w:rsidRPr="0064429D">
        <w:rPr>
          <w:rFonts w:cs="Arial Unicode"/>
          <w:i w:val="0"/>
          <w:sz w:val="24"/>
          <w:lang w:val="hy-AM"/>
        </w:rPr>
        <w:t>,6</w:t>
      </w:r>
      <w:r w:rsidRPr="0064429D">
        <w:rPr>
          <w:rFonts w:cs="Arial Unicode"/>
          <w:i w:val="0"/>
          <w:sz w:val="24"/>
          <w:lang w:val="fr-FR"/>
        </w:rPr>
        <w:t>1</w:t>
      </w:r>
      <w:r w:rsidRPr="0064429D">
        <w:rPr>
          <w:rFonts w:cs="Arial Unicode"/>
          <w:i w:val="0"/>
          <w:sz w:val="24"/>
          <w:lang w:val="hy-AM"/>
        </w:rPr>
        <w:t xml:space="preserve"> %)</w:t>
      </w:r>
      <w:r w:rsidRPr="0064429D">
        <w:rPr>
          <w:i w:val="0"/>
          <w:iCs w:val="0"/>
          <w:sz w:val="24"/>
          <w:lang w:val="hy-AM" w:eastAsia="ru-RU"/>
        </w:rPr>
        <w:t>, ՊՈԱԿ-ների բյուջեներ՝ 214,165.2 հազ.դրամ</w:t>
      </w:r>
      <w:r w:rsidRPr="0064429D">
        <w:rPr>
          <w:i w:val="0"/>
          <w:iCs w:val="0"/>
          <w:sz w:val="24"/>
          <w:lang w:val="fr-FR" w:eastAsia="ru-RU"/>
        </w:rPr>
        <w:t xml:space="preserve"> </w:t>
      </w:r>
      <w:r w:rsidRPr="0064429D">
        <w:rPr>
          <w:i w:val="0"/>
          <w:iCs w:val="0"/>
          <w:sz w:val="24"/>
          <w:lang w:val="hy-AM" w:eastAsia="ru-RU"/>
        </w:rPr>
        <w:t>(</w:t>
      </w:r>
      <w:r w:rsidRPr="0064429D">
        <w:rPr>
          <w:i w:val="0"/>
          <w:sz w:val="24"/>
          <w:lang w:val="hy-AM"/>
        </w:rPr>
        <w:t xml:space="preserve">2022թ.-ի </w:t>
      </w:r>
      <w:r w:rsidRPr="0064429D">
        <w:rPr>
          <w:i w:val="0"/>
          <w:sz w:val="24"/>
          <w:lang w:val="fr-FR"/>
        </w:rPr>
        <w:t>239</w:t>
      </w:r>
      <w:r w:rsidRPr="0064429D">
        <w:rPr>
          <w:rFonts w:cs="Arial Unicode"/>
          <w:i w:val="0"/>
          <w:sz w:val="24"/>
          <w:lang w:val="hy-AM"/>
        </w:rPr>
        <w:t>,6</w:t>
      </w:r>
      <w:r w:rsidRPr="0064429D">
        <w:rPr>
          <w:rFonts w:cs="Arial Unicode"/>
          <w:i w:val="0"/>
          <w:sz w:val="24"/>
          <w:lang w:val="fr-FR"/>
        </w:rPr>
        <w:t>5</w:t>
      </w:r>
      <w:r w:rsidRPr="0064429D">
        <w:rPr>
          <w:rFonts w:cs="Arial Unicode"/>
          <w:i w:val="0"/>
          <w:sz w:val="24"/>
          <w:lang w:val="hy-AM"/>
        </w:rPr>
        <w:t>3.</w:t>
      </w:r>
      <w:r w:rsidRPr="0064429D">
        <w:rPr>
          <w:rFonts w:cs="Arial Unicode"/>
          <w:i w:val="0"/>
          <w:sz w:val="24"/>
          <w:lang w:val="fr-FR"/>
        </w:rPr>
        <w:t>7</w:t>
      </w:r>
      <w:r w:rsidRPr="0064429D">
        <w:rPr>
          <w:rFonts w:cs="Arial Unicode"/>
          <w:i w:val="0"/>
          <w:sz w:val="24"/>
          <w:lang w:val="hy-AM"/>
        </w:rPr>
        <w:t xml:space="preserve"> հազ.դրամի համեմատ նվազել է </w:t>
      </w:r>
      <w:r w:rsidRPr="0064429D">
        <w:rPr>
          <w:rFonts w:cs="Arial Unicode"/>
          <w:i w:val="0"/>
          <w:sz w:val="24"/>
          <w:lang w:val="fr-FR"/>
        </w:rPr>
        <w:t>10</w:t>
      </w:r>
      <w:r w:rsidRPr="0064429D">
        <w:rPr>
          <w:rFonts w:cs="Arial Unicode"/>
          <w:i w:val="0"/>
          <w:sz w:val="24"/>
          <w:lang w:val="hy-AM"/>
        </w:rPr>
        <w:t>,6</w:t>
      </w:r>
      <w:r w:rsidRPr="0064429D">
        <w:rPr>
          <w:rFonts w:cs="Arial Unicode"/>
          <w:i w:val="0"/>
          <w:sz w:val="24"/>
          <w:lang w:val="fr-FR"/>
        </w:rPr>
        <w:t>4</w:t>
      </w:r>
      <w:r w:rsidRPr="0064429D">
        <w:rPr>
          <w:rFonts w:cs="Arial Unicode"/>
          <w:i w:val="0"/>
          <w:sz w:val="24"/>
          <w:lang w:val="hy-AM"/>
        </w:rPr>
        <w:t xml:space="preserve"> %</w:t>
      </w:r>
      <w:r w:rsidRPr="0064429D">
        <w:rPr>
          <w:rFonts w:cs="Arial Unicode"/>
          <w:i w:val="0"/>
          <w:sz w:val="24"/>
          <w:lang w:val="fr-FR"/>
        </w:rPr>
        <w:t>-</w:t>
      </w:r>
      <w:r w:rsidRPr="0064429D">
        <w:rPr>
          <w:rFonts w:cs="Arial Unicode"/>
          <w:i w:val="0"/>
          <w:sz w:val="24"/>
          <w:lang w:val="hy-AM"/>
        </w:rPr>
        <w:t>ով)</w:t>
      </w:r>
      <w:r w:rsidRPr="0064429D">
        <w:rPr>
          <w:i w:val="0"/>
          <w:iCs w:val="0"/>
          <w:sz w:val="24"/>
          <w:lang w:val="hy-AM" w:eastAsia="ru-RU"/>
        </w:rPr>
        <w:t xml:space="preserve">: </w:t>
      </w:r>
    </w:p>
    <w:p w:rsidR="00F16D89" w:rsidRPr="0064429D" w:rsidRDefault="00F16D89" w:rsidP="00CA6CAD">
      <w:pPr>
        <w:spacing w:line="360" w:lineRule="auto"/>
        <w:ind w:firstLine="720"/>
        <w:rPr>
          <w:rFonts w:cs="Sylfaen"/>
          <w:b/>
          <w:sz w:val="24"/>
          <w:u w:val="single"/>
          <w:lang w:val="hy-AM" w:eastAsia="ru-RU"/>
        </w:rPr>
      </w:pPr>
    </w:p>
    <w:p w:rsidR="00435ECF" w:rsidRPr="00435ECF" w:rsidRDefault="00435ECF" w:rsidP="00CA6CAD">
      <w:pPr>
        <w:spacing w:line="360" w:lineRule="auto"/>
        <w:ind w:firstLine="720"/>
        <w:rPr>
          <w:rFonts w:cs="Sylfaen"/>
          <w:b/>
          <w:sz w:val="24"/>
          <w:u w:val="single"/>
          <w:lang w:val="hy-AM" w:eastAsia="ru-RU"/>
        </w:rPr>
      </w:pPr>
    </w:p>
    <w:p w:rsidR="006A6698" w:rsidRPr="0064429D" w:rsidRDefault="00D36BDB" w:rsidP="00CA6CAD">
      <w:pPr>
        <w:spacing w:line="360" w:lineRule="auto"/>
        <w:ind w:firstLine="720"/>
        <w:rPr>
          <w:rFonts w:cs="Sylfaen"/>
          <w:b/>
          <w:sz w:val="24"/>
          <w:u w:val="single"/>
          <w:lang w:val="hy-AM" w:eastAsia="ru-RU"/>
        </w:rPr>
      </w:pPr>
      <w:r w:rsidRPr="0064429D">
        <w:rPr>
          <w:rFonts w:cs="Sylfaen"/>
          <w:b/>
          <w:sz w:val="24"/>
          <w:u w:val="single"/>
          <w:lang w:val="hy-AM" w:eastAsia="ru-RU"/>
        </w:rPr>
        <w:lastRenderedPageBreak/>
        <w:t>10</w:t>
      </w:r>
      <w:r w:rsidR="006A6698" w:rsidRPr="0064429D">
        <w:rPr>
          <w:rFonts w:cs="Sylfaen"/>
          <w:b/>
          <w:sz w:val="24"/>
          <w:u w:val="single"/>
          <w:lang w:val="hy-AM" w:eastAsia="ru-RU"/>
        </w:rPr>
        <w:t>. Օրենսդրության</w:t>
      </w:r>
      <w:r w:rsidR="006A6698" w:rsidRPr="0064429D">
        <w:rPr>
          <w:rFonts w:cs="Sylfaen"/>
          <w:b/>
          <w:sz w:val="24"/>
          <w:u w:val="single"/>
          <w:lang w:val="fr-FR" w:eastAsia="ru-RU"/>
        </w:rPr>
        <w:t xml:space="preserve"> </w:t>
      </w:r>
      <w:r w:rsidR="006A6698" w:rsidRPr="0064429D">
        <w:rPr>
          <w:rFonts w:cs="Sylfaen"/>
          <w:b/>
          <w:sz w:val="24"/>
          <w:u w:val="single"/>
          <w:lang w:val="hy-AM" w:eastAsia="ru-RU"/>
        </w:rPr>
        <w:t>բարելավումներ և բարեփոխումներ</w:t>
      </w:r>
    </w:p>
    <w:p w:rsidR="00C45657" w:rsidRPr="0064429D" w:rsidRDefault="00C45657" w:rsidP="00C45657">
      <w:pPr>
        <w:pStyle w:val="ListParagraph"/>
        <w:tabs>
          <w:tab w:val="left" w:pos="-270"/>
        </w:tabs>
        <w:spacing w:after="0" w:line="360" w:lineRule="auto"/>
        <w:ind w:left="0" w:firstLine="720"/>
        <w:jc w:val="both"/>
        <w:rPr>
          <w:rFonts w:ascii="GHEA Grapalat" w:eastAsia="Times New Roman" w:hAnsi="GHEA Grapalat" w:cs="Sylfaen"/>
          <w:i/>
          <w:sz w:val="24"/>
          <w:szCs w:val="24"/>
          <w:lang w:val="hy-AM" w:eastAsia="ru-RU"/>
        </w:rPr>
      </w:pPr>
      <w:r w:rsidRPr="0064429D">
        <w:rPr>
          <w:rFonts w:ascii="GHEA Grapalat" w:eastAsia="Times New Roman" w:hAnsi="GHEA Grapalat" w:cs="Sylfaen"/>
          <w:i/>
          <w:sz w:val="24"/>
          <w:szCs w:val="24"/>
          <w:lang w:val="hy-AM" w:eastAsia="ru-RU"/>
        </w:rPr>
        <w:t>Պետական գույքային հարաբերությունները կաանոնակարգող օրենսդրության բարեփոխման  ոլորտում ընդունվել է 26 իրավական ակտ, մասնավորապես.</w:t>
      </w:r>
    </w:p>
    <w:p w:rsidR="00C45657" w:rsidRPr="0064429D" w:rsidRDefault="00C45657" w:rsidP="00C45657">
      <w:pPr>
        <w:pStyle w:val="ListParagraph"/>
        <w:tabs>
          <w:tab w:val="left" w:pos="-270"/>
        </w:tabs>
        <w:spacing w:after="0" w:line="360" w:lineRule="auto"/>
        <w:ind w:left="0" w:firstLine="720"/>
        <w:jc w:val="both"/>
        <w:rPr>
          <w:rFonts w:ascii="GHEA Grapalat" w:eastAsia="Times New Roman" w:hAnsi="GHEA Grapalat" w:cs="Sylfaen"/>
          <w:iCs/>
          <w:sz w:val="24"/>
          <w:lang w:val="hy-AM" w:eastAsia="ru-RU"/>
        </w:rPr>
      </w:pPr>
      <w:r w:rsidRPr="0064429D">
        <w:rPr>
          <w:rFonts w:ascii="GHEA Grapalat" w:hAnsi="GHEA Grapalat" w:cs="Sylfaen"/>
          <w:iCs/>
          <w:sz w:val="24"/>
          <w:szCs w:val="24"/>
          <w:lang w:val="hy-AM" w:eastAsia="ru-RU"/>
        </w:rPr>
        <w:t xml:space="preserve">- </w:t>
      </w:r>
      <w:r w:rsidRPr="0064429D">
        <w:rPr>
          <w:rFonts w:ascii="GHEA Grapalat" w:eastAsia="Times New Roman" w:hAnsi="GHEA Grapalat" w:cs="Sylfaen"/>
          <w:iCs/>
          <w:sz w:val="24"/>
          <w:lang w:val="hy-AM" w:eastAsia="ru-RU"/>
        </w:rPr>
        <w:t xml:space="preserve">մշակվել և ՀՀ Ազգային ժողովի կողմից 2023 թվականի սեպտեմբերի 12-ին ընդունվել է «Պետական գույքի մասնավորեցման 2017-2020 թվականների ծրագրի կատարման 2022 թվականի տարեկան հաշվետվությունը հաստատելու մասին N ՀՕ-283 օրենքը, </w:t>
      </w:r>
    </w:p>
    <w:p w:rsidR="00C45657" w:rsidRPr="0064429D" w:rsidRDefault="00C45657" w:rsidP="00C45657">
      <w:pPr>
        <w:pStyle w:val="ListParagraph"/>
        <w:tabs>
          <w:tab w:val="left" w:pos="-270"/>
        </w:tabs>
        <w:spacing w:after="0" w:line="360" w:lineRule="auto"/>
        <w:ind w:left="0" w:firstLine="720"/>
        <w:jc w:val="both"/>
        <w:rPr>
          <w:rFonts w:ascii="GHEA Grapalat" w:eastAsia="Times New Roman" w:hAnsi="GHEA Grapalat" w:cs="Sylfaen"/>
          <w:iCs/>
          <w:sz w:val="24"/>
          <w:lang w:val="hy-AM" w:eastAsia="ru-RU"/>
        </w:rPr>
      </w:pPr>
      <w:r w:rsidRPr="0064429D">
        <w:rPr>
          <w:rFonts w:ascii="GHEA Grapalat" w:eastAsia="Times New Roman" w:hAnsi="GHEA Grapalat" w:cs="Sylfaen"/>
          <w:iCs/>
          <w:sz w:val="24"/>
          <w:lang w:val="hy-AM" w:eastAsia="ru-RU"/>
        </w:rPr>
        <w:t>- մշակվել և ՀՀ Ազգային ժողովի կողմից 2023 թվականի հոկտեմբերի 25-ին ընդունվել է ««Պետական ոչ առևտրային կազմակերպությունների մասին» օրենքում լրացում կատարելու մասին» N ՀՕ 315-Ն օրենքը,</w:t>
      </w:r>
    </w:p>
    <w:p w:rsidR="00C45657" w:rsidRPr="0064429D" w:rsidRDefault="00C45657" w:rsidP="00C45657">
      <w:pPr>
        <w:pStyle w:val="ListParagraph"/>
        <w:tabs>
          <w:tab w:val="left" w:pos="-270"/>
        </w:tabs>
        <w:spacing w:after="0" w:line="360" w:lineRule="auto"/>
        <w:ind w:left="0" w:firstLine="720"/>
        <w:jc w:val="both"/>
        <w:rPr>
          <w:rFonts w:ascii="GHEA Grapalat" w:hAnsi="GHEA Grapalat" w:cs="Sylfaen"/>
          <w:iCs/>
          <w:sz w:val="24"/>
          <w:szCs w:val="24"/>
          <w:lang w:val="hy-AM" w:eastAsia="ru-RU"/>
        </w:rPr>
      </w:pPr>
      <w:r w:rsidRPr="0064429D">
        <w:rPr>
          <w:rFonts w:ascii="GHEA Grapalat" w:hAnsi="GHEA Grapalat" w:cs="Sylfaen"/>
          <w:iCs/>
          <w:sz w:val="24"/>
          <w:szCs w:val="24"/>
          <w:lang w:val="hy-AM" w:eastAsia="ru-RU"/>
        </w:rPr>
        <w:t>- մշակվել և ՀՀ կառավարության կողմից 2023 թվականի հունիսի 1-ին ընդունվել է ««Պետական ոչ առևտրային կազմակերպությունների մասին» օրենքում լրացում կատարելու մասին» օրենքի նախագծին հավանություն տալու մասին» N 845-Ա որոշումը,</w:t>
      </w:r>
    </w:p>
    <w:p w:rsidR="00C45657" w:rsidRPr="0064429D" w:rsidRDefault="00C45657" w:rsidP="00C45657">
      <w:pPr>
        <w:pStyle w:val="ListParagraph"/>
        <w:tabs>
          <w:tab w:val="left" w:pos="-270"/>
        </w:tabs>
        <w:spacing w:after="0" w:line="360" w:lineRule="auto"/>
        <w:ind w:left="0" w:firstLine="720"/>
        <w:jc w:val="both"/>
        <w:rPr>
          <w:rFonts w:ascii="GHEA Grapalat" w:hAnsi="GHEA Grapalat" w:cs="Sylfaen"/>
          <w:iCs/>
          <w:sz w:val="24"/>
          <w:szCs w:val="24"/>
          <w:lang w:val="hy-AM" w:eastAsia="ru-RU"/>
        </w:rPr>
      </w:pPr>
      <w:r w:rsidRPr="0064429D">
        <w:rPr>
          <w:rFonts w:ascii="GHEA Grapalat" w:hAnsi="GHEA Grapalat" w:cs="Sylfaen"/>
          <w:iCs/>
          <w:sz w:val="24"/>
          <w:szCs w:val="24"/>
          <w:lang w:val="hy-AM" w:eastAsia="ru-RU"/>
        </w:rPr>
        <w:t>- մշակվել և ՀՀ կառավարության կողմից 2023 թվականի մայիսի 11-ին ընդունվել է  «Պետական գույքի կառավարման 2021-2023 թվականների ծրագրի կատարման 2022 թվականի տարեկան հաշվետվությունը հաստատելու մասին N 727-Ա որոշումը։</w:t>
      </w:r>
    </w:p>
    <w:p w:rsidR="00C45657" w:rsidRPr="0064429D" w:rsidRDefault="00C45657" w:rsidP="00C45657">
      <w:pPr>
        <w:pStyle w:val="ListParagraph"/>
        <w:tabs>
          <w:tab w:val="left" w:pos="-270"/>
        </w:tabs>
        <w:spacing w:after="0" w:line="360" w:lineRule="auto"/>
        <w:ind w:left="0" w:firstLine="720"/>
        <w:jc w:val="both"/>
        <w:rPr>
          <w:rFonts w:ascii="GHEA Grapalat" w:eastAsia="Batang" w:hAnsi="GHEA Grapalat"/>
          <w:bCs/>
          <w:sz w:val="24"/>
          <w:szCs w:val="24"/>
          <w:lang w:val="hy-AM"/>
        </w:rPr>
      </w:pPr>
      <w:r w:rsidRPr="0064429D">
        <w:rPr>
          <w:rFonts w:ascii="GHEA Grapalat" w:hAnsi="GHEA Grapalat"/>
          <w:i/>
          <w:sz w:val="24"/>
          <w:szCs w:val="24"/>
          <w:lang w:val="hy-AM"/>
        </w:rPr>
        <w:t>Մշակվել  և ՀՀ կառավարությա</w:t>
      </w:r>
      <w:r w:rsidR="00F16D89" w:rsidRPr="0064429D">
        <w:rPr>
          <w:rFonts w:ascii="GHEA Grapalat" w:hAnsi="GHEA Grapalat"/>
          <w:i/>
          <w:sz w:val="24"/>
          <w:szCs w:val="24"/>
          <w:lang w:val="hy-AM"/>
        </w:rPr>
        <w:t>ն</w:t>
      </w:r>
      <w:r w:rsidRPr="0064429D">
        <w:rPr>
          <w:rFonts w:ascii="GHEA Grapalat" w:hAnsi="GHEA Grapalat"/>
          <w:i/>
          <w:sz w:val="24"/>
          <w:szCs w:val="24"/>
          <w:lang w:val="hy-AM"/>
        </w:rPr>
        <w:t xml:space="preserve"> կողմից ընդունվել են ՀՀ կառավարության հետևյալ որոշումներն, որոնց արդյունքում հաստավել և ընդլայնվել են Կոմիտեին վերապահվող լիազորությունները, մասնավորապես..</w:t>
      </w:r>
    </w:p>
    <w:p w:rsidR="00C45657" w:rsidRPr="0064429D" w:rsidRDefault="00C45657" w:rsidP="00C45657">
      <w:pPr>
        <w:spacing w:line="360" w:lineRule="auto"/>
        <w:ind w:firstLine="567"/>
        <w:jc w:val="both"/>
        <w:rPr>
          <w:i w:val="0"/>
          <w:noProof/>
          <w:sz w:val="24"/>
          <w:lang w:val="hy-AM"/>
        </w:rPr>
      </w:pPr>
      <w:r w:rsidRPr="0064429D">
        <w:rPr>
          <w:i w:val="0"/>
          <w:noProof/>
          <w:sz w:val="24"/>
          <w:lang w:val="hy-AM"/>
        </w:rPr>
        <w:t>- մշակվել և ՀՀ կառավարության կողմից 2023 թվականի ապրիլի 21-ին ընդունվել է  «Պետական գույքի անհատույց օգտագործման տրամադրման կարգը և պայմանները սահմանելու մասին» N 595-Ն որոշումը,</w:t>
      </w:r>
    </w:p>
    <w:p w:rsidR="00C45657" w:rsidRPr="0064429D" w:rsidRDefault="00C45657" w:rsidP="00C45657">
      <w:pPr>
        <w:spacing w:line="360" w:lineRule="auto"/>
        <w:ind w:firstLine="567"/>
        <w:jc w:val="both"/>
        <w:rPr>
          <w:i w:val="0"/>
          <w:noProof/>
          <w:sz w:val="24"/>
          <w:lang w:val="hy-AM"/>
        </w:rPr>
      </w:pPr>
      <w:r w:rsidRPr="0064429D">
        <w:rPr>
          <w:i w:val="0"/>
          <w:noProof/>
          <w:sz w:val="24"/>
          <w:lang w:val="hy-AM"/>
        </w:rPr>
        <w:t xml:space="preserve">- մշակվել և ՀՀ կառավարության կողմից 2023 թվականի  սեպտեմբերի 28-ին ընդունվել է «Հանրային իշխանության մարմինների (բացառությամբ տեղական ինքնակառավարման մարինների) և պետական ոչ առեվտրային կազմակերպությունների պաշտոնատար անձանց ծառայողական և այդ մարմիններին սպասարկող ավտոմեքենաների հատկացման ու շահագործման, պետական պաշտոն կամ պետական ծառայության պաշտոն զբաղեցնող անձանց տրանսպորտային ծախսերի փոխհատուցման կարգը, առանձին մարմիններին հատկացվող ծառայողական և սպասարկող ավտոմեքենաների սահմանաքանակները, ավտոմեքենաների վառելիքի, յուղերի ու քսուքների ծախսի, ավտոդողերի վազքի, կուտակչային մարտկոցների ծառայության ժամկետների նորմաները, պաշտոնատար անձանց </w:t>
      </w:r>
      <w:r w:rsidRPr="0064429D">
        <w:rPr>
          <w:i w:val="0"/>
          <w:noProof/>
          <w:sz w:val="24"/>
          <w:lang w:val="hy-AM"/>
        </w:rPr>
        <w:lastRenderedPageBreak/>
        <w:t>ծառայողական և այդ մարմիններին սպասարկելու նպատակով ձեռք բերվող ավտոմեքենաների առանձին չափորոշիչները հաստատելու մասին»  N 1666-Ն որոշումը,</w:t>
      </w:r>
    </w:p>
    <w:p w:rsidR="00C45657" w:rsidRPr="0064429D" w:rsidRDefault="00C45657" w:rsidP="00C45657">
      <w:pPr>
        <w:spacing w:line="360" w:lineRule="auto"/>
        <w:ind w:firstLine="567"/>
        <w:jc w:val="both"/>
        <w:rPr>
          <w:i w:val="0"/>
          <w:noProof/>
          <w:sz w:val="24"/>
          <w:lang w:val="hy-AM"/>
        </w:rPr>
      </w:pPr>
      <w:r w:rsidRPr="0064429D">
        <w:rPr>
          <w:i w:val="0"/>
          <w:noProof/>
          <w:sz w:val="24"/>
          <w:lang w:val="hy-AM"/>
        </w:rPr>
        <w:t>- մշակվել և ՀՀ կառավարության կողմից 2023 թվականի  սեպտեմբերի 28-ին ընդունվել է «Պետական գույքի օտարման և վարձակալության տրամադրման նպատակով էլեկտրոնային համակարգի միջոցով աճուրդի անցկացման կարգը հաստատելու և Հայաստանի Հանրապետության կառավարության 2020 թվականի մարտի 26-ի N 395-Ն որոշումն ուժը կորցրած ճանաչելու մասին»   N 1667-Ն որոշումը։</w:t>
      </w:r>
    </w:p>
    <w:p w:rsidR="00C45657" w:rsidRPr="0064429D" w:rsidRDefault="00C45657" w:rsidP="00C45657">
      <w:pPr>
        <w:shd w:val="clear" w:color="auto" w:fill="FFFFFF"/>
        <w:spacing w:line="360" w:lineRule="auto"/>
        <w:ind w:firstLine="720"/>
        <w:jc w:val="both"/>
        <w:rPr>
          <w:sz w:val="24"/>
          <w:lang w:val="hy-AM"/>
        </w:rPr>
      </w:pPr>
      <w:r w:rsidRPr="0064429D">
        <w:rPr>
          <w:sz w:val="24"/>
          <w:lang w:val="hy-AM"/>
        </w:rPr>
        <w:t>Հաշվետու ժամանակահատվածում մշակվել և օրենսդրությամբ սահմանված կարգով շրջանառության մեջ է դրվել 15 իրավական ակտի նախագիծ, այդ թվում</w:t>
      </w:r>
      <w:bookmarkStart w:id="0" w:name="_GoBack"/>
      <w:bookmarkEnd w:id="0"/>
      <w:r w:rsidRPr="0064429D">
        <w:rPr>
          <w:sz w:val="24"/>
          <w:lang w:val="hy-AM"/>
        </w:rPr>
        <w:t>.</w:t>
      </w:r>
    </w:p>
    <w:p w:rsidR="00C45657" w:rsidRPr="0064429D" w:rsidRDefault="00C45657" w:rsidP="00C45657">
      <w:pPr>
        <w:shd w:val="clear" w:color="auto" w:fill="FFFFFF"/>
        <w:spacing w:line="360" w:lineRule="auto"/>
        <w:ind w:firstLine="720"/>
        <w:jc w:val="both"/>
        <w:rPr>
          <w:sz w:val="24"/>
          <w:lang w:val="hy-AM"/>
        </w:rPr>
      </w:pPr>
      <w:r w:rsidRPr="0064429D">
        <w:rPr>
          <w:sz w:val="24"/>
          <w:lang w:val="hy-AM"/>
        </w:rPr>
        <w:t>-</w:t>
      </w:r>
      <w:r w:rsidRPr="0064429D">
        <w:rPr>
          <w:i w:val="0"/>
          <w:sz w:val="24"/>
          <w:lang w:val="hy-AM"/>
        </w:rPr>
        <w:t xml:space="preserve"> «Պետական գույքի կառավարման մասին» օրենքի նախագիծը,</w:t>
      </w:r>
    </w:p>
    <w:p w:rsidR="00C45657" w:rsidRPr="0064429D" w:rsidRDefault="00C45657" w:rsidP="00C45657">
      <w:pPr>
        <w:shd w:val="clear" w:color="auto" w:fill="FFFFFF"/>
        <w:spacing w:line="360" w:lineRule="auto"/>
        <w:ind w:firstLine="720"/>
        <w:jc w:val="both"/>
        <w:rPr>
          <w:i w:val="0"/>
          <w:iCs w:val="0"/>
          <w:sz w:val="24"/>
          <w:lang w:val="hy-AM" w:eastAsia="ru-RU"/>
        </w:rPr>
      </w:pPr>
      <w:r w:rsidRPr="0064429D">
        <w:rPr>
          <w:i w:val="0"/>
          <w:sz w:val="24"/>
          <w:lang w:val="hy-AM"/>
        </w:rPr>
        <w:t xml:space="preserve">- </w:t>
      </w:r>
      <w:r w:rsidRPr="0064429D">
        <w:rPr>
          <w:i w:val="0"/>
          <w:iCs w:val="0"/>
          <w:sz w:val="24"/>
          <w:lang w:val="hy-AM" w:eastAsia="ru-RU"/>
        </w:rPr>
        <w:t xml:space="preserve">«Պետական գույքի կառավարման 2024-2026 թվականների ծրագիրը հաստատելու մասին» ՀՀ կառավարության որոշման նախագիծը: </w:t>
      </w:r>
    </w:p>
    <w:p w:rsidR="00D97B17" w:rsidRPr="0064429D" w:rsidRDefault="00C45657" w:rsidP="00D97B17">
      <w:pPr>
        <w:pStyle w:val="ListParagraph"/>
        <w:tabs>
          <w:tab w:val="left" w:pos="-270"/>
        </w:tabs>
        <w:spacing w:after="0" w:line="360" w:lineRule="auto"/>
        <w:ind w:left="0" w:firstLine="720"/>
        <w:jc w:val="both"/>
        <w:rPr>
          <w:rFonts w:ascii="GHEA Grapalat" w:hAnsi="GHEA Grapalat"/>
          <w:i/>
          <w:sz w:val="24"/>
          <w:szCs w:val="24"/>
          <w:lang w:val="hy-AM"/>
        </w:rPr>
      </w:pPr>
      <w:r w:rsidRPr="0064429D">
        <w:rPr>
          <w:rFonts w:ascii="GHEA Grapalat" w:hAnsi="GHEA Grapalat"/>
          <w:i/>
          <w:sz w:val="24"/>
          <w:szCs w:val="24"/>
          <w:lang w:val="hy-AM"/>
        </w:rPr>
        <w:t xml:space="preserve">Հաշվետու ժամանակահատվածում Պետական գույքի կառավարման կոմիտեի նախագահի կողմից հաստատվել է </w:t>
      </w:r>
      <w:r w:rsidR="00D97B17" w:rsidRPr="0064429D">
        <w:rPr>
          <w:rFonts w:ascii="GHEA Grapalat" w:hAnsi="GHEA Grapalat"/>
          <w:i/>
          <w:sz w:val="24"/>
          <w:szCs w:val="24"/>
          <w:lang w:val="hy-AM"/>
        </w:rPr>
        <w:t>10 հրաման, այդ թվում՝</w:t>
      </w:r>
    </w:p>
    <w:p w:rsidR="00D97B17" w:rsidRPr="0064429D" w:rsidRDefault="00D97B17" w:rsidP="00D97B17">
      <w:pPr>
        <w:spacing w:line="360" w:lineRule="auto"/>
        <w:ind w:firstLine="720"/>
        <w:jc w:val="both"/>
        <w:rPr>
          <w:i w:val="0"/>
          <w:noProof/>
          <w:sz w:val="24"/>
          <w:lang w:val="hy-AM"/>
        </w:rPr>
      </w:pPr>
      <w:r w:rsidRPr="0064429D">
        <w:rPr>
          <w:i w:val="0"/>
          <w:sz w:val="24"/>
          <w:lang w:val="hy-AM"/>
        </w:rPr>
        <w:t xml:space="preserve">- 2023 թվականի հունվարի 16-ին «Պետական սեփականություն համարվող անշարժ գույքի մոնիթորինգի տարեկան ծրագրին համապատասխան մոնիթորինգ իրականացնելու նպատակով աշխատանքային խումբ ստեղծելու և անհատական կազմը հաստատելու մասին» </w:t>
      </w:r>
      <w:r w:rsidRPr="0064429D">
        <w:rPr>
          <w:i w:val="0"/>
          <w:noProof/>
          <w:sz w:val="24"/>
          <w:lang w:val="hy-AM"/>
        </w:rPr>
        <w:t>N 12-Ա հրամանը,</w:t>
      </w:r>
    </w:p>
    <w:p w:rsidR="00D97B17" w:rsidRPr="0064429D" w:rsidRDefault="00D97B17" w:rsidP="00D97B17">
      <w:pPr>
        <w:spacing w:line="360" w:lineRule="auto"/>
        <w:ind w:firstLine="720"/>
        <w:jc w:val="both"/>
        <w:rPr>
          <w:i w:val="0"/>
          <w:sz w:val="24"/>
          <w:lang w:val="hy-AM"/>
        </w:rPr>
      </w:pPr>
      <w:r w:rsidRPr="0064429D">
        <w:rPr>
          <w:i w:val="0"/>
          <w:sz w:val="24"/>
          <w:lang w:val="hy-AM"/>
        </w:rPr>
        <w:t>- 2023 թվականի մայիսի 3-ին «Հայաստանի Հանրապետության տարածքային կառավարման և ենթակառուցվածքների նախարարության պետական գույքի կառավարման կոմիտեի կառուցվածքային ստորաբաժանումների կանոնադրությունները հաստատելու և պետական գույքի կառավարման կոմիտեի նախագահի 2021 թվականի օգոստոսի 17-ի N 259-Ա հրամանն ուժը կորցրած ճանաչելու մասին» N 200-Ա հրամանը,</w:t>
      </w:r>
    </w:p>
    <w:p w:rsidR="00D97B17" w:rsidRPr="0064429D" w:rsidRDefault="00D97B17" w:rsidP="00D97B17">
      <w:pPr>
        <w:spacing w:line="360" w:lineRule="auto"/>
        <w:ind w:firstLine="720"/>
        <w:jc w:val="both"/>
        <w:rPr>
          <w:i w:val="0"/>
          <w:sz w:val="24"/>
          <w:lang w:val="hy-AM"/>
        </w:rPr>
      </w:pPr>
      <w:r w:rsidRPr="0064429D">
        <w:rPr>
          <w:i w:val="0"/>
          <w:sz w:val="24"/>
          <w:lang w:val="hy-AM"/>
        </w:rPr>
        <w:t>- 2023 թվականի նոյեմբերի 11-ին «Պետական մարմիններին ծառայողական ավտոմեքենաների հատկացման և հաշվառման գործընթացը կանոնակարգելու մասին» N 519-Ա հրամանը:</w:t>
      </w:r>
    </w:p>
    <w:p w:rsidR="00220AC7" w:rsidRPr="0064429D" w:rsidRDefault="00220AC7" w:rsidP="00D97B17">
      <w:pPr>
        <w:pStyle w:val="ListParagraph"/>
        <w:tabs>
          <w:tab w:val="left" w:pos="-270"/>
        </w:tabs>
        <w:spacing w:after="0" w:line="360" w:lineRule="auto"/>
        <w:ind w:left="0" w:firstLine="720"/>
        <w:jc w:val="both"/>
        <w:rPr>
          <w:rFonts w:ascii="GHEA Grapalat" w:hAnsi="GHEA Grapalat"/>
          <w:lang w:val="hy-AM"/>
        </w:rPr>
      </w:pPr>
    </w:p>
    <w:sectPr w:rsidR="00220AC7" w:rsidRPr="0064429D" w:rsidSect="006F5C96">
      <w:pgSz w:w="12240" w:h="15840"/>
      <w:pgMar w:top="450" w:right="720" w:bottom="27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10AAD"/>
    <w:multiLevelType w:val="hybridMultilevel"/>
    <w:tmpl w:val="EE527EB8"/>
    <w:lvl w:ilvl="0" w:tplc="D7C424C8">
      <w:start w:val="1"/>
      <w:numFmt w:val="decimal"/>
      <w:lvlText w:val="%1."/>
      <w:lvlJc w:val="left"/>
      <w:pPr>
        <w:ind w:left="900" w:hanging="360"/>
      </w:pPr>
      <w:rPr>
        <w:b w:val="0"/>
      </w:rPr>
    </w:lvl>
    <w:lvl w:ilvl="1" w:tplc="04090019" w:tentative="1">
      <w:start w:val="1"/>
      <w:numFmt w:val="lowerLetter"/>
      <w:lvlText w:val="%2."/>
      <w:lvlJc w:val="left"/>
      <w:pPr>
        <w:ind w:left="-6397" w:hanging="360"/>
      </w:pPr>
    </w:lvl>
    <w:lvl w:ilvl="2" w:tplc="0409001B" w:tentative="1">
      <w:start w:val="1"/>
      <w:numFmt w:val="lowerRoman"/>
      <w:lvlText w:val="%3."/>
      <w:lvlJc w:val="right"/>
      <w:pPr>
        <w:ind w:left="-5677" w:hanging="180"/>
      </w:pPr>
    </w:lvl>
    <w:lvl w:ilvl="3" w:tplc="0409000F" w:tentative="1">
      <w:start w:val="1"/>
      <w:numFmt w:val="decimal"/>
      <w:lvlText w:val="%4."/>
      <w:lvlJc w:val="left"/>
      <w:pPr>
        <w:ind w:left="-4957" w:hanging="360"/>
      </w:pPr>
    </w:lvl>
    <w:lvl w:ilvl="4" w:tplc="04090019" w:tentative="1">
      <w:start w:val="1"/>
      <w:numFmt w:val="lowerLetter"/>
      <w:lvlText w:val="%5."/>
      <w:lvlJc w:val="left"/>
      <w:pPr>
        <w:ind w:left="-4237" w:hanging="360"/>
      </w:pPr>
    </w:lvl>
    <w:lvl w:ilvl="5" w:tplc="0409001B" w:tentative="1">
      <w:start w:val="1"/>
      <w:numFmt w:val="lowerRoman"/>
      <w:lvlText w:val="%6."/>
      <w:lvlJc w:val="right"/>
      <w:pPr>
        <w:ind w:left="-3517" w:hanging="180"/>
      </w:pPr>
    </w:lvl>
    <w:lvl w:ilvl="6" w:tplc="0409000F" w:tentative="1">
      <w:start w:val="1"/>
      <w:numFmt w:val="decimal"/>
      <w:lvlText w:val="%7."/>
      <w:lvlJc w:val="left"/>
      <w:pPr>
        <w:ind w:left="-2797" w:hanging="360"/>
      </w:pPr>
    </w:lvl>
    <w:lvl w:ilvl="7" w:tplc="04090019" w:tentative="1">
      <w:start w:val="1"/>
      <w:numFmt w:val="lowerLetter"/>
      <w:lvlText w:val="%8."/>
      <w:lvlJc w:val="left"/>
      <w:pPr>
        <w:ind w:left="-2077" w:hanging="360"/>
      </w:pPr>
    </w:lvl>
    <w:lvl w:ilvl="8" w:tplc="0409001B" w:tentative="1">
      <w:start w:val="1"/>
      <w:numFmt w:val="lowerRoman"/>
      <w:lvlText w:val="%9."/>
      <w:lvlJc w:val="right"/>
      <w:pPr>
        <w:ind w:left="-1357" w:hanging="180"/>
      </w:pPr>
    </w:lvl>
  </w:abstractNum>
  <w:abstractNum w:abstractNumId="1">
    <w:nsid w:val="40391A6F"/>
    <w:multiLevelType w:val="hybridMultilevel"/>
    <w:tmpl w:val="09B253D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nsid w:val="446651E6"/>
    <w:multiLevelType w:val="hybridMultilevel"/>
    <w:tmpl w:val="8500CA66"/>
    <w:lvl w:ilvl="0" w:tplc="21A8B0C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48F36E2"/>
    <w:multiLevelType w:val="hybridMultilevel"/>
    <w:tmpl w:val="55EE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321ED7"/>
    <w:multiLevelType w:val="hybridMultilevel"/>
    <w:tmpl w:val="96388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DE633EA"/>
    <w:multiLevelType w:val="hybridMultilevel"/>
    <w:tmpl w:val="626671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79C6"/>
    <w:rsid w:val="00001E83"/>
    <w:rsid w:val="00002E5E"/>
    <w:rsid w:val="000036D2"/>
    <w:rsid w:val="00004D88"/>
    <w:rsid w:val="00005404"/>
    <w:rsid w:val="00012A8A"/>
    <w:rsid w:val="000134DF"/>
    <w:rsid w:val="00013B73"/>
    <w:rsid w:val="00013EAC"/>
    <w:rsid w:val="00014C2C"/>
    <w:rsid w:val="0002161E"/>
    <w:rsid w:val="00030F9B"/>
    <w:rsid w:val="00041E6E"/>
    <w:rsid w:val="00053C75"/>
    <w:rsid w:val="00057328"/>
    <w:rsid w:val="0006042B"/>
    <w:rsid w:val="00060B41"/>
    <w:rsid w:val="00062A07"/>
    <w:rsid w:val="00082ABF"/>
    <w:rsid w:val="00086993"/>
    <w:rsid w:val="00090DCE"/>
    <w:rsid w:val="00091EAD"/>
    <w:rsid w:val="000953B8"/>
    <w:rsid w:val="000A395D"/>
    <w:rsid w:val="000A5B83"/>
    <w:rsid w:val="000A679D"/>
    <w:rsid w:val="000B53DB"/>
    <w:rsid w:val="000B7730"/>
    <w:rsid w:val="000C30EB"/>
    <w:rsid w:val="000D45BA"/>
    <w:rsid w:val="000D618B"/>
    <w:rsid w:val="000E063A"/>
    <w:rsid w:val="000F248C"/>
    <w:rsid w:val="000F77A6"/>
    <w:rsid w:val="001022A7"/>
    <w:rsid w:val="0011728B"/>
    <w:rsid w:val="00121AB1"/>
    <w:rsid w:val="00127AAD"/>
    <w:rsid w:val="00131B36"/>
    <w:rsid w:val="00131B76"/>
    <w:rsid w:val="00131E48"/>
    <w:rsid w:val="00131E67"/>
    <w:rsid w:val="0013237F"/>
    <w:rsid w:val="00140D81"/>
    <w:rsid w:val="00142485"/>
    <w:rsid w:val="00143289"/>
    <w:rsid w:val="00143F70"/>
    <w:rsid w:val="00145C04"/>
    <w:rsid w:val="00145D2A"/>
    <w:rsid w:val="00146B8B"/>
    <w:rsid w:val="001522E4"/>
    <w:rsid w:val="001527D8"/>
    <w:rsid w:val="00154A36"/>
    <w:rsid w:val="00160301"/>
    <w:rsid w:val="001620A7"/>
    <w:rsid w:val="001654B3"/>
    <w:rsid w:val="00165F62"/>
    <w:rsid w:val="00166638"/>
    <w:rsid w:val="00171977"/>
    <w:rsid w:val="00177347"/>
    <w:rsid w:val="001836C3"/>
    <w:rsid w:val="001838E2"/>
    <w:rsid w:val="001847CA"/>
    <w:rsid w:val="001917E7"/>
    <w:rsid w:val="00193779"/>
    <w:rsid w:val="001A1850"/>
    <w:rsid w:val="001A1EF9"/>
    <w:rsid w:val="001A7A2F"/>
    <w:rsid w:val="001B60D1"/>
    <w:rsid w:val="001B741C"/>
    <w:rsid w:val="001B7518"/>
    <w:rsid w:val="001C2AE6"/>
    <w:rsid w:val="001C66DF"/>
    <w:rsid w:val="001D0B7A"/>
    <w:rsid w:val="001D220A"/>
    <w:rsid w:val="001D59F4"/>
    <w:rsid w:val="001E0E91"/>
    <w:rsid w:val="001E1246"/>
    <w:rsid w:val="001F1502"/>
    <w:rsid w:val="001F1D86"/>
    <w:rsid w:val="001F2A64"/>
    <w:rsid w:val="001F2A7F"/>
    <w:rsid w:val="001F3AE5"/>
    <w:rsid w:val="001F6A22"/>
    <w:rsid w:val="001F6DDB"/>
    <w:rsid w:val="00201018"/>
    <w:rsid w:val="00203866"/>
    <w:rsid w:val="00203A2A"/>
    <w:rsid w:val="00212A69"/>
    <w:rsid w:val="00220AC7"/>
    <w:rsid w:val="002231FF"/>
    <w:rsid w:val="00226429"/>
    <w:rsid w:val="0022693E"/>
    <w:rsid w:val="0022719B"/>
    <w:rsid w:val="00230CD4"/>
    <w:rsid w:val="002323AF"/>
    <w:rsid w:val="00233CE0"/>
    <w:rsid w:val="00236C04"/>
    <w:rsid w:val="00241D9D"/>
    <w:rsid w:val="00242322"/>
    <w:rsid w:val="00242A7A"/>
    <w:rsid w:val="0024544A"/>
    <w:rsid w:val="0024695F"/>
    <w:rsid w:val="00251D7E"/>
    <w:rsid w:val="00257602"/>
    <w:rsid w:val="00257C92"/>
    <w:rsid w:val="00265897"/>
    <w:rsid w:val="00265FDC"/>
    <w:rsid w:val="00267451"/>
    <w:rsid w:val="00275276"/>
    <w:rsid w:val="002772CC"/>
    <w:rsid w:val="00277459"/>
    <w:rsid w:val="00277947"/>
    <w:rsid w:val="002802D8"/>
    <w:rsid w:val="002806EC"/>
    <w:rsid w:val="002834D4"/>
    <w:rsid w:val="00287ED4"/>
    <w:rsid w:val="00297D67"/>
    <w:rsid w:val="002B1A53"/>
    <w:rsid w:val="002B3955"/>
    <w:rsid w:val="002B4851"/>
    <w:rsid w:val="002B4988"/>
    <w:rsid w:val="002B7A40"/>
    <w:rsid w:val="002C3F9B"/>
    <w:rsid w:val="002C6C1E"/>
    <w:rsid w:val="002D21EE"/>
    <w:rsid w:val="002D4350"/>
    <w:rsid w:val="002D7B3D"/>
    <w:rsid w:val="002E5851"/>
    <w:rsid w:val="002E677F"/>
    <w:rsid w:val="002F222D"/>
    <w:rsid w:val="002F3167"/>
    <w:rsid w:val="002F3B1F"/>
    <w:rsid w:val="002F3CFB"/>
    <w:rsid w:val="002F48D6"/>
    <w:rsid w:val="00306188"/>
    <w:rsid w:val="00311705"/>
    <w:rsid w:val="00326E5C"/>
    <w:rsid w:val="00330770"/>
    <w:rsid w:val="003342BE"/>
    <w:rsid w:val="00335436"/>
    <w:rsid w:val="00336913"/>
    <w:rsid w:val="0034040D"/>
    <w:rsid w:val="00340BD6"/>
    <w:rsid w:val="003420C0"/>
    <w:rsid w:val="003478CC"/>
    <w:rsid w:val="0035508E"/>
    <w:rsid w:val="003603DE"/>
    <w:rsid w:val="003626B1"/>
    <w:rsid w:val="003669A9"/>
    <w:rsid w:val="00370E85"/>
    <w:rsid w:val="00376C3A"/>
    <w:rsid w:val="00380D53"/>
    <w:rsid w:val="00391AD4"/>
    <w:rsid w:val="0039678D"/>
    <w:rsid w:val="003A1826"/>
    <w:rsid w:val="003A1918"/>
    <w:rsid w:val="003A303C"/>
    <w:rsid w:val="003A46AE"/>
    <w:rsid w:val="003A5C9C"/>
    <w:rsid w:val="003A7721"/>
    <w:rsid w:val="003B168F"/>
    <w:rsid w:val="003B7822"/>
    <w:rsid w:val="003C4973"/>
    <w:rsid w:val="003C7A17"/>
    <w:rsid w:val="003E3DEF"/>
    <w:rsid w:val="003F0038"/>
    <w:rsid w:val="003F0A6B"/>
    <w:rsid w:val="003F20B1"/>
    <w:rsid w:val="003F38A4"/>
    <w:rsid w:val="003F44D3"/>
    <w:rsid w:val="003F726C"/>
    <w:rsid w:val="003F7DDF"/>
    <w:rsid w:val="00401985"/>
    <w:rsid w:val="00402933"/>
    <w:rsid w:val="00402B68"/>
    <w:rsid w:val="0040470C"/>
    <w:rsid w:val="00404A2A"/>
    <w:rsid w:val="00414842"/>
    <w:rsid w:val="00414AB0"/>
    <w:rsid w:val="00414B92"/>
    <w:rsid w:val="0041630B"/>
    <w:rsid w:val="004172AF"/>
    <w:rsid w:val="004172C2"/>
    <w:rsid w:val="00421E71"/>
    <w:rsid w:val="00426FD2"/>
    <w:rsid w:val="00430BC8"/>
    <w:rsid w:val="00431A6E"/>
    <w:rsid w:val="00432A00"/>
    <w:rsid w:val="00432BDD"/>
    <w:rsid w:val="00435ECF"/>
    <w:rsid w:val="004407D4"/>
    <w:rsid w:val="00440999"/>
    <w:rsid w:val="00443115"/>
    <w:rsid w:val="00443755"/>
    <w:rsid w:val="00446FF2"/>
    <w:rsid w:val="00450458"/>
    <w:rsid w:val="004535F7"/>
    <w:rsid w:val="0045500F"/>
    <w:rsid w:val="0045597B"/>
    <w:rsid w:val="00455EED"/>
    <w:rsid w:val="0046668E"/>
    <w:rsid w:val="00470C21"/>
    <w:rsid w:val="004736F5"/>
    <w:rsid w:val="004849A4"/>
    <w:rsid w:val="004939AB"/>
    <w:rsid w:val="004976D8"/>
    <w:rsid w:val="004A1BCD"/>
    <w:rsid w:val="004A3117"/>
    <w:rsid w:val="004A45A4"/>
    <w:rsid w:val="004A77F1"/>
    <w:rsid w:val="004B52D4"/>
    <w:rsid w:val="004B63A1"/>
    <w:rsid w:val="004B77FE"/>
    <w:rsid w:val="004C5D9A"/>
    <w:rsid w:val="004E2E62"/>
    <w:rsid w:val="004F1056"/>
    <w:rsid w:val="004F2584"/>
    <w:rsid w:val="004F5A4C"/>
    <w:rsid w:val="004F79D5"/>
    <w:rsid w:val="00500744"/>
    <w:rsid w:val="00503510"/>
    <w:rsid w:val="00510CE7"/>
    <w:rsid w:val="00510FD3"/>
    <w:rsid w:val="00512E41"/>
    <w:rsid w:val="00515E64"/>
    <w:rsid w:val="00516631"/>
    <w:rsid w:val="00522B0C"/>
    <w:rsid w:val="005250BD"/>
    <w:rsid w:val="005266E4"/>
    <w:rsid w:val="005272B4"/>
    <w:rsid w:val="005305A4"/>
    <w:rsid w:val="00532DB9"/>
    <w:rsid w:val="00532FEC"/>
    <w:rsid w:val="00536E3A"/>
    <w:rsid w:val="00537765"/>
    <w:rsid w:val="00545BA9"/>
    <w:rsid w:val="00545C1E"/>
    <w:rsid w:val="00545FEE"/>
    <w:rsid w:val="005543F4"/>
    <w:rsid w:val="00554E5F"/>
    <w:rsid w:val="005608BC"/>
    <w:rsid w:val="00561651"/>
    <w:rsid w:val="00563B58"/>
    <w:rsid w:val="0056496F"/>
    <w:rsid w:val="00576F5D"/>
    <w:rsid w:val="005803EB"/>
    <w:rsid w:val="00581330"/>
    <w:rsid w:val="005841E2"/>
    <w:rsid w:val="00595208"/>
    <w:rsid w:val="00595678"/>
    <w:rsid w:val="005A0122"/>
    <w:rsid w:val="005A0DE3"/>
    <w:rsid w:val="005A255C"/>
    <w:rsid w:val="005A2704"/>
    <w:rsid w:val="005A2BBA"/>
    <w:rsid w:val="005A350E"/>
    <w:rsid w:val="005A70F7"/>
    <w:rsid w:val="005A7683"/>
    <w:rsid w:val="005A782A"/>
    <w:rsid w:val="005B0C0E"/>
    <w:rsid w:val="005B2628"/>
    <w:rsid w:val="005B2758"/>
    <w:rsid w:val="005B2A69"/>
    <w:rsid w:val="005B32BE"/>
    <w:rsid w:val="005C2F58"/>
    <w:rsid w:val="005C3F65"/>
    <w:rsid w:val="005C47BF"/>
    <w:rsid w:val="005C4AAC"/>
    <w:rsid w:val="005C5AB8"/>
    <w:rsid w:val="005C5C65"/>
    <w:rsid w:val="005C6420"/>
    <w:rsid w:val="005D4C9B"/>
    <w:rsid w:val="005E149A"/>
    <w:rsid w:val="005E39CF"/>
    <w:rsid w:val="005E61B4"/>
    <w:rsid w:val="005F608C"/>
    <w:rsid w:val="00602D0A"/>
    <w:rsid w:val="006033C7"/>
    <w:rsid w:val="006163F5"/>
    <w:rsid w:val="00620A24"/>
    <w:rsid w:val="006266F3"/>
    <w:rsid w:val="00626A52"/>
    <w:rsid w:val="00630CE2"/>
    <w:rsid w:val="0063540D"/>
    <w:rsid w:val="00641263"/>
    <w:rsid w:val="0064429D"/>
    <w:rsid w:val="0064579A"/>
    <w:rsid w:val="006466B1"/>
    <w:rsid w:val="00646A4D"/>
    <w:rsid w:val="006569DF"/>
    <w:rsid w:val="00656E04"/>
    <w:rsid w:val="00661DD7"/>
    <w:rsid w:val="00665DFD"/>
    <w:rsid w:val="00672EC7"/>
    <w:rsid w:val="00675E61"/>
    <w:rsid w:val="00676C46"/>
    <w:rsid w:val="00677C4F"/>
    <w:rsid w:val="006818F0"/>
    <w:rsid w:val="00682304"/>
    <w:rsid w:val="00684EA2"/>
    <w:rsid w:val="00685E67"/>
    <w:rsid w:val="00692A38"/>
    <w:rsid w:val="006A0859"/>
    <w:rsid w:val="006A09E6"/>
    <w:rsid w:val="006A26C4"/>
    <w:rsid w:val="006A27CA"/>
    <w:rsid w:val="006A43FB"/>
    <w:rsid w:val="006A6698"/>
    <w:rsid w:val="006B0B34"/>
    <w:rsid w:val="006B59AD"/>
    <w:rsid w:val="006C44F5"/>
    <w:rsid w:val="006C643E"/>
    <w:rsid w:val="006C6943"/>
    <w:rsid w:val="006D2270"/>
    <w:rsid w:val="006D510D"/>
    <w:rsid w:val="006E2FDA"/>
    <w:rsid w:val="006E7617"/>
    <w:rsid w:val="006E7E9F"/>
    <w:rsid w:val="006F1B98"/>
    <w:rsid w:val="006F5C96"/>
    <w:rsid w:val="006F7C81"/>
    <w:rsid w:val="00700F38"/>
    <w:rsid w:val="00705600"/>
    <w:rsid w:val="00707CC6"/>
    <w:rsid w:val="00713057"/>
    <w:rsid w:val="00716DAD"/>
    <w:rsid w:val="00727E22"/>
    <w:rsid w:val="0073047F"/>
    <w:rsid w:val="007368AF"/>
    <w:rsid w:val="0074481F"/>
    <w:rsid w:val="00745C91"/>
    <w:rsid w:val="00746CA0"/>
    <w:rsid w:val="0075100D"/>
    <w:rsid w:val="00760095"/>
    <w:rsid w:val="0076143B"/>
    <w:rsid w:val="00764813"/>
    <w:rsid w:val="00771D0E"/>
    <w:rsid w:val="00774B34"/>
    <w:rsid w:val="00774BFC"/>
    <w:rsid w:val="00781D92"/>
    <w:rsid w:val="00786D5A"/>
    <w:rsid w:val="00790050"/>
    <w:rsid w:val="007908CB"/>
    <w:rsid w:val="00793C10"/>
    <w:rsid w:val="007961D4"/>
    <w:rsid w:val="007A12CF"/>
    <w:rsid w:val="007A27A5"/>
    <w:rsid w:val="007A2E8A"/>
    <w:rsid w:val="007A661A"/>
    <w:rsid w:val="007A66EB"/>
    <w:rsid w:val="007A7B6E"/>
    <w:rsid w:val="007C430A"/>
    <w:rsid w:val="007C49E5"/>
    <w:rsid w:val="007C5A0E"/>
    <w:rsid w:val="007C5DBE"/>
    <w:rsid w:val="007C5F9B"/>
    <w:rsid w:val="007C6D31"/>
    <w:rsid w:val="007C7FFA"/>
    <w:rsid w:val="007D4DD8"/>
    <w:rsid w:val="007E77DC"/>
    <w:rsid w:val="007F2655"/>
    <w:rsid w:val="007F2C48"/>
    <w:rsid w:val="00800AE5"/>
    <w:rsid w:val="008071C7"/>
    <w:rsid w:val="00807965"/>
    <w:rsid w:val="00816DC9"/>
    <w:rsid w:val="008247EE"/>
    <w:rsid w:val="00826CD1"/>
    <w:rsid w:val="0082724C"/>
    <w:rsid w:val="00830FAE"/>
    <w:rsid w:val="008403C6"/>
    <w:rsid w:val="00842FC5"/>
    <w:rsid w:val="008444D5"/>
    <w:rsid w:val="008450C0"/>
    <w:rsid w:val="00852BA7"/>
    <w:rsid w:val="0085330B"/>
    <w:rsid w:val="00860580"/>
    <w:rsid w:val="008646CE"/>
    <w:rsid w:val="00866DEC"/>
    <w:rsid w:val="008708E8"/>
    <w:rsid w:val="00870EC2"/>
    <w:rsid w:val="008714DA"/>
    <w:rsid w:val="008717C9"/>
    <w:rsid w:val="00871928"/>
    <w:rsid w:val="008723BE"/>
    <w:rsid w:val="0087549D"/>
    <w:rsid w:val="00885D15"/>
    <w:rsid w:val="00886F52"/>
    <w:rsid w:val="00887172"/>
    <w:rsid w:val="008924E6"/>
    <w:rsid w:val="0089614D"/>
    <w:rsid w:val="008A032B"/>
    <w:rsid w:val="008A06D5"/>
    <w:rsid w:val="008B291F"/>
    <w:rsid w:val="008B3C88"/>
    <w:rsid w:val="008C10CC"/>
    <w:rsid w:val="008C56F8"/>
    <w:rsid w:val="008D4B61"/>
    <w:rsid w:val="008E1911"/>
    <w:rsid w:val="008E49AD"/>
    <w:rsid w:val="008E69DE"/>
    <w:rsid w:val="008F249E"/>
    <w:rsid w:val="00904603"/>
    <w:rsid w:val="0090748A"/>
    <w:rsid w:val="00910D62"/>
    <w:rsid w:val="00911F91"/>
    <w:rsid w:val="009179C6"/>
    <w:rsid w:val="00936661"/>
    <w:rsid w:val="00941251"/>
    <w:rsid w:val="00943FA6"/>
    <w:rsid w:val="009478CC"/>
    <w:rsid w:val="00954F10"/>
    <w:rsid w:val="00955BDA"/>
    <w:rsid w:val="00960CEE"/>
    <w:rsid w:val="0097236D"/>
    <w:rsid w:val="0098420E"/>
    <w:rsid w:val="009869CE"/>
    <w:rsid w:val="00986E77"/>
    <w:rsid w:val="00987583"/>
    <w:rsid w:val="00991135"/>
    <w:rsid w:val="009A0D0B"/>
    <w:rsid w:val="009A3F02"/>
    <w:rsid w:val="009A4A3E"/>
    <w:rsid w:val="009A4F5A"/>
    <w:rsid w:val="009B09FE"/>
    <w:rsid w:val="009B19FA"/>
    <w:rsid w:val="009B488E"/>
    <w:rsid w:val="009C3D16"/>
    <w:rsid w:val="009C45F4"/>
    <w:rsid w:val="009C7820"/>
    <w:rsid w:val="009D0B4E"/>
    <w:rsid w:val="009D2E1C"/>
    <w:rsid w:val="009D44D4"/>
    <w:rsid w:val="009D520D"/>
    <w:rsid w:val="009E29DE"/>
    <w:rsid w:val="009F04DB"/>
    <w:rsid w:val="00A07517"/>
    <w:rsid w:val="00A13A5F"/>
    <w:rsid w:val="00A163E6"/>
    <w:rsid w:val="00A22066"/>
    <w:rsid w:val="00A233CC"/>
    <w:rsid w:val="00A23BB2"/>
    <w:rsid w:val="00A24123"/>
    <w:rsid w:val="00A243B5"/>
    <w:rsid w:val="00A31C38"/>
    <w:rsid w:val="00A43314"/>
    <w:rsid w:val="00A455A1"/>
    <w:rsid w:val="00A45CB1"/>
    <w:rsid w:val="00A47E72"/>
    <w:rsid w:val="00A51E68"/>
    <w:rsid w:val="00A52382"/>
    <w:rsid w:val="00A535C7"/>
    <w:rsid w:val="00A60C75"/>
    <w:rsid w:val="00A62213"/>
    <w:rsid w:val="00A63B5B"/>
    <w:rsid w:val="00A7248B"/>
    <w:rsid w:val="00A74473"/>
    <w:rsid w:val="00A74FFC"/>
    <w:rsid w:val="00A802F2"/>
    <w:rsid w:val="00A8097D"/>
    <w:rsid w:val="00A8464F"/>
    <w:rsid w:val="00A864CC"/>
    <w:rsid w:val="00A9159F"/>
    <w:rsid w:val="00A943AF"/>
    <w:rsid w:val="00AA00A0"/>
    <w:rsid w:val="00AA7FED"/>
    <w:rsid w:val="00AB1A08"/>
    <w:rsid w:val="00AB29F9"/>
    <w:rsid w:val="00AB2F14"/>
    <w:rsid w:val="00AB3D43"/>
    <w:rsid w:val="00AC4BE6"/>
    <w:rsid w:val="00AC52B6"/>
    <w:rsid w:val="00AC5A41"/>
    <w:rsid w:val="00AD0C65"/>
    <w:rsid w:val="00AD64BB"/>
    <w:rsid w:val="00AE0105"/>
    <w:rsid w:val="00AE3696"/>
    <w:rsid w:val="00AE5D2E"/>
    <w:rsid w:val="00AE63AA"/>
    <w:rsid w:val="00AE7996"/>
    <w:rsid w:val="00AF47F1"/>
    <w:rsid w:val="00AF50EF"/>
    <w:rsid w:val="00AF7157"/>
    <w:rsid w:val="00B00877"/>
    <w:rsid w:val="00B00C99"/>
    <w:rsid w:val="00B039BF"/>
    <w:rsid w:val="00B17E65"/>
    <w:rsid w:val="00B2120C"/>
    <w:rsid w:val="00B2140D"/>
    <w:rsid w:val="00B21840"/>
    <w:rsid w:val="00B240A0"/>
    <w:rsid w:val="00B32ABB"/>
    <w:rsid w:val="00B44186"/>
    <w:rsid w:val="00B44605"/>
    <w:rsid w:val="00B5006E"/>
    <w:rsid w:val="00B5216D"/>
    <w:rsid w:val="00B56834"/>
    <w:rsid w:val="00B63DAB"/>
    <w:rsid w:val="00B65176"/>
    <w:rsid w:val="00B76F2D"/>
    <w:rsid w:val="00B77165"/>
    <w:rsid w:val="00B86B8D"/>
    <w:rsid w:val="00BA10A3"/>
    <w:rsid w:val="00BA3557"/>
    <w:rsid w:val="00BA3E48"/>
    <w:rsid w:val="00BA43A4"/>
    <w:rsid w:val="00BB090D"/>
    <w:rsid w:val="00BC1E0E"/>
    <w:rsid w:val="00BC3291"/>
    <w:rsid w:val="00BC7375"/>
    <w:rsid w:val="00BC7FDD"/>
    <w:rsid w:val="00BD08AC"/>
    <w:rsid w:val="00BD0D36"/>
    <w:rsid w:val="00BD1477"/>
    <w:rsid w:val="00BE042C"/>
    <w:rsid w:val="00BF05EC"/>
    <w:rsid w:val="00BF269C"/>
    <w:rsid w:val="00C06280"/>
    <w:rsid w:val="00C1531D"/>
    <w:rsid w:val="00C27380"/>
    <w:rsid w:val="00C3133C"/>
    <w:rsid w:val="00C3706A"/>
    <w:rsid w:val="00C402ED"/>
    <w:rsid w:val="00C415E5"/>
    <w:rsid w:val="00C42D4E"/>
    <w:rsid w:val="00C42F42"/>
    <w:rsid w:val="00C434EF"/>
    <w:rsid w:val="00C4367D"/>
    <w:rsid w:val="00C444AB"/>
    <w:rsid w:val="00C45657"/>
    <w:rsid w:val="00C52A2E"/>
    <w:rsid w:val="00C55118"/>
    <w:rsid w:val="00C57D35"/>
    <w:rsid w:val="00C65238"/>
    <w:rsid w:val="00C6630E"/>
    <w:rsid w:val="00C668BF"/>
    <w:rsid w:val="00C72ECE"/>
    <w:rsid w:val="00C73E49"/>
    <w:rsid w:val="00C81F80"/>
    <w:rsid w:val="00C846C5"/>
    <w:rsid w:val="00C85BAB"/>
    <w:rsid w:val="00C873F0"/>
    <w:rsid w:val="00C971BA"/>
    <w:rsid w:val="00C97E4C"/>
    <w:rsid w:val="00CA1902"/>
    <w:rsid w:val="00CA4045"/>
    <w:rsid w:val="00CA6CAD"/>
    <w:rsid w:val="00CA7E4B"/>
    <w:rsid w:val="00CB030D"/>
    <w:rsid w:val="00CC64D3"/>
    <w:rsid w:val="00CC78A4"/>
    <w:rsid w:val="00CD0591"/>
    <w:rsid w:val="00CD3187"/>
    <w:rsid w:val="00CD4154"/>
    <w:rsid w:val="00CE1971"/>
    <w:rsid w:val="00CE3DC4"/>
    <w:rsid w:val="00CE41CA"/>
    <w:rsid w:val="00CF14F8"/>
    <w:rsid w:val="00CF5528"/>
    <w:rsid w:val="00D01CED"/>
    <w:rsid w:val="00D12038"/>
    <w:rsid w:val="00D12189"/>
    <w:rsid w:val="00D14BDF"/>
    <w:rsid w:val="00D15A57"/>
    <w:rsid w:val="00D2143B"/>
    <w:rsid w:val="00D23BF7"/>
    <w:rsid w:val="00D26347"/>
    <w:rsid w:val="00D31914"/>
    <w:rsid w:val="00D321BB"/>
    <w:rsid w:val="00D32F17"/>
    <w:rsid w:val="00D34BF7"/>
    <w:rsid w:val="00D36BDB"/>
    <w:rsid w:val="00D54C8D"/>
    <w:rsid w:val="00D574E0"/>
    <w:rsid w:val="00D640E5"/>
    <w:rsid w:val="00D66380"/>
    <w:rsid w:val="00D67B9D"/>
    <w:rsid w:val="00D74360"/>
    <w:rsid w:val="00D7702C"/>
    <w:rsid w:val="00D82265"/>
    <w:rsid w:val="00D904F0"/>
    <w:rsid w:val="00D92AB9"/>
    <w:rsid w:val="00D9461B"/>
    <w:rsid w:val="00D97B17"/>
    <w:rsid w:val="00DA6DB0"/>
    <w:rsid w:val="00DA6E73"/>
    <w:rsid w:val="00DA7486"/>
    <w:rsid w:val="00DA76BD"/>
    <w:rsid w:val="00DA7BA8"/>
    <w:rsid w:val="00DB5ED2"/>
    <w:rsid w:val="00DC20CC"/>
    <w:rsid w:val="00DD0D12"/>
    <w:rsid w:val="00DD3D9E"/>
    <w:rsid w:val="00DD5839"/>
    <w:rsid w:val="00DD5B86"/>
    <w:rsid w:val="00DD65D3"/>
    <w:rsid w:val="00DD6BDE"/>
    <w:rsid w:val="00DE005E"/>
    <w:rsid w:val="00DE6BAE"/>
    <w:rsid w:val="00E02246"/>
    <w:rsid w:val="00E066AA"/>
    <w:rsid w:val="00E06FEF"/>
    <w:rsid w:val="00E07E8A"/>
    <w:rsid w:val="00E12304"/>
    <w:rsid w:val="00E124D4"/>
    <w:rsid w:val="00E129CC"/>
    <w:rsid w:val="00E12F72"/>
    <w:rsid w:val="00E25ECE"/>
    <w:rsid w:val="00E35E19"/>
    <w:rsid w:val="00E372EF"/>
    <w:rsid w:val="00E447E7"/>
    <w:rsid w:val="00E4497B"/>
    <w:rsid w:val="00E46EF8"/>
    <w:rsid w:val="00E52588"/>
    <w:rsid w:val="00E53193"/>
    <w:rsid w:val="00E5588A"/>
    <w:rsid w:val="00E57468"/>
    <w:rsid w:val="00E57B10"/>
    <w:rsid w:val="00E61520"/>
    <w:rsid w:val="00E63997"/>
    <w:rsid w:val="00E6453D"/>
    <w:rsid w:val="00E65EF4"/>
    <w:rsid w:val="00E70267"/>
    <w:rsid w:val="00E72748"/>
    <w:rsid w:val="00E74EDB"/>
    <w:rsid w:val="00E757AD"/>
    <w:rsid w:val="00E77472"/>
    <w:rsid w:val="00E86736"/>
    <w:rsid w:val="00E86D31"/>
    <w:rsid w:val="00E86F3D"/>
    <w:rsid w:val="00E90B39"/>
    <w:rsid w:val="00E91E93"/>
    <w:rsid w:val="00E941E1"/>
    <w:rsid w:val="00E9441D"/>
    <w:rsid w:val="00E94CF2"/>
    <w:rsid w:val="00E954B0"/>
    <w:rsid w:val="00EA3158"/>
    <w:rsid w:val="00EA6C5C"/>
    <w:rsid w:val="00EB0D49"/>
    <w:rsid w:val="00EB38AD"/>
    <w:rsid w:val="00EB3EEB"/>
    <w:rsid w:val="00EB6BA2"/>
    <w:rsid w:val="00EC2593"/>
    <w:rsid w:val="00ED0B0A"/>
    <w:rsid w:val="00ED42E0"/>
    <w:rsid w:val="00ED4394"/>
    <w:rsid w:val="00ED7683"/>
    <w:rsid w:val="00EE2BCB"/>
    <w:rsid w:val="00EE49AB"/>
    <w:rsid w:val="00EE50D4"/>
    <w:rsid w:val="00EE5155"/>
    <w:rsid w:val="00EE615C"/>
    <w:rsid w:val="00EE66C0"/>
    <w:rsid w:val="00EE683C"/>
    <w:rsid w:val="00EF32C2"/>
    <w:rsid w:val="00F05AE7"/>
    <w:rsid w:val="00F0748D"/>
    <w:rsid w:val="00F15652"/>
    <w:rsid w:val="00F1616B"/>
    <w:rsid w:val="00F16D89"/>
    <w:rsid w:val="00F21B86"/>
    <w:rsid w:val="00F366E0"/>
    <w:rsid w:val="00F42B3E"/>
    <w:rsid w:val="00F515C2"/>
    <w:rsid w:val="00F52927"/>
    <w:rsid w:val="00F60B30"/>
    <w:rsid w:val="00F64C8E"/>
    <w:rsid w:val="00F663D7"/>
    <w:rsid w:val="00F72DF0"/>
    <w:rsid w:val="00F735A1"/>
    <w:rsid w:val="00F758BD"/>
    <w:rsid w:val="00F82258"/>
    <w:rsid w:val="00F82E91"/>
    <w:rsid w:val="00F90AF0"/>
    <w:rsid w:val="00F90BC8"/>
    <w:rsid w:val="00F91808"/>
    <w:rsid w:val="00F928A7"/>
    <w:rsid w:val="00F93F20"/>
    <w:rsid w:val="00FA2EA1"/>
    <w:rsid w:val="00FA4F53"/>
    <w:rsid w:val="00FA6DDA"/>
    <w:rsid w:val="00FB1189"/>
    <w:rsid w:val="00FB15DF"/>
    <w:rsid w:val="00FB3DD7"/>
    <w:rsid w:val="00FC4020"/>
    <w:rsid w:val="00FC4278"/>
    <w:rsid w:val="00FC4E40"/>
    <w:rsid w:val="00FD0263"/>
    <w:rsid w:val="00FD2357"/>
    <w:rsid w:val="00FD2F96"/>
    <w:rsid w:val="00FD3CA1"/>
    <w:rsid w:val="00FF56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698"/>
    <w:pPr>
      <w:spacing w:after="0" w:line="240" w:lineRule="auto"/>
    </w:pPr>
    <w:rPr>
      <w:rFonts w:ascii="GHEA Grapalat" w:eastAsia="Times New Roman" w:hAnsi="GHEA Grapalat" w:cs="Times New Roman"/>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Bullet1,Абзац списка3"/>
    <w:basedOn w:val="Normal"/>
    <w:link w:val="ListParagraphChar"/>
    <w:uiPriority w:val="34"/>
    <w:qFormat/>
    <w:rsid w:val="00236C04"/>
    <w:pPr>
      <w:spacing w:after="160" w:line="259" w:lineRule="auto"/>
      <w:ind w:left="720"/>
      <w:contextualSpacing/>
    </w:pPr>
    <w:rPr>
      <w:rFonts w:asciiTheme="minorHAnsi" w:eastAsiaTheme="minorHAnsi" w:hAnsiTheme="minorHAnsi" w:cstheme="minorBidi"/>
      <w:i w:val="0"/>
      <w:iCs w:val="0"/>
      <w:sz w:val="22"/>
      <w:szCs w:val="22"/>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Char Char Char,Char Char Char Char"/>
    <w:basedOn w:val="Normal"/>
    <w:link w:val="NormalWebChar"/>
    <w:uiPriority w:val="99"/>
    <w:unhideWhenUsed/>
    <w:qFormat/>
    <w:rsid w:val="006A6698"/>
    <w:pPr>
      <w:spacing w:before="100" w:beforeAutospacing="1" w:after="100" w:afterAutospacing="1"/>
    </w:pPr>
    <w:rPr>
      <w:rFonts w:ascii="Times New Roman" w:hAnsi="Times New Roman"/>
      <w:i w:val="0"/>
      <w:iCs w:val="0"/>
      <w:sz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6A6698"/>
  </w:style>
  <w:style w:type="paragraph" w:customStyle="1" w:styleId="paragraph">
    <w:name w:val="paragraph"/>
    <w:basedOn w:val="Normal"/>
    <w:rsid w:val="006A6698"/>
    <w:pPr>
      <w:spacing w:before="100" w:beforeAutospacing="1" w:after="100" w:afterAutospacing="1"/>
    </w:pPr>
    <w:rPr>
      <w:rFonts w:ascii="Times New Roman" w:hAnsi="Times New Roman"/>
      <w:i w:val="0"/>
      <w:iCs w:val="0"/>
      <w:sz w:val="24"/>
    </w:rPr>
  </w:style>
  <w:style w:type="character" w:customStyle="1" w:styleId="normaltextrun">
    <w:name w:val="normaltextrun"/>
    <w:rsid w:val="006A6698"/>
    <w:rPr>
      <w:rFonts w:ascii="Times New Roman" w:hAnsi="Times New Roman" w:cs="Times New Roman" w:hint="default"/>
    </w:rPr>
  </w:style>
  <w:style w:type="character" w:customStyle="1" w:styleId="mechtex">
    <w:name w:val="mechtex Знак"/>
    <w:link w:val="mechtex0"/>
    <w:locked/>
    <w:rsid w:val="006A6698"/>
    <w:rPr>
      <w:rFonts w:ascii="Arial Armenian" w:eastAsia="Times New Roman" w:hAnsi="Arial Armenian" w:cs="Times New Roman"/>
      <w:szCs w:val="20"/>
      <w:lang w:eastAsia="ru-RU"/>
    </w:rPr>
  </w:style>
  <w:style w:type="paragraph" w:customStyle="1" w:styleId="mechtex0">
    <w:name w:val="mechtex"/>
    <w:basedOn w:val="Normal"/>
    <w:link w:val="mechtex"/>
    <w:rsid w:val="006A6698"/>
    <w:pPr>
      <w:jc w:val="center"/>
    </w:pPr>
    <w:rPr>
      <w:rFonts w:ascii="Arial Armenian" w:hAnsi="Arial Armenian"/>
      <w:i w:val="0"/>
      <w:iCs w:val="0"/>
      <w:sz w:val="22"/>
      <w:szCs w:val="20"/>
      <w:lang w:eastAsia="ru-RU"/>
    </w:rPr>
  </w:style>
  <w:style w:type="character" w:styleId="Strong">
    <w:name w:val="Strong"/>
    <w:uiPriority w:val="22"/>
    <w:qFormat/>
    <w:rsid w:val="002B4851"/>
    <w:rPr>
      <w:b/>
      <w:bCs/>
    </w:rPr>
  </w:style>
  <w:style w:type="paragraph" w:styleId="NoSpacing">
    <w:name w:val="No Spacing"/>
    <w:link w:val="NoSpacingChar"/>
    <w:uiPriority w:val="1"/>
    <w:qFormat/>
    <w:rsid w:val="0076143B"/>
    <w:pPr>
      <w:spacing w:after="0" w:line="240" w:lineRule="auto"/>
    </w:pPr>
    <w:rPr>
      <w:rFonts w:ascii="Arial Armenian" w:eastAsia="Times New Roman" w:hAnsi="Arial Armenian" w:cs="Arial"/>
      <w:sz w:val="24"/>
      <w:szCs w:val="24"/>
      <w:lang w:val="ru-RU" w:eastAsia="ru-RU"/>
    </w:rPr>
  </w:style>
  <w:style w:type="character" w:customStyle="1" w:styleId="NoSpacingChar">
    <w:name w:val="No Spacing Char"/>
    <w:link w:val="NoSpacing"/>
    <w:uiPriority w:val="1"/>
    <w:locked/>
    <w:rsid w:val="0076143B"/>
    <w:rPr>
      <w:rFonts w:ascii="Arial Armenian" w:eastAsia="Times New Roman" w:hAnsi="Arial Armenian" w:cs="Arial"/>
      <w:sz w:val="24"/>
      <w:szCs w:val="24"/>
      <w:lang w:val="ru-RU" w:eastAsia="ru-RU"/>
    </w:rPr>
  </w:style>
  <w:style w:type="paragraph" w:styleId="BodyText2">
    <w:name w:val="Body Text 2"/>
    <w:basedOn w:val="Normal"/>
    <w:link w:val="BodyText2Char"/>
    <w:rsid w:val="0035508E"/>
    <w:pPr>
      <w:spacing w:after="120" w:line="480" w:lineRule="auto"/>
    </w:pPr>
    <w:rPr>
      <w:rFonts w:ascii="Times New Roman" w:hAnsi="Times New Roman"/>
      <w:i w:val="0"/>
      <w:iCs w:val="0"/>
      <w:szCs w:val="20"/>
    </w:rPr>
  </w:style>
  <w:style w:type="character" w:customStyle="1" w:styleId="BodyText2Char">
    <w:name w:val="Body Text 2 Char"/>
    <w:basedOn w:val="DefaultParagraphFont"/>
    <w:link w:val="BodyText2"/>
    <w:rsid w:val="0035508E"/>
    <w:rPr>
      <w:rFonts w:ascii="Times New Roman" w:eastAsia="Times New Roman" w:hAnsi="Times New Roman" w:cs="Times New Roman"/>
      <w:sz w:val="20"/>
      <w:szCs w:val="20"/>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Char,Char Char Char Char1"/>
    <w:link w:val="NormalWeb"/>
    <w:uiPriority w:val="99"/>
    <w:locked/>
    <w:rsid w:val="00620A24"/>
    <w:rPr>
      <w:rFonts w:ascii="Times New Roman" w:eastAsia="Times New Roman" w:hAnsi="Times New Roman" w:cs="Times New Roman"/>
      <w:sz w:val="24"/>
      <w:szCs w:val="24"/>
    </w:rPr>
  </w:style>
  <w:style w:type="character" w:customStyle="1" w:styleId="ListParagraphChar1">
    <w:name w:val="List Paragraph Char1"/>
    <w:aliases w:val="Table no. List Paragraph Char,Bullet1 Char1,References Char1,List Paragraph (numbered (a)) Char1,IBL List Paragraph Char1,List Paragraph nowy Char,Numbered List Paragraph Char,Akapit z listą BS Char1,List Paragraph 1 Char1,Ha Char"/>
    <w:uiPriority w:val="34"/>
    <w:qFormat/>
    <w:locked/>
    <w:rsid w:val="00C97E4C"/>
    <w:rPr>
      <w:rFonts w:ascii="Arial Armenian" w:eastAsia="Times New Roman" w:hAnsi="Arial Armenian" w:cs="Sylfaen"/>
      <w:sz w:val="24"/>
      <w:szCs w:val="24"/>
      <w:lang w:val="ru-RU" w:eastAsia="ru-RU"/>
    </w:rPr>
  </w:style>
  <w:style w:type="paragraph" w:styleId="BalloonText">
    <w:name w:val="Balloon Text"/>
    <w:basedOn w:val="Normal"/>
    <w:link w:val="BalloonTextChar"/>
    <w:uiPriority w:val="99"/>
    <w:unhideWhenUsed/>
    <w:rsid w:val="00CD3187"/>
    <w:rPr>
      <w:rFonts w:ascii="Tahoma" w:hAnsi="Tahoma" w:cs="Tahoma"/>
      <w:sz w:val="16"/>
      <w:szCs w:val="16"/>
    </w:rPr>
  </w:style>
  <w:style w:type="character" w:customStyle="1" w:styleId="BalloonTextChar">
    <w:name w:val="Balloon Text Char"/>
    <w:basedOn w:val="DefaultParagraphFont"/>
    <w:link w:val="BalloonText"/>
    <w:uiPriority w:val="99"/>
    <w:rsid w:val="00CD3187"/>
    <w:rPr>
      <w:rFonts w:ascii="Tahoma" w:eastAsia="Times New Roman" w:hAnsi="Tahoma" w:cs="Tahoma"/>
      <w:i/>
      <w:iCs/>
      <w:sz w:val="16"/>
      <w:szCs w:val="16"/>
    </w:rPr>
  </w:style>
  <w:style w:type="paragraph" w:styleId="BodyText">
    <w:name w:val="Body Text"/>
    <w:basedOn w:val="Normal"/>
    <w:link w:val="BodyTextChar"/>
    <w:uiPriority w:val="99"/>
    <w:semiHidden/>
    <w:unhideWhenUsed/>
    <w:rsid w:val="00866DEC"/>
    <w:pPr>
      <w:spacing w:after="120"/>
    </w:pPr>
    <w:rPr>
      <w:rFonts w:ascii="Arial Armenian" w:hAnsi="Arial Armenian"/>
      <w:i w:val="0"/>
      <w:iCs w:val="0"/>
      <w:sz w:val="24"/>
      <w:lang w:val="ru-RU" w:eastAsia="ru-RU"/>
    </w:rPr>
  </w:style>
  <w:style w:type="character" w:customStyle="1" w:styleId="BodyTextChar">
    <w:name w:val="Body Text Char"/>
    <w:basedOn w:val="DefaultParagraphFont"/>
    <w:link w:val="BodyText"/>
    <w:uiPriority w:val="99"/>
    <w:semiHidden/>
    <w:rsid w:val="00866DEC"/>
    <w:rPr>
      <w:rFonts w:ascii="Arial Armenian" w:eastAsia="Times New Roman" w:hAnsi="Arial Armenian" w:cs="Times New Roman"/>
      <w:sz w:val="24"/>
      <w:szCs w:val="24"/>
      <w:lang w:val="ru-RU" w:eastAsia="ru-RU"/>
    </w:rPr>
  </w:style>
  <w:style w:type="character" w:styleId="Hyperlink">
    <w:name w:val="Hyperlink"/>
    <w:uiPriority w:val="99"/>
    <w:unhideWhenUsed/>
    <w:rsid w:val="000D618B"/>
    <w:rPr>
      <w:color w:val="0000FF"/>
      <w:u w:val="single"/>
    </w:rPr>
  </w:style>
</w:styles>
</file>

<file path=word/webSettings.xml><?xml version="1.0" encoding="utf-8"?>
<w:webSettings xmlns:r="http://schemas.openxmlformats.org/officeDocument/2006/relationships" xmlns:w="http://schemas.openxmlformats.org/wordprocessingml/2006/main">
  <w:divs>
    <w:div w:id="245768523">
      <w:bodyDiv w:val="1"/>
      <w:marLeft w:val="0"/>
      <w:marRight w:val="0"/>
      <w:marTop w:val="0"/>
      <w:marBottom w:val="0"/>
      <w:divBdr>
        <w:top w:val="none" w:sz="0" w:space="0" w:color="auto"/>
        <w:left w:val="none" w:sz="0" w:space="0" w:color="auto"/>
        <w:bottom w:val="none" w:sz="0" w:space="0" w:color="auto"/>
        <w:right w:val="none" w:sz="0" w:space="0" w:color="auto"/>
      </w:divBdr>
    </w:div>
    <w:div w:id="348458757">
      <w:bodyDiv w:val="1"/>
      <w:marLeft w:val="0"/>
      <w:marRight w:val="0"/>
      <w:marTop w:val="0"/>
      <w:marBottom w:val="0"/>
      <w:divBdr>
        <w:top w:val="none" w:sz="0" w:space="0" w:color="auto"/>
        <w:left w:val="none" w:sz="0" w:space="0" w:color="auto"/>
        <w:bottom w:val="none" w:sz="0" w:space="0" w:color="auto"/>
        <w:right w:val="none" w:sz="0" w:space="0" w:color="auto"/>
      </w:divBdr>
    </w:div>
    <w:div w:id="788281868">
      <w:bodyDiv w:val="1"/>
      <w:marLeft w:val="0"/>
      <w:marRight w:val="0"/>
      <w:marTop w:val="0"/>
      <w:marBottom w:val="0"/>
      <w:divBdr>
        <w:top w:val="none" w:sz="0" w:space="0" w:color="auto"/>
        <w:left w:val="none" w:sz="0" w:space="0" w:color="auto"/>
        <w:bottom w:val="none" w:sz="0" w:space="0" w:color="auto"/>
        <w:right w:val="none" w:sz="0" w:space="0" w:color="auto"/>
      </w:divBdr>
    </w:div>
    <w:div w:id="1090004071">
      <w:bodyDiv w:val="1"/>
      <w:marLeft w:val="0"/>
      <w:marRight w:val="0"/>
      <w:marTop w:val="0"/>
      <w:marBottom w:val="0"/>
      <w:divBdr>
        <w:top w:val="none" w:sz="0" w:space="0" w:color="auto"/>
        <w:left w:val="none" w:sz="0" w:space="0" w:color="auto"/>
        <w:bottom w:val="none" w:sz="0" w:space="0" w:color="auto"/>
        <w:right w:val="none" w:sz="0" w:space="0" w:color="auto"/>
      </w:divBdr>
    </w:div>
    <w:div w:id="1137141597">
      <w:bodyDiv w:val="1"/>
      <w:marLeft w:val="0"/>
      <w:marRight w:val="0"/>
      <w:marTop w:val="0"/>
      <w:marBottom w:val="0"/>
      <w:divBdr>
        <w:top w:val="none" w:sz="0" w:space="0" w:color="auto"/>
        <w:left w:val="none" w:sz="0" w:space="0" w:color="auto"/>
        <w:bottom w:val="none" w:sz="0" w:space="0" w:color="auto"/>
        <w:right w:val="none" w:sz="0" w:space="0" w:color="auto"/>
      </w:divBdr>
    </w:div>
    <w:div w:id="1198812276">
      <w:bodyDiv w:val="1"/>
      <w:marLeft w:val="0"/>
      <w:marRight w:val="0"/>
      <w:marTop w:val="0"/>
      <w:marBottom w:val="0"/>
      <w:divBdr>
        <w:top w:val="none" w:sz="0" w:space="0" w:color="auto"/>
        <w:left w:val="none" w:sz="0" w:space="0" w:color="auto"/>
        <w:bottom w:val="none" w:sz="0" w:space="0" w:color="auto"/>
        <w:right w:val="none" w:sz="0" w:space="0" w:color="auto"/>
      </w:divBdr>
    </w:div>
    <w:div w:id="1339193296">
      <w:bodyDiv w:val="1"/>
      <w:marLeft w:val="0"/>
      <w:marRight w:val="0"/>
      <w:marTop w:val="0"/>
      <w:marBottom w:val="0"/>
      <w:divBdr>
        <w:top w:val="none" w:sz="0" w:space="0" w:color="auto"/>
        <w:left w:val="none" w:sz="0" w:space="0" w:color="auto"/>
        <w:bottom w:val="none" w:sz="0" w:space="0" w:color="auto"/>
        <w:right w:val="none" w:sz="0" w:space="0" w:color="auto"/>
      </w:divBdr>
    </w:div>
    <w:div w:id="1448742257">
      <w:bodyDiv w:val="1"/>
      <w:marLeft w:val="0"/>
      <w:marRight w:val="0"/>
      <w:marTop w:val="0"/>
      <w:marBottom w:val="0"/>
      <w:divBdr>
        <w:top w:val="none" w:sz="0" w:space="0" w:color="auto"/>
        <w:left w:val="none" w:sz="0" w:space="0" w:color="auto"/>
        <w:bottom w:val="none" w:sz="0" w:space="0" w:color="auto"/>
        <w:right w:val="none" w:sz="0" w:space="0" w:color="auto"/>
      </w:divBdr>
    </w:div>
    <w:div w:id="1527401684">
      <w:bodyDiv w:val="1"/>
      <w:marLeft w:val="0"/>
      <w:marRight w:val="0"/>
      <w:marTop w:val="0"/>
      <w:marBottom w:val="0"/>
      <w:divBdr>
        <w:top w:val="none" w:sz="0" w:space="0" w:color="auto"/>
        <w:left w:val="none" w:sz="0" w:space="0" w:color="auto"/>
        <w:bottom w:val="none" w:sz="0" w:space="0" w:color="auto"/>
        <w:right w:val="none" w:sz="0" w:space="0" w:color="auto"/>
      </w:divBdr>
    </w:div>
    <w:div w:id="1559701294">
      <w:bodyDiv w:val="1"/>
      <w:marLeft w:val="0"/>
      <w:marRight w:val="0"/>
      <w:marTop w:val="0"/>
      <w:marBottom w:val="0"/>
      <w:divBdr>
        <w:top w:val="none" w:sz="0" w:space="0" w:color="auto"/>
        <w:left w:val="none" w:sz="0" w:space="0" w:color="auto"/>
        <w:bottom w:val="none" w:sz="0" w:space="0" w:color="auto"/>
        <w:right w:val="none" w:sz="0" w:space="0" w:color="auto"/>
      </w:divBdr>
    </w:div>
    <w:div w:id="1754469185">
      <w:bodyDiv w:val="1"/>
      <w:marLeft w:val="0"/>
      <w:marRight w:val="0"/>
      <w:marTop w:val="0"/>
      <w:marBottom w:val="0"/>
      <w:divBdr>
        <w:top w:val="none" w:sz="0" w:space="0" w:color="auto"/>
        <w:left w:val="none" w:sz="0" w:space="0" w:color="auto"/>
        <w:bottom w:val="none" w:sz="0" w:space="0" w:color="auto"/>
        <w:right w:val="none" w:sz="0" w:space="0" w:color="auto"/>
      </w:divBdr>
    </w:div>
    <w:div w:id="1869247657">
      <w:bodyDiv w:val="1"/>
      <w:marLeft w:val="0"/>
      <w:marRight w:val="0"/>
      <w:marTop w:val="0"/>
      <w:marBottom w:val="0"/>
      <w:divBdr>
        <w:top w:val="none" w:sz="0" w:space="0" w:color="auto"/>
        <w:left w:val="none" w:sz="0" w:space="0" w:color="auto"/>
        <w:bottom w:val="none" w:sz="0" w:space="0" w:color="auto"/>
        <w:right w:val="none" w:sz="0" w:space="0" w:color="auto"/>
      </w:divBdr>
    </w:div>
    <w:div w:id="1896773119">
      <w:bodyDiv w:val="1"/>
      <w:marLeft w:val="0"/>
      <w:marRight w:val="0"/>
      <w:marTop w:val="0"/>
      <w:marBottom w:val="0"/>
      <w:divBdr>
        <w:top w:val="none" w:sz="0" w:space="0" w:color="auto"/>
        <w:left w:val="none" w:sz="0" w:space="0" w:color="auto"/>
        <w:bottom w:val="none" w:sz="0" w:space="0" w:color="auto"/>
        <w:right w:val="none" w:sz="0" w:space="0" w:color="auto"/>
      </w:divBdr>
    </w:div>
    <w:div w:id="2015839489">
      <w:bodyDiv w:val="1"/>
      <w:marLeft w:val="0"/>
      <w:marRight w:val="0"/>
      <w:marTop w:val="0"/>
      <w:marBottom w:val="0"/>
      <w:divBdr>
        <w:top w:val="none" w:sz="0" w:space="0" w:color="auto"/>
        <w:left w:val="none" w:sz="0" w:space="0" w:color="auto"/>
        <w:bottom w:val="none" w:sz="0" w:space="0" w:color="auto"/>
        <w:right w:val="none" w:sz="0" w:space="0" w:color="auto"/>
      </w:divBdr>
    </w:div>
    <w:div w:id="204775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F61AB-A431-4B32-92A6-EF2BE159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3698</TotalTime>
  <Pages>19</Pages>
  <Words>5657</Words>
  <Characters>32251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Makaryan</dc:creator>
  <cp:keywords>https://mul2-spm.gov.am/tasks/397955/oneclick/hashvetvutyun_2023_tarekan_popoxutyunnerov.docx?token=e62e37ce85de9642b233e43f3e411333</cp:keywords>
  <dc:description/>
  <cp:lastModifiedBy>Emma</cp:lastModifiedBy>
  <cp:revision>534</cp:revision>
  <cp:lastPrinted>2024-01-16T13:16:00Z</cp:lastPrinted>
  <dcterms:created xsi:type="dcterms:W3CDTF">2022-07-04T06:18:00Z</dcterms:created>
  <dcterms:modified xsi:type="dcterms:W3CDTF">2024-01-16T13:29:00Z</dcterms:modified>
</cp:coreProperties>
</file>