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98" w:rsidRPr="006A6698" w:rsidRDefault="006A6698" w:rsidP="00CD0591">
      <w:pPr>
        <w:spacing w:line="360" w:lineRule="auto"/>
        <w:jc w:val="center"/>
        <w:rPr>
          <w:rFonts w:cs="Arial Unicode"/>
          <w:b/>
          <w:i w:val="0"/>
          <w:iCs w:val="0"/>
          <w:sz w:val="24"/>
          <w:lang w:val="hy-AM" w:eastAsia="ru-RU"/>
        </w:rPr>
      </w:pPr>
      <w:r w:rsidRPr="006A6698">
        <w:rPr>
          <w:rFonts w:cs="Sylfaen"/>
          <w:b/>
          <w:i w:val="0"/>
          <w:iCs w:val="0"/>
          <w:sz w:val="24"/>
          <w:lang w:val="hy-AM" w:eastAsia="ru-RU"/>
        </w:rPr>
        <w:t>ՀԱՇՎԵՏՎՈՒԹՅՈՒ</w:t>
      </w:r>
      <w:r w:rsidRPr="006A6698">
        <w:rPr>
          <w:rFonts w:cs="Arial Unicode"/>
          <w:b/>
          <w:i w:val="0"/>
          <w:iCs w:val="0"/>
          <w:sz w:val="24"/>
          <w:lang w:val="hy-AM" w:eastAsia="ru-RU"/>
        </w:rPr>
        <w:t>Ն</w:t>
      </w:r>
    </w:p>
    <w:p w:rsidR="006D2270" w:rsidRDefault="006A6698" w:rsidP="00CD0591">
      <w:pPr>
        <w:spacing w:line="360" w:lineRule="auto"/>
        <w:jc w:val="center"/>
        <w:rPr>
          <w:rFonts w:cs="Arial Unicode"/>
          <w:b/>
          <w:i w:val="0"/>
          <w:iCs w:val="0"/>
          <w:sz w:val="24"/>
          <w:lang w:val="hy-AM" w:eastAsia="ru-RU"/>
        </w:rPr>
      </w:pPr>
      <w:r w:rsidRPr="006A6698">
        <w:rPr>
          <w:rFonts w:cs="Arial Unicode"/>
          <w:b/>
          <w:i w:val="0"/>
          <w:iCs w:val="0"/>
          <w:sz w:val="24"/>
          <w:lang w:val="hy-AM" w:eastAsia="ru-RU"/>
        </w:rPr>
        <w:t>ՊԵՏԱԿԱՆ</w:t>
      </w:r>
      <w:r w:rsidRPr="006A6698">
        <w:rPr>
          <w:rFonts w:cs="Sylfaen"/>
          <w:b/>
          <w:i w:val="0"/>
          <w:iCs w:val="0"/>
          <w:sz w:val="24"/>
          <w:lang w:val="hy-AM" w:eastAsia="ru-RU"/>
        </w:rPr>
        <w:t xml:space="preserve"> Գ</w:t>
      </w:r>
      <w:r w:rsidRPr="006A6698">
        <w:rPr>
          <w:rFonts w:cs="Arial Unicode"/>
          <w:b/>
          <w:i w:val="0"/>
          <w:iCs w:val="0"/>
          <w:sz w:val="24"/>
          <w:lang w:val="hy-AM" w:eastAsia="ru-RU"/>
        </w:rPr>
        <w:t>ՈՒՅՔԻ</w:t>
      </w:r>
      <w:r w:rsidRPr="006A6698">
        <w:rPr>
          <w:rFonts w:cs="Sylfaen"/>
          <w:b/>
          <w:i w:val="0"/>
          <w:iCs w:val="0"/>
          <w:sz w:val="24"/>
          <w:lang w:val="hy-AM" w:eastAsia="ru-RU"/>
        </w:rPr>
        <w:t xml:space="preserve"> </w:t>
      </w:r>
      <w:r w:rsidRPr="006A6698">
        <w:rPr>
          <w:rFonts w:cs="Arial Unicode"/>
          <w:b/>
          <w:i w:val="0"/>
          <w:iCs w:val="0"/>
          <w:sz w:val="24"/>
          <w:lang w:val="hy-AM" w:eastAsia="ru-RU"/>
        </w:rPr>
        <w:t>ԿԱՌԱՎԱՐՄԱՆ ԿՈՄԻՏԵԻ</w:t>
      </w:r>
      <w:r w:rsidRPr="006A6698">
        <w:rPr>
          <w:rFonts w:cs="Sylfaen"/>
          <w:b/>
          <w:i w:val="0"/>
          <w:iCs w:val="0"/>
          <w:sz w:val="24"/>
          <w:lang w:val="hy-AM" w:eastAsia="ru-RU"/>
        </w:rPr>
        <w:t xml:space="preserve"> 2022 </w:t>
      </w:r>
      <w:r w:rsidRPr="006B59AD">
        <w:rPr>
          <w:rFonts w:cs="Arial Unicode"/>
          <w:b/>
          <w:i w:val="0"/>
          <w:iCs w:val="0"/>
          <w:sz w:val="24"/>
          <w:lang w:val="hy-AM" w:eastAsia="ru-RU"/>
        </w:rPr>
        <w:t xml:space="preserve">ԹՎԱԿԱՆԻ </w:t>
      </w:r>
      <w:r w:rsidR="00086993" w:rsidRPr="006B59AD">
        <w:rPr>
          <w:rFonts w:cs="Arial Unicode"/>
          <w:b/>
          <w:i w:val="0"/>
          <w:iCs w:val="0"/>
          <w:sz w:val="24"/>
          <w:lang w:val="hy-AM" w:eastAsia="ru-RU"/>
        </w:rPr>
        <w:t>ԻՆՆ ԱՄԻՍՆԵՐԻ</w:t>
      </w:r>
      <w:r w:rsidRPr="006B59AD">
        <w:rPr>
          <w:rFonts w:cs="Arial Unicode"/>
          <w:b/>
          <w:i w:val="0"/>
          <w:iCs w:val="0"/>
          <w:sz w:val="24"/>
          <w:lang w:val="hy-AM" w:eastAsia="ru-RU"/>
        </w:rPr>
        <w:t xml:space="preserve"> </w:t>
      </w:r>
      <w:r w:rsidRPr="006B59AD">
        <w:rPr>
          <w:rFonts w:cs="Sylfaen"/>
          <w:b/>
          <w:i w:val="0"/>
          <w:iCs w:val="0"/>
          <w:sz w:val="24"/>
          <w:lang w:val="hy-AM" w:eastAsia="ru-RU"/>
        </w:rPr>
        <w:t>Գ</w:t>
      </w:r>
      <w:r w:rsidRPr="006B59AD">
        <w:rPr>
          <w:rFonts w:cs="Arial Unicode"/>
          <w:b/>
          <w:i w:val="0"/>
          <w:iCs w:val="0"/>
          <w:sz w:val="24"/>
          <w:lang w:val="hy-AM" w:eastAsia="ru-RU"/>
        </w:rPr>
        <w:t>ՈՐԾՈՒՆԵՈՒԹՅԱՆ</w:t>
      </w:r>
    </w:p>
    <w:p w:rsidR="00CD0591" w:rsidRPr="006B59AD" w:rsidRDefault="00CD0591" w:rsidP="00D54C8D">
      <w:pPr>
        <w:spacing w:line="360" w:lineRule="auto"/>
        <w:jc w:val="center"/>
        <w:rPr>
          <w:i w:val="0"/>
          <w:iCs w:val="0"/>
          <w:sz w:val="24"/>
          <w:lang w:val="hy-AM" w:eastAsia="ru-RU"/>
        </w:rPr>
      </w:pPr>
      <w:bookmarkStart w:id="0" w:name="_GoBack"/>
      <w:bookmarkEnd w:id="0"/>
    </w:p>
    <w:p w:rsidR="006A6698" w:rsidRPr="006B59AD" w:rsidRDefault="006A6698" w:rsidP="002D7B3D">
      <w:pPr>
        <w:spacing w:line="360" w:lineRule="auto"/>
        <w:ind w:firstLine="720"/>
        <w:jc w:val="both"/>
        <w:rPr>
          <w:i w:val="0"/>
          <w:iCs w:val="0"/>
          <w:sz w:val="24"/>
          <w:lang w:val="hy-AM" w:eastAsia="ru-RU"/>
        </w:rPr>
      </w:pPr>
      <w:r w:rsidRPr="006B59AD">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6A6698" w:rsidRPr="006B59AD" w:rsidRDefault="006A6698" w:rsidP="002D7B3D">
      <w:pPr>
        <w:tabs>
          <w:tab w:val="center" w:pos="4680"/>
          <w:tab w:val="right" w:pos="9360"/>
        </w:tabs>
        <w:spacing w:line="360" w:lineRule="auto"/>
        <w:ind w:firstLine="720"/>
        <w:jc w:val="both"/>
        <w:rPr>
          <w:i w:val="0"/>
          <w:iCs w:val="0"/>
          <w:sz w:val="24"/>
          <w:lang w:val="hy-AM" w:eastAsia="ru-RU"/>
        </w:rPr>
      </w:pPr>
      <w:r w:rsidRPr="006B59AD">
        <w:rPr>
          <w:rFonts w:cs="Sylfaen"/>
          <w:i w:val="0"/>
          <w:iCs w:val="0"/>
          <w:sz w:val="24"/>
          <w:lang w:val="hy-AM" w:eastAsia="ru-RU"/>
        </w:rPr>
        <w:tab/>
      </w:r>
      <w:r w:rsidRPr="006B59AD">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6B59AD" w:rsidRDefault="006A6698" w:rsidP="002D7B3D">
      <w:pPr>
        <w:spacing w:line="360" w:lineRule="auto"/>
        <w:ind w:firstLine="720"/>
        <w:jc w:val="both"/>
        <w:rPr>
          <w:rFonts w:cs="Arial Unicode"/>
          <w:b/>
          <w:i w:val="0"/>
          <w:iCs w:val="0"/>
          <w:sz w:val="24"/>
          <w:lang w:val="hy-AM" w:eastAsia="ru-RU"/>
        </w:rPr>
      </w:pPr>
      <w:r w:rsidRPr="006B59AD">
        <w:rPr>
          <w:rFonts w:cs="Arial Unicode"/>
          <w:b/>
          <w:i w:val="0"/>
          <w:iCs w:val="0"/>
          <w:sz w:val="24"/>
          <w:lang w:val="hy-AM" w:eastAsia="ru-RU"/>
        </w:rPr>
        <w:t>1.</w:t>
      </w:r>
      <w:r w:rsidR="0087549D" w:rsidRPr="006B59AD">
        <w:rPr>
          <w:rFonts w:cs="Arial Unicode"/>
          <w:b/>
          <w:i w:val="0"/>
          <w:iCs w:val="0"/>
          <w:sz w:val="24"/>
          <w:lang w:val="hy-AM" w:eastAsia="ru-RU"/>
        </w:rPr>
        <w:t xml:space="preserve"> </w:t>
      </w:r>
      <w:r w:rsidRPr="006B59AD">
        <w:rPr>
          <w:rFonts w:cs="Arial Unicode"/>
          <w:b/>
          <w:i w:val="0"/>
          <w:iCs w:val="0"/>
          <w:sz w:val="24"/>
          <w:lang w:val="hy-AM" w:eastAsia="ru-RU"/>
        </w:rPr>
        <w:t>Պետական</w:t>
      </w:r>
      <w:r w:rsidRPr="006B59AD">
        <w:rPr>
          <w:rFonts w:cs="Arial Unicode"/>
          <w:b/>
          <w:i w:val="0"/>
          <w:iCs w:val="0"/>
          <w:sz w:val="24"/>
          <w:lang w:val="fr-FR" w:eastAsia="ru-RU"/>
        </w:rPr>
        <w:t xml:space="preserve"> </w:t>
      </w:r>
      <w:r w:rsidRPr="006B59AD">
        <w:rPr>
          <w:rFonts w:cs="Arial Unicode"/>
          <w:b/>
          <w:i w:val="0"/>
          <w:iCs w:val="0"/>
          <w:sz w:val="24"/>
          <w:lang w:val="hy-AM" w:eastAsia="ru-RU"/>
        </w:rPr>
        <w:t>մասնակցությամբ</w:t>
      </w:r>
      <w:r w:rsidRPr="006B59AD">
        <w:rPr>
          <w:rFonts w:cs="Arial Unicode"/>
          <w:b/>
          <w:i w:val="0"/>
          <w:iCs w:val="0"/>
          <w:sz w:val="24"/>
          <w:lang w:val="fr-FR" w:eastAsia="ru-RU"/>
        </w:rPr>
        <w:t xml:space="preserve"> </w:t>
      </w:r>
      <w:r w:rsidRPr="006B59AD">
        <w:rPr>
          <w:rFonts w:cs="Arial Unicode"/>
          <w:b/>
          <w:i w:val="0"/>
          <w:iCs w:val="0"/>
          <w:sz w:val="24"/>
          <w:lang w:val="hy-AM" w:eastAsia="ru-RU"/>
        </w:rPr>
        <w:t>առևտրային</w:t>
      </w:r>
      <w:r w:rsidRPr="006B59AD">
        <w:rPr>
          <w:rFonts w:cs="Arial Unicode"/>
          <w:b/>
          <w:i w:val="0"/>
          <w:iCs w:val="0"/>
          <w:sz w:val="24"/>
          <w:lang w:val="fr-FR" w:eastAsia="ru-RU"/>
        </w:rPr>
        <w:t xml:space="preserve"> </w:t>
      </w:r>
      <w:r w:rsidRPr="006B59AD">
        <w:rPr>
          <w:rFonts w:cs="Arial Unicode"/>
          <w:b/>
          <w:i w:val="0"/>
          <w:iCs w:val="0"/>
          <w:sz w:val="24"/>
          <w:lang w:val="hy-AM" w:eastAsia="ru-RU"/>
        </w:rPr>
        <w:t>կազմակերպությունն</w:t>
      </w:r>
      <w:r w:rsidR="0087549D" w:rsidRPr="006B59AD">
        <w:rPr>
          <w:rFonts w:cs="Arial Unicode"/>
          <w:b/>
          <w:i w:val="0"/>
          <w:iCs w:val="0"/>
          <w:sz w:val="24"/>
          <w:lang w:val="hy-AM" w:eastAsia="ru-RU"/>
        </w:rPr>
        <w:t xml:space="preserve">երի </w:t>
      </w:r>
      <w:r w:rsidRPr="006B59AD">
        <w:rPr>
          <w:rFonts w:cs="Arial Unicode"/>
          <w:b/>
          <w:i w:val="0"/>
          <w:iCs w:val="0"/>
          <w:sz w:val="24"/>
          <w:lang w:val="hy-AM" w:eastAsia="ru-RU"/>
        </w:rPr>
        <w:t xml:space="preserve">կառավարում և համակարգում </w:t>
      </w:r>
    </w:p>
    <w:p w:rsidR="006A6698" w:rsidRPr="006B59AD" w:rsidRDefault="006A6698" w:rsidP="002D7B3D">
      <w:pPr>
        <w:tabs>
          <w:tab w:val="left" w:pos="720"/>
        </w:tabs>
        <w:spacing w:line="360" w:lineRule="auto"/>
        <w:ind w:firstLine="720"/>
        <w:jc w:val="both"/>
        <w:textAlignment w:val="baseline"/>
        <w:rPr>
          <w:rFonts w:cs="Arial Unicode"/>
          <w:iCs w:val="0"/>
          <w:sz w:val="24"/>
          <w:lang w:val="hy-AM"/>
        </w:rPr>
      </w:pPr>
      <w:r w:rsidRPr="006B59AD">
        <w:rPr>
          <w:rFonts w:cs="Arial Unicode"/>
          <w:iCs w:val="0"/>
          <w:sz w:val="24"/>
          <w:lang w:val="hy-AM"/>
        </w:rPr>
        <w:t xml:space="preserve">Կազմակերպությունների ֆինանսատնտեսական վիճակի դիտարկում (մոնիտորինգի իրականացում) </w:t>
      </w:r>
    </w:p>
    <w:p w:rsidR="00B65176" w:rsidRPr="006B59AD" w:rsidRDefault="007368AF" w:rsidP="002D7B3D">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6B59AD">
        <w:rPr>
          <w:rStyle w:val="normaltextrun"/>
          <w:rFonts w:ascii="GHEA Grapalat" w:hAnsi="GHEA Grapalat" w:cs="Segoe UI"/>
          <w:lang w:val="hy-AM"/>
        </w:rPr>
        <w:t>Հաշվետու ժամանակահատվածում ՀՀ կառավարության 05.10.2017թ. թիվ 1262-Ն որոշման համաձայն 2021</w:t>
      </w:r>
      <w:r w:rsidR="00B65176" w:rsidRPr="006B59AD">
        <w:rPr>
          <w:rStyle w:val="normaltextrun"/>
          <w:rFonts w:ascii="GHEA Grapalat" w:hAnsi="GHEA Grapalat" w:cs="Segoe UI"/>
          <w:lang w:val="hy-AM"/>
        </w:rPr>
        <w:t xml:space="preserve"> </w:t>
      </w:r>
      <w:r w:rsidRPr="006B59AD">
        <w:rPr>
          <w:rStyle w:val="normaltextrun"/>
          <w:rFonts w:ascii="GHEA Grapalat" w:hAnsi="GHEA Grapalat" w:cs="Segoe UI"/>
          <w:lang w:val="hy-AM"/>
        </w:rPr>
        <w:t>թ</w:t>
      </w:r>
      <w:r w:rsidR="00267451" w:rsidRPr="006B59AD">
        <w:rPr>
          <w:rStyle w:val="normaltextrun"/>
          <w:rFonts w:ascii="GHEA Grapalat" w:hAnsi="GHEA Grapalat" w:cs="Segoe UI"/>
          <w:lang w:val="hy-AM"/>
        </w:rPr>
        <w:t>վական</w:t>
      </w:r>
      <w:r w:rsidRPr="006B59AD">
        <w:rPr>
          <w:rStyle w:val="normaltextrun"/>
          <w:rFonts w:ascii="GHEA Grapalat" w:hAnsi="GHEA Grapalat" w:cs="Segoe UI"/>
          <w:lang w:val="hy-AM"/>
        </w:rPr>
        <w:t xml:space="preserve">ի հունվարի 1-ի դրությամբ </w:t>
      </w:r>
      <w:r w:rsidR="00CD0591" w:rsidRPr="006B59AD">
        <w:rPr>
          <w:rStyle w:val="normaltextrun"/>
          <w:rFonts w:ascii="GHEA Grapalat" w:hAnsi="GHEA Grapalat" w:cs="Segoe UI"/>
          <w:lang w:val="hy-AM"/>
        </w:rPr>
        <w:t xml:space="preserve">իրականացվել է </w:t>
      </w:r>
      <w:r w:rsidRPr="006B59AD">
        <w:rPr>
          <w:rStyle w:val="normaltextrun"/>
          <w:rFonts w:ascii="GHEA Grapalat" w:hAnsi="GHEA Grapalat" w:cs="Segoe UI"/>
          <w:lang w:val="hy-AM"/>
        </w:rPr>
        <w:t>պետական կառավարման մարմինների ենթակայության ֆինանսատնտեսական վերլուծության ենթակա առևտրային կազմակերպությունների ցանկերի համեմատում և ճշգրտում: 2021</w:t>
      </w:r>
      <w:r w:rsidR="00267451" w:rsidRPr="006B59AD">
        <w:rPr>
          <w:rStyle w:val="normaltextrun"/>
          <w:rFonts w:ascii="GHEA Grapalat" w:hAnsi="GHEA Grapalat" w:cs="Segoe UI"/>
          <w:lang w:val="hy-AM"/>
        </w:rPr>
        <w:t xml:space="preserve"> </w:t>
      </w:r>
      <w:r w:rsidRPr="006B59AD">
        <w:rPr>
          <w:rStyle w:val="normaltextrun"/>
          <w:rFonts w:ascii="GHEA Grapalat" w:hAnsi="GHEA Grapalat" w:cs="Segoe UI"/>
          <w:lang w:val="hy-AM"/>
        </w:rPr>
        <w:t>թ</w:t>
      </w:r>
      <w:r w:rsidR="00267451" w:rsidRPr="006B59AD">
        <w:rPr>
          <w:rStyle w:val="normaltextrun"/>
          <w:rFonts w:ascii="GHEA Grapalat" w:hAnsi="GHEA Grapalat" w:cs="Segoe UI"/>
          <w:lang w:val="hy-AM"/>
        </w:rPr>
        <w:t>վականի</w:t>
      </w:r>
      <w:r w:rsidRPr="006B59AD">
        <w:rPr>
          <w:rStyle w:val="normaltextrun"/>
          <w:rFonts w:ascii="GHEA Grapalat" w:hAnsi="GHEA Grapalat" w:cs="Segoe UI"/>
          <w:lang w:val="hy-AM"/>
        </w:rPr>
        <w:t xml:space="preserve"> տարեկան տվյալների հիման վրա իրականացվել է 50 տոկոս և ավելի պետական մասնակցությամբ 134</w:t>
      </w:r>
      <w:r w:rsidR="00B65176" w:rsidRPr="006B59AD">
        <w:rPr>
          <w:rStyle w:val="normaltextrun"/>
          <w:rFonts w:ascii="GHEA Grapalat" w:hAnsi="GHEA Grapalat" w:cs="Segoe UI"/>
          <w:lang w:val="hy-AM"/>
        </w:rPr>
        <w:t xml:space="preserve">, իսկ 2022 թվականի 1-ին կիսամյակի  տվյալների հիման վրա՝ 127 </w:t>
      </w:r>
      <w:r w:rsidR="00B65176" w:rsidRPr="006B59AD">
        <w:rPr>
          <w:rStyle w:val="normaltextrun"/>
          <w:rFonts w:ascii="GHEA Grapalat" w:hAnsi="GHEA Grapalat" w:cs="Segoe UI"/>
          <w:lang w:val="hy-AM"/>
        </w:rPr>
        <w:lastRenderedPageBreak/>
        <w:t xml:space="preserve">առևտրային կազմակերպությունների ֆինանսատնտեսական վիճակի վերլուծություն (մոնիտորինգ) և ամփոփ տեղեկանքը ներկայացվել է ՀՀ </w:t>
      </w:r>
      <w:r w:rsidR="00CD0591">
        <w:rPr>
          <w:rStyle w:val="normaltextrun"/>
          <w:rFonts w:ascii="GHEA Grapalat" w:hAnsi="GHEA Grapalat" w:cs="Segoe UI"/>
          <w:lang w:val="hy-AM"/>
        </w:rPr>
        <w:t>վարչապետի</w:t>
      </w:r>
      <w:r w:rsidR="00B65176" w:rsidRPr="006B59AD">
        <w:rPr>
          <w:rStyle w:val="normaltextrun"/>
          <w:rFonts w:ascii="GHEA Grapalat" w:hAnsi="GHEA Grapalat" w:cs="Segoe UI"/>
          <w:lang w:val="hy-AM"/>
        </w:rPr>
        <w:t xml:space="preserve"> աշխատակազմ, իսկ պատճենը ՀՀ ֆինանսների նախարարություն։ «Կազմակերպությունների գործունեության արդյունավետությունը որոշելու, գործադիր մարմինների ղեկավարների կատարած աշխատանքը գնահատելու և առաջարկություններ ներկայացնելու» կարգի համաձայն, եռամսյակային պարբերականությամբ հավաքագրվել, ուսումնասիրվել և նախապատրաստվել է գնահատման ամփոփ տեղեկանքներ այն կազմակերպությունների համար, որոնց մոտ հաշվետու տարվա դրությամբ ակտիվների հաշվեկշռային արժեքը կամ հաշվետու տարվա գործունեությունից հասույթը գերազանցել է մեկ միլիարդ ՀՀ դրամը։ Ամփոփ տեղեկանքները  տրամադրվել  են լիազոր մարմիններին՝ կարծիք ներկայացնելու համար։</w:t>
      </w:r>
    </w:p>
    <w:p w:rsidR="006A6698" w:rsidRPr="006B59AD" w:rsidRDefault="006A6698" w:rsidP="002D7B3D">
      <w:pPr>
        <w:spacing w:line="360" w:lineRule="auto"/>
        <w:ind w:firstLine="720"/>
        <w:jc w:val="both"/>
        <w:rPr>
          <w:rFonts w:cs="GHEA Grapalat"/>
          <w:i w:val="0"/>
          <w:iCs w:val="0"/>
          <w:sz w:val="24"/>
          <w:lang w:val="hy-AM"/>
        </w:rPr>
      </w:pPr>
      <w:r w:rsidRPr="006B59AD">
        <w:rPr>
          <w:rFonts w:cs="GHEA Grapalat"/>
          <w:iCs w:val="0"/>
          <w:sz w:val="24"/>
          <w:lang w:val="hy-AM"/>
        </w:rPr>
        <w:t>Կազմակերպությունների կառավարման համակարգում</w:t>
      </w:r>
      <w:r w:rsidRPr="006B59AD">
        <w:rPr>
          <w:rFonts w:cs="GHEA Grapalat"/>
          <w:i w:val="0"/>
          <w:iCs w:val="0"/>
          <w:sz w:val="24"/>
          <w:lang w:val="hy-AM"/>
        </w:rPr>
        <w:t xml:space="preserve"> </w:t>
      </w:r>
    </w:p>
    <w:p w:rsidR="00C3706A" w:rsidRPr="006B59AD" w:rsidRDefault="006A6698" w:rsidP="002D7B3D">
      <w:pPr>
        <w:spacing w:line="360" w:lineRule="auto"/>
        <w:ind w:firstLine="720"/>
        <w:jc w:val="both"/>
        <w:rPr>
          <w:rFonts w:cs="Sylfaen"/>
          <w:i w:val="0"/>
          <w:iCs w:val="0"/>
          <w:sz w:val="24"/>
          <w:lang w:val="hy-AM" w:eastAsia="ru-RU"/>
        </w:rPr>
      </w:pPr>
      <w:r w:rsidRPr="006B59AD">
        <w:rPr>
          <w:rStyle w:val="normaltextrun"/>
          <w:rFonts w:ascii="GHEA Grapalat" w:hAnsi="GHEA Grapalat" w:cs="Segoe UI"/>
          <w:i w:val="0"/>
          <w:iCs w:val="0"/>
          <w:sz w:val="24"/>
          <w:lang w:val="hy-AM"/>
        </w:rPr>
        <w:t xml:space="preserve">- </w:t>
      </w:r>
      <w:r w:rsidR="00DD5B86" w:rsidRPr="006B59AD">
        <w:rPr>
          <w:rStyle w:val="normaltextrun"/>
          <w:rFonts w:ascii="GHEA Grapalat" w:hAnsi="GHEA Grapalat" w:cs="Segoe UI"/>
          <w:i w:val="0"/>
          <w:iCs w:val="0"/>
          <w:sz w:val="24"/>
          <w:lang w:val="hy-AM"/>
        </w:rPr>
        <w:t xml:space="preserve">իրականացվել է «Գյուկոնդ» ԲԲԸ-ի պետական սեփականություն հանդիսացող բաժնետոմսերի գնահատումը և </w:t>
      </w:r>
      <w:r w:rsidR="00C3706A" w:rsidRPr="006B59AD">
        <w:rPr>
          <w:rFonts w:cs="Sylfaen"/>
          <w:i w:val="0"/>
          <w:iCs w:val="0"/>
          <w:sz w:val="24"/>
          <w:lang w:val="hy-AM" w:eastAsia="ru-RU"/>
        </w:rPr>
        <w:t>ՀՀ կառավարության կողմից 07</w:t>
      </w:r>
      <w:r w:rsidR="00C3706A" w:rsidRPr="006B59AD">
        <w:rPr>
          <w:rFonts w:ascii="MS Mincho" w:eastAsia="MS Mincho" w:hAnsi="MS Mincho" w:cs="MS Mincho" w:hint="eastAsia"/>
          <w:i w:val="0"/>
          <w:iCs w:val="0"/>
          <w:sz w:val="24"/>
          <w:lang w:val="hy-AM" w:eastAsia="ru-RU"/>
        </w:rPr>
        <w:t>․</w:t>
      </w:r>
      <w:r w:rsidR="00C3706A" w:rsidRPr="006B59AD">
        <w:rPr>
          <w:rFonts w:cs="Sylfaen"/>
          <w:i w:val="0"/>
          <w:iCs w:val="0"/>
          <w:sz w:val="24"/>
          <w:lang w:val="hy-AM" w:eastAsia="ru-RU"/>
        </w:rPr>
        <w:t>04</w:t>
      </w:r>
      <w:r w:rsidR="00C3706A" w:rsidRPr="006B59AD">
        <w:rPr>
          <w:rFonts w:ascii="MS Mincho" w:eastAsia="MS Mincho" w:hAnsi="MS Mincho" w:cs="MS Mincho" w:hint="eastAsia"/>
          <w:i w:val="0"/>
          <w:iCs w:val="0"/>
          <w:sz w:val="24"/>
          <w:lang w:val="hy-AM" w:eastAsia="ru-RU"/>
        </w:rPr>
        <w:t>․</w:t>
      </w:r>
      <w:r w:rsidR="00C3706A" w:rsidRPr="006B59AD">
        <w:rPr>
          <w:rFonts w:cs="Sylfaen"/>
          <w:i w:val="0"/>
          <w:iCs w:val="0"/>
          <w:sz w:val="24"/>
          <w:lang w:val="hy-AM" w:eastAsia="ru-RU"/>
        </w:rPr>
        <w:t>2022</w:t>
      </w:r>
      <w:r w:rsidR="00C3706A" w:rsidRPr="006B59AD">
        <w:rPr>
          <w:rFonts w:cs="GHEA Grapalat"/>
          <w:i w:val="0"/>
          <w:iCs w:val="0"/>
          <w:sz w:val="24"/>
          <w:lang w:val="hy-AM" w:eastAsia="ru-RU"/>
        </w:rPr>
        <w:t>թ</w:t>
      </w:r>
      <w:r w:rsidR="00C3706A" w:rsidRPr="006B59AD">
        <w:rPr>
          <w:rFonts w:ascii="MS Mincho" w:eastAsia="MS Mincho" w:hAnsi="MS Mincho" w:cs="MS Mincho" w:hint="eastAsia"/>
          <w:i w:val="0"/>
          <w:iCs w:val="0"/>
          <w:sz w:val="24"/>
          <w:lang w:val="hy-AM" w:eastAsia="ru-RU"/>
        </w:rPr>
        <w:t>․</w:t>
      </w:r>
      <w:r w:rsidR="00C3706A" w:rsidRPr="006B59AD">
        <w:rPr>
          <w:rFonts w:cs="Sylfaen"/>
          <w:i w:val="0"/>
          <w:iCs w:val="0"/>
          <w:sz w:val="24"/>
          <w:lang w:val="hy-AM" w:eastAsia="ru-RU"/>
        </w:rPr>
        <w:t xml:space="preserve"> </w:t>
      </w:r>
      <w:r w:rsidR="00C3706A" w:rsidRPr="006B59AD">
        <w:rPr>
          <w:rFonts w:cs="GHEA Grapalat"/>
          <w:i w:val="0"/>
          <w:iCs w:val="0"/>
          <w:sz w:val="24"/>
          <w:lang w:val="hy-AM" w:eastAsia="ru-RU"/>
        </w:rPr>
        <w:t>ընդունվել</w:t>
      </w:r>
      <w:r w:rsidR="00C3706A" w:rsidRPr="006B59AD">
        <w:rPr>
          <w:rFonts w:cs="Sylfaen"/>
          <w:i w:val="0"/>
          <w:iCs w:val="0"/>
          <w:sz w:val="24"/>
          <w:lang w:val="hy-AM" w:eastAsia="ru-RU"/>
        </w:rPr>
        <w:t xml:space="preserve"> </w:t>
      </w:r>
      <w:r w:rsidR="00C3706A" w:rsidRPr="006B59AD">
        <w:rPr>
          <w:rFonts w:cs="GHEA Grapalat"/>
          <w:i w:val="0"/>
          <w:iCs w:val="0"/>
          <w:sz w:val="24"/>
          <w:lang w:val="hy-AM" w:eastAsia="ru-RU"/>
        </w:rPr>
        <w:t>է</w:t>
      </w:r>
      <w:r w:rsidR="00C3706A" w:rsidRPr="006B59AD">
        <w:rPr>
          <w:rFonts w:cs="Sylfaen"/>
          <w:i w:val="0"/>
          <w:iCs w:val="0"/>
          <w:sz w:val="24"/>
          <w:lang w:val="hy-AM" w:eastAsia="ru-RU"/>
        </w:rPr>
        <w:t xml:space="preserve"> մասնավորեցման </w:t>
      </w:r>
      <w:r w:rsidR="00251D7E" w:rsidRPr="006B59AD">
        <w:rPr>
          <w:rFonts w:cs="Sylfaen"/>
          <w:i w:val="0"/>
          <w:iCs w:val="0"/>
          <w:sz w:val="24"/>
          <w:lang w:val="hy-AM" w:eastAsia="ru-RU"/>
        </w:rPr>
        <w:t>N</w:t>
      </w:r>
      <w:r w:rsidR="00C3706A" w:rsidRPr="006B59AD">
        <w:rPr>
          <w:rFonts w:cs="Sylfaen"/>
          <w:i w:val="0"/>
          <w:iCs w:val="0"/>
          <w:sz w:val="24"/>
          <w:lang w:val="hy-AM" w:eastAsia="ru-RU"/>
        </w:rPr>
        <w:t xml:space="preserve"> 444-Ա որոշումը</w:t>
      </w:r>
      <w:r w:rsidR="00DD5B86" w:rsidRPr="006B59AD">
        <w:rPr>
          <w:rFonts w:cs="Sylfaen"/>
          <w:i w:val="0"/>
          <w:iCs w:val="0"/>
          <w:sz w:val="24"/>
          <w:lang w:val="hy-AM" w:eastAsia="ru-RU"/>
        </w:rPr>
        <w:t>, համաձայն որի</w:t>
      </w:r>
      <w:r w:rsidR="00C3706A" w:rsidRPr="006B59AD">
        <w:rPr>
          <w:rFonts w:cs="Sylfaen"/>
          <w:i w:val="0"/>
          <w:iCs w:val="0"/>
          <w:sz w:val="24"/>
          <w:lang w:val="hy-AM" w:eastAsia="ru-RU"/>
        </w:rPr>
        <w:t xml:space="preserve"> բաժնետոմսերը </w:t>
      </w:r>
      <w:r w:rsidR="004172AF" w:rsidRPr="006B59AD">
        <w:rPr>
          <w:rFonts w:cs="Sylfaen"/>
          <w:i w:val="0"/>
          <w:iCs w:val="0"/>
          <w:sz w:val="24"/>
          <w:lang w:val="hy-AM" w:eastAsia="ru-RU"/>
        </w:rPr>
        <w:t>մասնավորեցվել են աճուրդով,</w:t>
      </w:r>
    </w:p>
    <w:p w:rsidR="00DD5B86" w:rsidRPr="006B59AD" w:rsidRDefault="006A6698" w:rsidP="002D7B3D">
      <w:pPr>
        <w:spacing w:line="360" w:lineRule="auto"/>
        <w:ind w:firstLine="502"/>
        <w:jc w:val="both"/>
        <w:rPr>
          <w:rFonts w:cs="Sylfaen"/>
          <w:i w:val="0"/>
          <w:iCs w:val="0"/>
          <w:sz w:val="24"/>
          <w:lang w:val="hy-AM" w:eastAsia="ru-RU"/>
        </w:rPr>
      </w:pPr>
      <w:r w:rsidRPr="006B59AD">
        <w:rPr>
          <w:rFonts w:cs="Sylfaen"/>
          <w:lang w:val="hy-AM" w:eastAsia="ru-RU"/>
        </w:rPr>
        <w:t xml:space="preserve">- </w:t>
      </w:r>
      <w:r w:rsidR="004172AF" w:rsidRPr="006B59AD">
        <w:rPr>
          <w:rFonts w:cs="Sylfaen"/>
          <w:i w:val="0"/>
          <w:sz w:val="24"/>
          <w:lang w:val="hy-AM" w:eastAsia="ru-RU"/>
        </w:rPr>
        <w:t>ի</w:t>
      </w:r>
      <w:r w:rsidR="00886F52" w:rsidRPr="006B59AD">
        <w:rPr>
          <w:rFonts w:cs="Sylfaen"/>
          <w:i w:val="0"/>
          <w:iCs w:val="0"/>
          <w:sz w:val="24"/>
          <w:lang w:val="hy-AM" w:eastAsia="ru-RU"/>
        </w:rPr>
        <w:t>րականացվել է «Ծաղկաձորի գլխավոր մարզահամալիր» ՓԲԸ-ի գույքի գնահատում,</w:t>
      </w:r>
      <w:r w:rsidR="00DD5B86" w:rsidRPr="006B59AD">
        <w:rPr>
          <w:rFonts w:eastAsia="MS Mincho" w:cs="MS Mincho"/>
          <w:lang w:val="hy-AM"/>
        </w:rPr>
        <w:t xml:space="preserve"> </w:t>
      </w:r>
      <w:r w:rsidR="00DD5B86" w:rsidRPr="006B59AD">
        <w:rPr>
          <w:rFonts w:cs="Sylfaen"/>
          <w:i w:val="0"/>
          <w:iCs w:val="0"/>
          <w:sz w:val="24"/>
          <w:lang w:val="hy-AM" w:eastAsia="ru-RU"/>
        </w:rPr>
        <w:t xml:space="preserve">ՀՀ կառավարության քննարկմանն է ներկայացվել «Ծաղկաձորի գլխավոր մարզահամալիր» ՓԲԸ-ին գույք օտարելու թույլտվություն տալու և ընկերության պետական սեփակնություն հանդիսացող բաժնետոմսերն ուղղակի վաճառքի ձևով նախօրոք հայտնի գնորդին մասնավորեցնելու մասին» ՀՀ կառավարության որոշման նախագիծը։ ՀՀ կառավարության կողմից ընդունվել է 22.09.2022թ. </w:t>
      </w:r>
      <w:r w:rsidR="00251D7E" w:rsidRPr="006B59AD">
        <w:rPr>
          <w:rFonts w:cs="Sylfaen"/>
          <w:i w:val="0"/>
          <w:iCs w:val="0"/>
          <w:sz w:val="24"/>
          <w:lang w:val="hy-AM" w:eastAsia="ru-RU"/>
        </w:rPr>
        <w:t>N</w:t>
      </w:r>
      <w:r w:rsidR="00DD5B86" w:rsidRPr="006B59AD">
        <w:rPr>
          <w:rFonts w:cs="Sylfaen"/>
          <w:i w:val="0"/>
          <w:iCs w:val="0"/>
          <w:sz w:val="24"/>
          <w:lang w:val="hy-AM" w:eastAsia="ru-RU"/>
        </w:rPr>
        <w:t xml:space="preserve"> 1457-Ա որոշումը</w:t>
      </w:r>
      <w:r w:rsidR="00380D53" w:rsidRPr="006B59AD">
        <w:rPr>
          <w:rFonts w:cs="Sylfaen"/>
          <w:i w:val="0"/>
          <w:iCs w:val="0"/>
          <w:sz w:val="24"/>
          <w:lang w:val="hy-AM" w:eastAsia="ru-RU"/>
        </w:rPr>
        <w:t>,</w:t>
      </w:r>
    </w:p>
    <w:p w:rsidR="00380D53" w:rsidRPr="006B59AD" w:rsidRDefault="004172AF" w:rsidP="002D7B3D">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 </w:t>
      </w:r>
      <w:r w:rsidR="007C6D31" w:rsidRPr="006B59AD">
        <w:rPr>
          <w:rFonts w:cs="Sylfaen"/>
          <w:i w:val="0"/>
          <w:iCs w:val="0"/>
          <w:sz w:val="24"/>
          <w:lang w:val="hy-AM" w:eastAsia="ru-RU"/>
        </w:rPr>
        <w:t xml:space="preserve">գնահատման </w:t>
      </w:r>
      <w:r w:rsidR="00380D53" w:rsidRPr="006B59AD">
        <w:rPr>
          <w:rFonts w:cs="Sylfaen"/>
          <w:i w:val="0"/>
          <w:iCs w:val="0"/>
          <w:sz w:val="24"/>
          <w:lang w:val="hy-AM" w:eastAsia="ru-RU"/>
        </w:rPr>
        <w:t>են</w:t>
      </w:r>
      <w:r w:rsidR="007C6D31" w:rsidRPr="006B59AD">
        <w:rPr>
          <w:rFonts w:cs="Sylfaen"/>
          <w:i w:val="0"/>
          <w:iCs w:val="0"/>
          <w:sz w:val="24"/>
          <w:lang w:val="hy-AM" w:eastAsia="ru-RU"/>
        </w:rPr>
        <w:t xml:space="preserve"> ներկայացվել «Հատուկ լեռնափրկարար ծառայություն»</w:t>
      </w:r>
      <w:r w:rsidR="00380D53" w:rsidRPr="006B59AD">
        <w:rPr>
          <w:rFonts w:cs="Sylfaen"/>
          <w:i w:val="0"/>
          <w:iCs w:val="0"/>
          <w:sz w:val="24"/>
          <w:lang w:val="hy-AM" w:eastAsia="ru-RU"/>
        </w:rPr>
        <w:t>, «Ավտոմատիկա», «Հավաքական թիմերի մարզական կենտրոն» ՓԲԸ-ների բաժնետոմսերը,  ընդ որում</w:t>
      </w:r>
      <w:r w:rsidR="009B19FA" w:rsidRPr="006B59AD">
        <w:rPr>
          <w:rFonts w:cs="Sylfaen"/>
          <w:i w:val="0"/>
          <w:iCs w:val="0"/>
          <w:sz w:val="24"/>
          <w:lang w:val="hy-AM" w:eastAsia="ru-RU"/>
        </w:rPr>
        <w:t>,</w:t>
      </w:r>
      <w:r w:rsidR="00380D53" w:rsidRPr="006B59AD">
        <w:rPr>
          <w:rFonts w:cs="Sylfaen"/>
          <w:i w:val="0"/>
          <w:iCs w:val="0"/>
          <w:sz w:val="24"/>
          <w:lang w:val="hy-AM" w:eastAsia="ru-RU"/>
        </w:rPr>
        <w:t xml:space="preserve"> «Հատուկ լեռնափրկարար ծառայություն» ՓԲԸ-ի բաժնետոմսերի գնահատման աշխատանքներն ավարված են, </w:t>
      </w:r>
    </w:p>
    <w:p w:rsidR="006E7E9F" w:rsidRPr="006B59AD" w:rsidRDefault="00CE1971" w:rsidP="002D7B3D">
      <w:pPr>
        <w:spacing w:line="360" w:lineRule="auto"/>
        <w:ind w:firstLine="567"/>
        <w:jc w:val="both"/>
        <w:rPr>
          <w:rFonts w:cs="Sylfaen"/>
          <w:i w:val="0"/>
          <w:iCs w:val="0"/>
          <w:sz w:val="24"/>
          <w:lang w:val="hy-AM" w:eastAsia="ru-RU"/>
        </w:rPr>
      </w:pPr>
      <w:r w:rsidRPr="006B59AD">
        <w:rPr>
          <w:rFonts w:cs="Sylfaen"/>
          <w:i w:val="0"/>
          <w:iCs w:val="0"/>
          <w:sz w:val="24"/>
          <w:lang w:val="hy-AM" w:eastAsia="ru-RU"/>
        </w:rPr>
        <w:t xml:space="preserve">- «Վնասվածքաբանության և օրթոպեդիայի կենտրոն» և «Ռադիոիզոտոպների արտադրության կենտրոն» ՓԲԸ-երին հանձնարարվել է՝ «Գնումների մասին» ՀՀ օրենքի դրույթների համաձայն ապահովել պետական սեփականություն հանդիսացող </w:t>
      </w:r>
      <w:r w:rsidRPr="006B59AD">
        <w:rPr>
          <w:rFonts w:cs="Sylfaen"/>
          <w:i w:val="0"/>
          <w:iCs w:val="0"/>
          <w:sz w:val="24"/>
          <w:lang w:val="hy-AM" w:eastAsia="ru-RU"/>
        </w:rPr>
        <w:lastRenderedPageBreak/>
        <w:t xml:space="preserve">բաժնետոմսերը ՀՀ կառավարության 1998 թվականի մարտի 27-ի </w:t>
      </w:r>
      <w:r w:rsidR="00251D7E" w:rsidRPr="006B59AD">
        <w:rPr>
          <w:rFonts w:cs="Sylfaen"/>
          <w:i w:val="0"/>
          <w:iCs w:val="0"/>
          <w:sz w:val="24"/>
          <w:lang w:val="hy-AM" w:eastAsia="ru-RU"/>
        </w:rPr>
        <w:t>N</w:t>
      </w:r>
      <w:r w:rsidRPr="006B59AD">
        <w:rPr>
          <w:rFonts w:cs="Sylfaen"/>
          <w:i w:val="0"/>
          <w:iCs w:val="0"/>
          <w:sz w:val="24"/>
          <w:lang w:val="hy-AM" w:eastAsia="ru-RU"/>
        </w:rPr>
        <w:t xml:space="preserve"> 209 որոշմամբ հաստատված կարգով գնահատելու նպատակով գնահատող կազմակերպության ընտրության մրցույթի հայտարարումը։ Ընկերություների կողմից կազմակերպվել են բաժնետոմսերի գնահատման ծառայությունների ձեռքբերման գործընթաց</w:t>
      </w:r>
      <w:r w:rsidR="004F5A4C" w:rsidRPr="006B59AD">
        <w:rPr>
          <w:rFonts w:cs="Sylfaen"/>
          <w:i w:val="0"/>
          <w:iCs w:val="0"/>
          <w:sz w:val="24"/>
          <w:lang w:val="hy-AM" w:eastAsia="ru-RU"/>
        </w:rPr>
        <w:t>ներ</w:t>
      </w:r>
      <w:r w:rsidRPr="006B59AD">
        <w:rPr>
          <w:rFonts w:cs="Sylfaen"/>
          <w:i w:val="0"/>
          <w:iCs w:val="0"/>
          <w:sz w:val="24"/>
          <w:lang w:val="hy-AM" w:eastAsia="ru-RU"/>
        </w:rPr>
        <w:t>ը։ Արդյունքում երկու ընկերություններում էլ բաժնետոմսերի գնահատման ծառայությունների հայտ ներկայացվել է միայն մեկ կազմակերպության կողմից, ընդ որում</w:t>
      </w:r>
      <w:r w:rsidR="004F5A4C" w:rsidRPr="006B59AD">
        <w:rPr>
          <w:rFonts w:cs="Sylfaen"/>
          <w:i w:val="0"/>
          <w:iCs w:val="0"/>
          <w:sz w:val="24"/>
          <w:lang w:val="hy-AM" w:eastAsia="ru-RU"/>
        </w:rPr>
        <w:t>՝</w:t>
      </w:r>
      <w:r w:rsidRPr="006B59AD">
        <w:rPr>
          <w:rFonts w:cs="Sylfaen"/>
          <w:i w:val="0"/>
          <w:iCs w:val="0"/>
          <w:sz w:val="24"/>
          <w:lang w:val="hy-AM" w:eastAsia="ru-RU"/>
        </w:rPr>
        <w:t xml:space="preserve"> «Ռադիոիզիոտոպների արտադրության կենտրոն» ՓԲԸ-ի գնահատման ծառայությունների դիմաց առաջարկել է 12 մլն դրամ (առանց ԱԱՀ-ի) և բանակցությունների չի ներկայացել, իսկ «Վնասվածքաբանության և օրթոպեդիայի գիտական կենտրոն» ՓԲԸ-ի</w:t>
      </w:r>
      <w:r w:rsidR="004F5A4C" w:rsidRPr="006B59AD">
        <w:rPr>
          <w:rFonts w:cs="Sylfaen"/>
          <w:i w:val="0"/>
          <w:iCs w:val="0"/>
          <w:sz w:val="24"/>
          <w:lang w:val="hy-AM" w:eastAsia="ru-RU"/>
        </w:rPr>
        <w:t xml:space="preserve"> գնահատման ծառայությունների դիմաց </w:t>
      </w:r>
      <w:r w:rsidRPr="006B59AD">
        <w:rPr>
          <w:rFonts w:cs="Sylfaen"/>
          <w:i w:val="0"/>
          <w:iCs w:val="0"/>
          <w:sz w:val="24"/>
          <w:lang w:val="hy-AM" w:eastAsia="ru-RU"/>
        </w:rPr>
        <w:t xml:space="preserve">՝ 9 մլն դրամ, որը բանակցությունների արդյունքում հաստատվել է 8,5 մլն դրամ։ </w:t>
      </w:r>
      <w:r w:rsidR="006E7E9F" w:rsidRPr="006B59AD">
        <w:rPr>
          <w:rFonts w:cs="Sylfaen"/>
          <w:i w:val="0"/>
          <w:iCs w:val="0"/>
          <w:sz w:val="24"/>
          <w:lang w:val="hy-AM" w:eastAsia="ru-RU"/>
        </w:rPr>
        <w:t xml:space="preserve">Հաշվի առնելով այն, որ առաջարկված գներն ակնհայտ շատ բարձր են, իսկ ընկերությունները չունեն համապատասխան ֆինանսական միջոցներ, նշված ընկերությունների, ինչպես նաև «Հեր-Հեր» հիդրոէլեկտրակայան» ՓԲԸ-ի պետական սեփականություն հանդիսացող բաժնետոմսերի գնահատման ծառայությունների ձեռքբերման գործընթացը նախատեսվում է իրականացնել «Գույքի գնահատման և աճուրդի կենտրոն» ՊՈԱԿ-ի միջոցով։ </w:t>
      </w:r>
    </w:p>
    <w:p w:rsidR="0024695F" w:rsidRPr="006B59AD" w:rsidRDefault="006A6698"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ՀՀ կառավարության 2022 թվականի հունվարի 27-ին ընդունվել է ՀՀ կառավարության  </w:t>
      </w:r>
      <w:r w:rsidR="00251D7E" w:rsidRPr="006B59AD">
        <w:rPr>
          <w:rFonts w:cs="Sylfaen"/>
          <w:i w:val="0"/>
          <w:iCs w:val="0"/>
          <w:sz w:val="24"/>
          <w:lang w:val="hy-AM" w:eastAsia="ru-RU"/>
        </w:rPr>
        <w:t>N</w:t>
      </w:r>
      <w:r w:rsidRPr="006B59AD">
        <w:rPr>
          <w:rStyle w:val="normaltextrun"/>
          <w:rFonts w:ascii="GHEA Grapalat" w:hAnsi="GHEA Grapalat" w:cs="Segoe UI"/>
          <w:i w:val="0"/>
          <w:iCs w:val="0"/>
          <w:sz w:val="24"/>
          <w:lang w:val="hy-AM"/>
        </w:rPr>
        <w:t xml:space="preserve"> 72-Ա որոշումը, որով «Նևրոզների կլինիկա» ՓԲԸ-ի 100 տոկոս բաժնետոմսերի կառավարման լիազորությունները վերապահվել են ՀՀ</w:t>
      </w:r>
      <w:r w:rsidR="004172AF" w:rsidRPr="006B59AD">
        <w:rPr>
          <w:rStyle w:val="normaltextrun"/>
          <w:rFonts w:ascii="GHEA Grapalat" w:hAnsi="GHEA Grapalat" w:cs="Segoe UI"/>
          <w:i w:val="0"/>
          <w:iCs w:val="0"/>
          <w:sz w:val="24"/>
          <w:lang w:val="hy-AM"/>
        </w:rPr>
        <w:t xml:space="preserve"> առողջապահության նախարարությանը, ի</w:t>
      </w:r>
      <w:r w:rsidRPr="006B59AD">
        <w:rPr>
          <w:rStyle w:val="normaltextrun"/>
          <w:rFonts w:ascii="GHEA Grapalat" w:hAnsi="GHEA Grapalat" w:cs="Segoe UI"/>
          <w:i w:val="0"/>
          <w:iCs w:val="0"/>
          <w:sz w:val="24"/>
          <w:lang w:val="hy-AM"/>
        </w:rPr>
        <w:t xml:space="preserve">րականացվել </w:t>
      </w:r>
      <w:r w:rsidR="0024695F" w:rsidRPr="006B59AD">
        <w:rPr>
          <w:rStyle w:val="normaltextrun"/>
          <w:rFonts w:ascii="GHEA Grapalat" w:hAnsi="GHEA Grapalat" w:cs="Segoe UI"/>
          <w:i w:val="0"/>
          <w:iCs w:val="0"/>
          <w:sz w:val="24"/>
          <w:lang w:val="hy-AM"/>
        </w:rPr>
        <w:t>է</w:t>
      </w:r>
      <w:r w:rsidRPr="006B59AD">
        <w:rPr>
          <w:rStyle w:val="normaltextrun"/>
          <w:rFonts w:ascii="GHEA Grapalat" w:hAnsi="GHEA Grapalat" w:cs="Segoe UI"/>
          <w:i w:val="0"/>
          <w:iCs w:val="0"/>
          <w:sz w:val="24"/>
          <w:lang w:val="hy-AM"/>
        </w:rPr>
        <w:t xml:space="preserve"> բաժնետոմսերի</w:t>
      </w:r>
      <w:r w:rsidR="004172AF" w:rsidRPr="006B59AD">
        <w:rPr>
          <w:rStyle w:val="normaltextrun"/>
          <w:rFonts w:ascii="GHEA Grapalat" w:hAnsi="GHEA Grapalat" w:cs="Segoe UI"/>
          <w:i w:val="0"/>
          <w:iCs w:val="0"/>
          <w:sz w:val="24"/>
          <w:lang w:val="hy-AM"/>
        </w:rPr>
        <w:t xml:space="preserve"> հանձնման-ընդունման </w:t>
      </w:r>
      <w:r w:rsidR="0024695F" w:rsidRPr="006B59AD">
        <w:rPr>
          <w:rStyle w:val="normaltextrun"/>
          <w:rFonts w:ascii="GHEA Grapalat" w:hAnsi="GHEA Grapalat" w:cs="Segoe UI"/>
          <w:i w:val="0"/>
          <w:iCs w:val="0"/>
          <w:sz w:val="24"/>
          <w:lang w:val="hy-AM"/>
        </w:rPr>
        <w:t>գործընթացը</w:t>
      </w:r>
      <w:r w:rsidR="004172AF" w:rsidRPr="006B59AD">
        <w:rPr>
          <w:rStyle w:val="normaltextrun"/>
          <w:rFonts w:ascii="GHEA Grapalat" w:hAnsi="GHEA Grapalat" w:cs="Segoe UI"/>
          <w:i w:val="0"/>
          <w:iCs w:val="0"/>
          <w:sz w:val="24"/>
          <w:lang w:val="hy-AM"/>
        </w:rPr>
        <w:t>,</w:t>
      </w:r>
    </w:p>
    <w:p w:rsidR="006E7E9F" w:rsidRPr="006B59AD" w:rsidRDefault="006E7E9F"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w:t>
      </w:r>
      <w:r w:rsidR="006A0859" w:rsidRPr="006B59AD">
        <w:rPr>
          <w:rStyle w:val="normaltextrun"/>
          <w:rFonts w:ascii="GHEA Grapalat" w:hAnsi="GHEA Grapalat" w:cs="Segoe UI"/>
          <w:i w:val="0"/>
          <w:iCs w:val="0"/>
          <w:sz w:val="24"/>
          <w:lang w:val="hy-AM"/>
        </w:rPr>
        <w:t>ՀՀ կառավարության 2010</w:t>
      </w:r>
      <w:r w:rsidR="0024695F" w:rsidRPr="006B59AD">
        <w:rPr>
          <w:rStyle w:val="normaltextrun"/>
          <w:rFonts w:ascii="GHEA Grapalat" w:hAnsi="GHEA Grapalat" w:cs="Segoe UI"/>
          <w:i w:val="0"/>
          <w:iCs w:val="0"/>
          <w:sz w:val="24"/>
          <w:lang w:val="hy-AM"/>
        </w:rPr>
        <w:t xml:space="preserve"> </w:t>
      </w:r>
      <w:r w:rsidR="006A0859" w:rsidRPr="006B59AD">
        <w:rPr>
          <w:rStyle w:val="normaltextrun"/>
          <w:rFonts w:ascii="GHEA Grapalat" w:hAnsi="GHEA Grapalat" w:cs="Segoe UI"/>
          <w:i w:val="0"/>
          <w:iCs w:val="0"/>
          <w:sz w:val="24"/>
          <w:lang w:val="hy-AM"/>
        </w:rPr>
        <w:t>թ</w:t>
      </w:r>
      <w:r w:rsidR="0024695F" w:rsidRPr="006B59AD">
        <w:rPr>
          <w:rStyle w:val="normaltextrun"/>
          <w:rFonts w:ascii="GHEA Grapalat" w:hAnsi="GHEA Grapalat" w:cs="Segoe UI"/>
          <w:i w:val="0"/>
          <w:iCs w:val="0"/>
          <w:sz w:val="24"/>
          <w:lang w:val="hy-AM"/>
        </w:rPr>
        <w:t>վականի</w:t>
      </w:r>
      <w:r w:rsidR="006A0859" w:rsidRPr="006B59AD">
        <w:rPr>
          <w:rStyle w:val="normaltextrun"/>
          <w:rFonts w:ascii="GHEA Grapalat" w:hAnsi="GHEA Grapalat" w:cs="Segoe UI"/>
          <w:i w:val="0"/>
          <w:iCs w:val="0"/>
          <w:sz w:val="24"/>
          <w:lang w:val="hy-AM"/>
        </w:rPr>
        <w:t xml:space="preserve"> ապրիլի 29-ի </w:t>
      </w:r>
      <w:r w:rsidR="00251D7E" w:rsidRPr="006B59AD">
        <w:rPr>
          <w:rFonts w:cs="Sylfaen"/>
          <w:i w:val="0"/>
          <w:iCs w:val="0"/>
          <w:sz w:val="24"/>
          <w:lang w:val="hy-AM" w:eastAsia="ru-RU"/>
        </w:rPr>
        <w:t>N</w:t>
      </w:r>
      <w:r w:rsidR="006A0859" w:rsidRPr="006B59AD">
        <w:rPr>
          <w:rStyle w:val="normaltextrun"/>
          <w:rFonts w:ascii="GHEA Grapalat" w:hAnsi="GHEA Grapalat" w:cs="Segoe UI"/>
          <w:i w:val="0"/>
          <w:iCs w:val="0"/>
          <w:sz w:val="24"/>
          <w:lang w:val="hy-AM"/>
        </w:rPr>
        <w:t xml:space="preserve"> 474-Ն որոշման 10-րդ կետի համաձայն՝ «Հեր-Հեր» հիդրոէլեկտրակայան» ՓԲԸ-ի և «Արմենիկում» ՓԲԸ-ի 100 տոկոս պետական սեփականություն հանդիսացող բաժնետոմսերի կառավարման լիազորությունները վերապահվել են Պետական գույքի կառավարման կոմիտեին</w:t>
      </w:r>
      <w:r w:rsidR="0024695F" w:rsidRPr="006B59AD">
        <w:rPr>
          <w:rStyle w:val="normaltextrun"/>
          <w:rFonts w:ascii="GHEA Grapalat" w:hAnsi="GHEA Grapalat" w:cs="Segoe UI"/>
          <w:i w:val="0"/>
          <w:iCs w:val="0"/>
          <w:sz w:val="24"/>
          <w:lang w:val="hy-AM"/>
        </w:rPr>
        <w:t>, իրականացվել է բաժնետոմսերի հանձնման-ընդունման գործընթացը,</w:t>
      </w:r>
    </w:p>
    <w:p w:rsidR="00886F52" w:rsidRPr="006B59AD" w:rsidRDefault="006A6698" w:rsidP="002D7B3D">
      <w:pPr>
        <w:spacing w:line="360" w:lineRule="auto"/>
        <w:ind w:firstLine="720"/>
        <w:jc w:val="both"/>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ՀՀ կառավարության քննարկմանն է ներկայացվել «Կուրորտաբանության և ֆիզիկական բժշկության գիտահետազոտական ինստիտուտ» ՓԲԸ-ի 100 տոկոս պետական սեփականություն հանդիսացող բաժնետոմսերը մրցույթով մասնավորեցնելու մասին» ՀՀ կառավարության որոշմանը նախագիծը</w:t>
      </w:r>
      <w:r w:rsidR="004172AF" w:rsidRPr="006B59AD">
        <w:rPr>
          <w:rStyle w:val="normaltextrun"/>
          <w:rFonts w:ascii="GHEA Grapalat" w:hAnsi="GHEA Grapalat" w:cs="Segoe UI"/>
          <w:i w:val="0"/>
          <w:iCs w:val="0"/>
          <w:sz w:val="24"/>
          <w:lang w:val="hy-AM"/>
        </w:rPr>
        <w:t xml:space="preserve">, որն </w:t>
      </w:r>
      <w:r w:rsidR="00886F52" w:rsidRPr="006B59AD">
        <w:rPr>
          <w:rStyle w:val="normaltextrun"/>
          <w:rFonts w:ascii="GHEA Grapalat" w:hAnsi="GHEA Grapalat" w:cs="Segoe UI"/>
          <w:i w:val="0"/>
          <w:iCs w:val="0"/>
          <w:sz w:val="24"/>
          <w:lang w:val="hy-AM"/>
        </w:rPr>
        <w:t>ընդունվել է 2022 թվական</w:t>
      </w:r>
      <w:r w:rsidR="004172AF" w:rsidRPr="006B59AD">
        <w:rPr>
          <w:rStyle w:val="normaltextrun"/>
          <w:rFonts w:ascii="GHEA Grapalat" w:hAnsi="GHEA Grapalat" w:cs="Segoe UI"/>
          <w:i w:val="0"/>
          <w:iCs w:val="0"/>
          <w:sz w:val="24"/>
          <w:lang w:val="hy-AM"/>
        </w:rPr>
        <w:t xml:space="preserve">ի հունիսի 17-ի N </w:t>
      </w:r>
      <w:r w:rsidR="004172AF" w:rsidRPr="006B59AD">
        <w:rPr>
          <w:rStyle w:val="normaltextrun"/>
          <w:rFonts w:ascii="GHEA Grapalat" w:hAnsi="GHEA Grapalat" w:cs="Segoe UI"/>
          <w:i w:val="0"/>
          <w:iCs w:val="0"/>
          <w:sz w:val="24"/>
          <w:lang w:val="hy-AM"/>
        </w:rPr>
        <w:lastRenderedPageBreak/>
        <w:t>914-Ա ՀՀ կառավարության որոշմամբ</w:t>
      </w:r>
      <w:r w:rsidR="00D904F0" w:rsidRPr="006B59AD">
        <w:rPr>
          <w:rStyle w:val="normaltextrun"/>
          <w:rFonts w:ascii="GHEA Grapalat" w:hAnsi="GHEA Grapalat" w:cs="Segoe UI"/>
          <w:i w:val="0"/>
          <w:iCs w:val="0"/>
          <w:sz w:val="24"/>
          <w:lang w:val="hy-AM"/>
        </w:rPr>
        <w:t>։ 05.08.2022թ. հայտարարված մրցույթը չի կայացել՝ գնորդ չլինելու պատճառով։</w:t>
      </w:r>
    </w:p>
    <w:p w:rsidR="006A6698" w:rsidRPr="006B59AD" w:rsidRDefault="006A6698"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ՀՀ կառավարության քննարկմանն է ներկայացվել «Համո Բեկնազարյանի անվան «Հայֆիլմ» կինոստուդիա» ՓԲԸ-ի պետական սեփականություն հանդիսացող բաժնետոմսերը մասնավորեցնելու, ընկերությանը գույք անհատույց օտարելու թույլտվություն տալու և ՀՀ կառավարության 2019 թվականի մարտի 21-ի </w:t>
      </w:r>
      <w:r w:rsidR="00251D7E" w:rsidRPr="006B59AD">
        <w:rPr>
          <w:rFonts w:cs="Sylfaen"/>
          <w:i w:val="0"/>
          <w:iCs w:val="0"/>
          <w:sz w:val="24"/>
          <w:lang w:val="hy-AM" w:eastAsia="ru-RU"/>
        </w:rPr>
        <w:t>N</w:t>
      </w:r>
      <w:r w:rsidRPr="006B59AD">
        <w:rPr>
          <w:rStyle w:val="normaltextrun"/>
          <w:rFonts w:ascii="GHEA Grapalat" w:hAnsi="GHEA Grapalat" w:cs="Segoe UI"/>
          <w:i w:val="0"/>
          <w:iCs w:val="0"/>
          <w:sz w:val="24"/>
          <w:lang w:val="hy-AM"/>
        </w:rPr>
        <w:t xml:space="preserve"> 370-Ա որոշումն ուժը կորցրած ճանաչելու մասին» ՀՀ կառավարության որոշման նախագիծը: ՀՀ փոխվարչապետի հանձնարարականով նախագիծը հանվել է քննարկումից և հանձնարարվել ՀՀ կրթության, գիտության, մշակույթի և սպորտի նախարարության կողմից մասնավորեցող օբյեկտի հետագա կարգավիճակի տեսլական մշակելուց հետո համատեղ լրամշակված նախագիծը ներկայաց</w:t>
      </w:r>
      <w:r w:rsidR="004172AF" w:rsidRPr="006B59AD">
        <w:rPr>
          <w:rStyle w:val="normaltextrun"/>
          <w:rFonts w:ascii="GHEA Grapalat" w:hAnsi="GHEA Grapalat" w:cs="Segoe UI"/>
          <w:i w:val="0"/>
          <w:iCs w:val="0"/>
          <w:sz w:val="24"/>
          <w:lang w:val="hy-AM"/>
        </w:rPr>
        <w:t>նել ՀՀ կառավարության քննարկմանը,</w:t>
      </w:r>
    </w:p>
    <w:p w:rsidR="00AB1A08" w:rsidRPr="006B59AD" w:rsidRDefault="006A6698"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w:t>
      </w:r>
      <w:r w:rsidR="004172AF" w:rsidRPr="006B59AD">
        <w:rPr>
          <w:rStyle w:val="normaltextrun"/>
          <w:rFonts w:ascii="GHEA Grapalat" w:hAnsi="GHEA Grapalat" w:cs="Segoe UI"/>
          <w:i w:val="0"/>
          <w:iCs w:val="0"/>
          <w:sz w:val="24"/>
          <w:lang w:val="hy-AM"/>
        </w:rPr>
        <w:t>մ</w:t>
      </w:r>
      <w:r w:rsidR="00AB1A08" w:rsidRPr="006B59AD">
        <w:rPr>
          <w:rStyle w:val="normaltextrun"/>
          <w:rFonts w:ascii="GHEA Grapalat" w:hAnsi="GHEA Grapalat" w:cs="Segoe UI"/>
          <w:i w:val="0"/>
          <w:iCs w:val="0"/>
          <w:sz w:val="24"/>
          <w:lang w:val="hy-AM"/>
        </w:rPr>
        <w:t xml:space="preserve">շակվել և ՀՀ կառավարության կողմից 2022 թվականի մայիսի 13-ին ընդունվել է </w:t>
      </w:r>
      <w:r w:rsidRPr="006B59AD">
        <w:rPr>
          <w:rStyle w:val="normaltextrun"/>
          <w:rFonts w:ascii="GHEA Grapalat" w:hAnsi="GHEA Grapalat" w:cs="Segoe UI"/>
          <w:i w:val="0"/>
          <w:iCs w:val="0"/>
          <w:sz w:val="24"/>
          <w:lang w:val="hy-AM"/>
        </w:rPr>
        <w:t>«Հայաստանի Հանրապետության կառավարության 2010 թվականի ապրիլի 29-ի թիվ 474-Ն որոշման մեջ փոփոխություն կատարելու մասին»</w:t>
      </w:r>
      <w:r w:rsidR="00AB1A08" w:rsidRPr="006B59AD">
        <w:rPr>
          <w:rStyle w:val="normaltextrun"/>
          <w:rFonts w:ascii="GHEA Grapalat" w:hAnsi="GHEA Grapalat" w:cs="Segoe UI"/>
          <w:i w:val="0"/>
          <w:iCs w:val="0"/>
          <w:sz w:val="24"/>
          <w:lang w:val="hy-AM"/>
        </w:rPr>
        <w:t xml:space="preserve"> N 663-Ն </w:t>
      </w:r>
      <w:r w:rsidRPr="006B59AD">
        <w:rPr>
          <w:rStyle w:val="normaltextrun"/>
          <w:rFonts w:ascii="GHEA Grapalat" w:hAnsi="GHEA Grapalat" w:cs="Segoe UI"/>
          <w:i w:val="0"/>
          <w:iCs w:val="0"/>
          <w:sz w:val="24"/>
          <w:lang w:val="hy-AM"/>
        </w:rPr>
        <w:t>որոշ</w:t>
      </w:r>
      <w:r w:rsidR="004172AF" w:rsidRPr="006B59AD">
        <w:rPr>
          <w:rStyle w:val="normaltextrun"/>
          <w:rFonts w:ascii="GHEA Grapalat" w:hAnsi="GHEA Grapalat" w:cs="Segoe UI"/>
          <w:i w:val="0"/>
          <w:iCs w:val="0"/>
          <w:sz w:val="24"/>
          <w:lang w:val="hy-AM"/>
        </w:rPr>
        <w:t>ումը,</w:t>
      </w:r>
    </w:p>
    <w:p w:rsidR="009A0D0B" w:rsidRPr="006B59AD" w:rsidRDefault="009A0D0B" w:rsidP="002D7B3D">
      <w:pPr>
        <w:spacing w:line="360" w:lineRule="auto"/>
        <w:ind w:firstLine="567"/>
        <w:jc w:val="both"/>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ՀՀ կառավարության քննարկմանն է ներկայացվել «Ավտոմատիկա» ՓԲԸ-ի պարտավորությունները ներելու մասին ՀՀ կառավարության որոշման նախագիծը։ Համաձայն ֆինանսատնտեսական նախարարական կոմիտեի 30.08.2022թ. նիստի N ԿԱ/250-2022 արձանագրության 9-րդ կետի՝ որոշման նախագծին տրվել է բացասական դիրքորոշում, քանի որ Հայաստանի Հանրապետության կառավարությունը նման որոշում ընդունելու լիազորություն չունի և առաջարկվել է ՀՀ պաշտպանության նախարարին դիտարկել պարտավորությունների մարման այլ տարբերակ,</w:t>
      </w:r>
    </w:p>
    <w:p w:rsidR="009A0D0B" w:rsidRPr="006B59AD" w:rsidRDefault="009A0D0B" w:rsidP="002D7B3D">
      <w:pPr>
        <w:spacing w:line="360" w:lineRule="auto"/>
        <w:ind w:firstLine="567"/>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ՀՀ կառավարության 03.03.2011թ. N 202-Ն որոշման 29</w:t>
      </w:r>
      <w:r w:rsidR="00CD0591">
        <w:rPr>
          <w:rStyle w:val="normaltextrun"/>
          <w:rFonts w:ascii="GHEA Grapalat" w:hAnsi="GHEA Grapalat" w:cs="Segoe UI"/>
          <w:i w:val="0"/>
          <w:iCs w:val="0"/>
          <w:sz w:val="24"/>
          <w:lang w:val="hy-AM"/>
        </w:rPr>
        <w:t>-րդ</w:t>
      </w:r>
      <w:r w:rsidRPr="006B59AD">
        <w:rPr>
          <w:rStyle w:val="normaltextrun"/>
          <w:rFonts w:ascii="GHEA Grapalat" w:hAnsi="GHEA Grapalat" w:cs="Segoe UI"/>
          <w:i w:val="0"/>
          <w:iCs w:val="0"/>
          <w:sz w:val="24"/>
          <w:lang w:val="hy-AM"/>
        </w:rPr>
        <w:t xml:space="preserve"> կետի 2-րդ ենթակետի համաձայն ՀՀ ֆինանսների նախարարություն են ներկայացվել Պետական գույքի կառավարման կոմիտեի ենթակայության 50 տոկոս և ավելի պետական մասնակցությամբ ընկերությունների 2021 թվականի տնտեսական գործունեության արդյունքում Հայաստանի Հանրապետության 2022 թվականին պետական բյուջե տարեկան շահաբաժին վճարելու մասին առաջարկությունները և պահանջվող փաստաթղթերի փաթեթները,</w:t>
      </w:r>
    </w:p>
    <w:p w:rsidR="002D7B3D" w:rsidRPr="006B59AD" w:rsidRDefault="00FB3DD7" w:rsidP="002D7B3D">
      <w:pPr>
        <w:spacing w:line="360" w:lineRule="auto"/>
        <w:ind w:firstLine="567"/>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lastRenderedPageBreak/>
        <w:t>- 2021</w:t>
      </w:r>
      <w:r w:rsidR="00CD0591" w:rsidRPr="00CD0591">
        <w:rPr>
          <w:rStyle w:val="normaltextrun"/>
          <w:rFonts w:ascii="GHEA Grapalat" w:hAnsi="GHEA Grapalat" w:cs="Segoe UI"/>
          <w:i w:val="0"/>
          <w:iCs w:val="0"/>
          <w:sz w:val="24"/>
          <w:lang w:val="hy-AM"/>
        </w:rPr>
        <w:t xml:space="preserve"> </w:t>
      </w:r>
      <w:r w:rsidR="00CD0591" w:rsidRPr="006B59AD">
        <w:rPr>
          <w:rStyle w:val="normaltextrun"/>
          <w:rFonts w:ascii="GHEA Grapalat" w:hAnsi="GHEA Grapalat" w:cs="Segoe UI"/>
          <w:i w:val="0"/>
          <w:iCs w:val="0"/>
          <w:sz w:val="24"/>
          <w:lang w:val="hy-AM"/>
        </w:rPr>
        <w:t>թվականի</w:t>
      </w:r>
      <w:r w:rsidRPr="006B59AD">
        <w:rPr>
          <w:rStyle w:val="normaltextrun"/>
          <w:rFonts w:ascii="GHEA Grapalat" w:hAnsi="GHEA Grapalat" w:cs="Segoe UI"/>
          <w:i w:val="0"/>
          <w:iCs w:val="0"/>
          <w:sz w:val="24"/>
          <w:lang w:val="hy-AM"/>
        </w:rPr>
        <w:t xml:space="preserve"> շահույթով աշխատած 4 ընկերություն ՀՀ կառավարության 03.03.2011թ. N 202-Ն որոշմամբ սահմանված ժամկետում ՀՀ պետական բյուջե են փոխանցել շահութաբաժնի գումար։</w:t>
      </w:r>
    </w:p>
    <w:p w:rsidR="002D7B3D" w:rsidRPr="006B59AD" w:rsidRDefault="002D7B3D" w:rsidP="002D7B3D">
      <w:pPr>
        <w:spacing w:line="360" w:lineRule="auto"/>
        <w:ind w:firstLine="567"/>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ՀՀ կառավարության քննարկմանն է ներկայացվել «2022թ. ընթացքում Պետական գույքի մասնավորեցման նախապատրաստական աշխատանքների կատարման ժամանակացույցը հաստատելու մասին» ՀՀ վարչապետի որոշման նախագիծը, որը հետ է վերադարձել։</w:t>
      </w:r>
    </w:p>
    <w:p w:rsidR="002B4851" w:rsidRPr="006B59AD" w:rsidRDefault="002D7B3D" w:rsidP="002D7B3D">
      <w:pPr>
        <w:spacing w:line="360" w:lineRule="auto"/>
        <w:ind w:firstLine="567"/>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մշակվել և ՀՀ կառավարության կողմից </w:t>
      </w:r>
      <w:r w:rsidR="00CD0591">
        <w:rPr>
          <w:rStyle w:val="normaltextrun"/>
          <w:rFonts w:ascii="GHEA Grapalat" w:hAnsi="GHEA Grapalat" w:cs="Segoe UI"/>
          <w:i w:val="0"/>
          <w:iCs w:val="0"/>
          <w:sz w:val="24"/>
          <w:lang w:val="hy-AM"/>
        </w:rPr>
        <w:t>17.06.</w:t>
      </w:r>
      <w:r w:rsidRPr="006B59AD">
        <w:rPr>
          <w:rStyle w:val="normaltextrun"/>
          <w:rFonts w:ascii="GHEA Grapalat" w:hAnsi="GHEA Grapalat" w:cs="Segoe UI"/>
          <w:i w:val="0"/>
          <w:iCs w:val="0"/>
          <w:sz w:val="24"/>
          <w:lang w:val="hy-AM"/>
        </w:rPr>
        <w:t>2022թ</w:t>
      </w:r>
      <w:r w:rsidR="00CD0591">
        <w:rPr>
          <w:rStyle w:val="normaltextrun"/>
          <w:rFonts w:ascii="GHEA Grapalat" w:hAnsi="GHEA Grapalat" w:cs="Segoe UI"/>
          <w:i w:val="0"/>
          <w:iCs w:val="0"/>
          <w:sz w:val="24"/>
          <w:lang w:val="hy-AM"/>
        </w:rPr>
        <w:t xml:space="preserve">. </w:t>
      </w:r>
      <w:r w:rsidRPr="006B59AD">
        <w:rPr>
          <w:rStyle w:val="normaltextrun"/>
          <w:rFonts w:ascii="GHEA Grapalat" w:hAnsi="GHEA Grapalat" w:cs="Segoe UI"/>
          <w:i w:val="0"/>
          <w:iCs w:val="0"/>
          <w:sz w:val="24"/>
          <w:lang w:val="hy-AM"/>
        </w:rPr>
        <w:t xml:space="preserve">ընդունվել է </w:t>
      </w:r>
      <w:r w:rsidR="002B4851" w:rsidRPr="006B59AD">
        <w:rPr>
          <w:rStyle w:val="normaltextrun"/>
          <w:rFonts w:ascii="GHEA Grapalat" w:hAnsi="GHEA Grapalat" w:cs="Segoe UI"/>
          <w:i w:val="0"/>
          <w:iCs w:val="0"/>
          <w:sz w:val="24"/>
          <w:lang w:val="hy-AM"/>
        </w:rPr>
        <w:t xml:space="preserve"> «Արարատ-աշխարհ» փակ բաժնետիրական ընկերությունը լուծարելու մասին» </w:t>
      </w:r>
      <w:r w:rsidR="004172AF" w:rsidRPr="006B59AD">
        <w:rPr>
          <w:rStyle w:val="normaltextrun"/>
          <w:rFonts w:ascii="GHEA Grapalat" w:hAnsi="GHEA Grapalat" w:cs="Segoe UI"/>
          <w:i w:val="0"/>
          <w:iCs w:val="0"/>
          <w:sz w:val="24"/>
          <w:lang w:val="hy-AM"/>
        </w:rPr>
        <w:t>N 895-Ա որոշ</w:t>
      </w:r>
      <w:r w:rsidRPr="006B59AD">
        <w:rPr>
          <w:rStyle w:val="normaltextrun"/>
          <w:rFonts w:ascii="GHEA Grapalat" w:hAnsi="GHEA Grapalat" w:cs="Segoe UI"/>
          <w:i w:val="0"/>
          <w:iCs w:val="0"/>
          <w:sz w:val="24"/>
          <w:lang w:val="hy-AM"/>
        </w:rPr>
        <w:t>ումը</w:t>
      </w:r>
      <w:r w:rsidR="004172AF" w:rsidRPr="006B59AD">
        <w:rPr>
          <w:rStyle w:val="normaltextrun"/>
          <w:rFonts w:ascii="GHEA Grapalat" w:hAnsi="GHEA Grapalat" w:cs="Segoe UI"/>
          <w:i w:val="0"/>
          <w:iCs w:val="0"/>
          <w:sz w:val="24"/>
          <w:lang w:val="hy-AM"/>
        </w:rPr>
        <w:t>,</w:t>
      </w:r>
    </w:p>
    <w:p w:rsidR="00AD0C65" w:rsidRPr="006B59AD" w:rsidRDefault="002B4851" w:rsidP="00AD0C65">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w:t>
      </w:r>
      <w:r w:rsidR="002D7B3D" w:rsidRPr="006B59AD">
        <w:rPr>
          <w:rStyle w:val="normaltextrun"/>
          <w:rFonts w:ascii="GHEA Grapalat" w:hAnsi="GHEA Grapalat" w:cs="Segoe UI"/>
          <w:i w:val="0"/>
          <w:iCs w:val="0"/>
          <w:sz w:val="24"/>
          <w:lang w:val="hy-AM"/>
        </w:rPr>
        <w:t xml:space="preserve">մշակվել և ՀՀ կառավարության կողմից </w:t>
      </w:r>
      <w:r w:rsidR="00CD0591">
        <w:rPr>
          <w:rStyle w:val="normaltextrun"/>
          <w:rFonts w:ascii="GHEA Grapalat" w:hAnsi="GHEA Grapalat" w:cs="Segoe UI"/>
          <w:i w:val="0"/>
          <w:iCs w:val="0"/>
          <w:sz w:val="24"/>
          <w:lang w:val="hy-AM"/>
        </w:rPr>
        <w:t>17.06.</w:t>
      </w:r>
      <w:r w:rsidR="002D7B3D" w:rsidRPr="006B59AD">
        <w:rPr>
          <w:rStyle w:val="normaltextrun"/>
          <w:rFonts w:ascii="GHEA Grapalat" w:hAnsi="GHEA Grapalat" w:cs="Segoe UI"/>
          <w:i w:val="0"/>
          <w:iCs w:val="0"/>
          <w:sz w:val="24"/>
          <w:lang w:val="hy-AM"/>
        </w:rPr>
        <w:t>2022թ</w:t>
      </w:r>
      <w:r w:rsidR="00CD0591">
        <w:rPr>
          <w:rStyle w:val="normaltextrun"/>
          <w:rFonts w:ascii="GHEA Grapalat" w:hAnsi="GHEA Grapalat" w:cs="Segoe UI"/>
          <w:i w:val="0"/>
          <w:iCs w:val="0"/>
          <w:sz w:val="24"/>
          <w:lang w:val="hy-AM"/>
        </w:rPr>
        <w:t>.</w:t>
      </w:r>
      <w:r w:rsidR="002D7B3D" w:rsidRPr="006B59AD">
        <w:rPr>
          <w:rStyle w:val="normaltextrun"/>
          <w:rFonts w:ascii="GHEA Grapalat" w:hAnsi="GHEA Grapalat" w:cs="Segoe UI"/>
          <w:i w:val="0"/>
          <w:iCs w:val="0"/>
          <w:sz w:val="24"/>
          <w:lang w:val="hy-AM"/>
        </w:rPr>
        <w:t xml:space="preserve"> ընդունվել է  </w:t>
      </w:r>
      <w:r w:rsidRPr="006B59AD">
        <w:rPr>
          <w:rStyle w:val="normaltextrun"/>
          <w:rFonts w:ascii="GHEA Grapalat" w:hAnsi="GHEA Grapalat" w:cs="Segoe UI"/>
          <w:i w:val="0"/>
          <w:iCs w:val="0"/>
          <w:sz w:val="24"/>
          <w:lang w:val="hy-AM"/>
        </w:rPr>
        <w:t xml:space="preserve">«Գույք ընդունելու և ամրացնելու մասին» </w:t>
      </w:r>
      <w:r w:rsidR="004172AF" w:rsidRPr="006B59AD">
        <w:rPr>
          <w:rStyle w:val="normaltextrun"/>
          <w:rFonts w:ascii="GHEA Grapalat" w:hAnsi="GHEA Grapalat" w:cs="Segoe UI"/>
          <w:i w:val="0"/>
          <w:iCs w:val="0"/>
          <w:sz w:val="24"/>
          <w:lang w:val="hy-AM"/>
        </w:rPr>
        <w:t>N</w:t>
      </w:r>
      <w:r w:rsidR="004B77FE" w:rsidRPr="006B59AD">
        <w:rPr>
          <w:rStyle w:val="normaltextrun"/>
          <w:rFonts w:ascii="GHEA Grapalat" w:hAnsi="GHEA Grapalat" w:cs="Segoe UI"/>
          <w:i w:val="0"/>
          <w:iCs w:val="0"/>
          <w:sz w:val="24"/>
          <w:lang w:val="hy-AM"/>
        </w:rPr>
        <w:t xml:space="preserve"> 909-Ա որոշ</w:t>
      </w:r>
      <w:r w:rsidR="002D7B3D" w:rsidRPr="006B59AD">
        <w:rPr>
          <w:rStyle w:val="normaltextrun"/>
          <w:rFonts w:ascii="GHEA Grapalat" w:hAnsi="GHEA Grapalat" w:cs="Segoe UI"/>
          <w:i w:val="0"/>
          <w:iCs w:val="0"/>
          <w:sz w:val="24"/>
          <w:lang w:val="hy-AM"/>
        </w:rPr>
        <w:t>ումը</w:t>
      </w:r>
      <w:r w:rsidR="004B77FE" w:rsidRPr="006B59AD">
        <w:rPr>
          <w:rStyle w:val="normaltextrun"/>
          <w:rFonts w:ascii="GHEA Grapalat" w:hAnsi="GHEA Grapalat" w:cs="Segoe UI"/>
          <w:i w:val="0"/>
          <w:iCs w:val="0"/>
          <w:sz w:val="24"/>
          <w:lang w:val="hy-AM"/>
        </w:rPr>
        <w:t xml:space="preserve">, որով </w:t>
      </w:r>
      <w:r w:rsidRPr="006B59AD">
        <w:rPr>
          <w:rStyle w:val="normaltextrun"/>
          <w:rFonts w:ascii="GHEA Grapalat" w:hAnsi="GHEA Grapalat" w:cs="Segoe UI"/>
          <w:i w:val="0"/>
          <w:iCs w:val="0"/>
          <w:sz w:val="24"/>
          <w:lang w:val="hy-AM"/>
        </w:rPr>
        <w:t>լուծարվող «Ռազմավարական նախաձեռնությունների կենտրոն» հիմնադրամի լուծարումից հետո մնացած գույքը հանձնվել է ՀՀ վարչապետի աշխատակազմին և ՀՀ մրցակցության պաշտպանության հանձնաժողով</w:t>
      </w:r>
      <w:r w:rsidR="004172AF" w:rsidRPr="006B59AD">
        <w:rPr>
          <w:rStyle w:val="normaltextrun"/>
          <w:rFonts w:ascii="GHEA Grapalat" w:hAnsi="GHEA Grapalat" w:cs="Segoe UI"/>
          <w:i w:val="0"/>
          <w:iCs w:val="0"/>
          <w:sz w:val="24"/>
          <w:lang w:val="hy-AM"/>
        </w:rPr>
        <w:t>ին,</w:t>
      </w:r>
    </w:p>
    <w:p w:rsidR="00AD0C65" w:rsidRPr="006B59AD" w:rsidRDefault="00AD0C65" w:rsidP="00AD0C65">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մշակվել և ՀՀ կառավարության կողմից 2022 թվականի հուլիսի 14-ին ընդունվել է  «Պետական գույքը մասնավորեցնելու մասին» N 1053-Ա որոշումը, որով թույլատրվել է «Էրեբունի բժշկական կենտրոն» առողջապահական պետական փակ բաժնետիրական ընկերության գույքի կազմից առանձնացված 55 անվանում հիմնական միջոցները մասնավորեցնել դասական աճուրդով</w:t>
      </w:r>
      <w:r w:rsidR="001F6DDB" w:rsidRPr="006B59AD">
        <w:rPr>
          <w:rStyle w:val="normaltextrun"/>
          <w:rFonts w:ascii="GHEA Grapalat" w:hAnsi="GHEA Grapalat" w:cs="Segoe UI"/>
          <w:i w:val="0"/>
          <w:iCs w:val="0"/>
          <w:sz w:val="24"/>
          <w:lang w:val="hy-AM"/>
        </w:rPr>
        <w:t>,</w:t>
      </w:r>
    </w:p>
    <w:p w:rsidR="00AD0C65" w:rsidRPr="006B59AD" w:rsidRDefault="00AD0C65" w:rsidP="00AD0C65">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 ՀՀ կառավարության քննարկմանն է ներկայացվել </w:t>
      </w:r>
      <w:r w:rsidRPr="006B59AD">
        <w:rPr>
          <w:rStyle w:val="normaltextrun"/>
          <w:rFonts w:ascii="GHEA Grapalat" w:hAnsi="GHEA Grapalat" w:cs="Segoe UI"/>
          <w:bCs/>
          <w:i w:val="0"/>
          <w:iCs w:val="0"/>
          <w:sz w:val="24"/>
          <w:lang w:val="hy-AM"/>
        </w:rPr>
        <w:t>«Կարեն Դեմիրճյանի անվան մարզահամերգային համալիր» պետական ոչ առևտրային կազմակերպությունը վերակազմավորման ձևով «Կարեն Դեմիրճյանի անվան մարզահամերգային համալիր» փակ բաժնետիրական ընկերության վերակազմակերպելու, գույք հետ ընդունելու և ամրացնելու մասին»</w:t>
      </w:r>
      <w:r w:rsidRPr="006B59AD">
        <w:rPr>
          <w:rStyle w:val="normaltextrun"/>
          <w:rFonts w:ascii="GHEA Grapalat" w:hAnsi="GHEA Grapalat" w:cs="Segoe UI"/>
          <w:b/>
          <w:bCs/>
          <w:i w:val="0"/>
          <w:iCs w:val="0"/>
          <w:sz w:val="24"/>
          <w:lang w:val="hy-AM"/>
        </w:rPr>
        <w:t xml:space="preserve"> </w:t>
      </w:r>
      <w:r w:rsidRPr="006B59AD">
        <w:rPr>
          <w:rStyle w:val="normaltextrun"/>
          <w:rFonts w:ascii="GHEA Grapalat" w:hAnsi="GHEA Grapalat" w:cs="Segoe UI"/>
          <w:i w:val="0"/>
          <w:iCs w:val="0"/>
          <w:sz w:val="24"/>
          <w:lang w:val="hy-AM"/>
        </w:rPr>
        <w:t>ՀՀ կառավարության որոշման նախագիծը</w:t>
      </w:r>
      <w:r w:rsidR="001F6DDB" w:rsidRPr="006B59AD">
        <w:rPr>
          <w:rStyle w:val="normaltextrun"/>
          <w:rFonts w:ascii="GHEA Grapalat" w:hAnsi="GHEA Grapalat" w:cs="Segoe UI"/>
          <w:i w:val="0"/>
          <w:iCs w:val="0"/>
          <w:sz w:val="24"/>
          <w:lang w:val="hy-AM"/>
        </w:rPr>
        <w:t>,</w:t>
      </w:r>
    </w:p>
    <w:p w:rsidR="001F6DDB" w:rsidRPr="006B59AD" w:rsidRDefault="002B4851" w:rsidP="001F6DDB">
      <w:pPr>
        <w:spacing w:line="360" w:lineRule="auto"/>
        <w:ind w:firstLine="720"/>
        <w:jc w:val="both"/>
        <w:textAlignment w:val="baseline"/>
        <w:rPr>
          <w:rStyle w:val="normaltextrun"/>
          <w:rFonts w:ascii="GHEA Grapalat" w:hAnsi="GHEA Grapalat" w:cs="Segoe UI"/>
          <w:bCs/>
          <w:i w:val="0"/>
          <w:iCs w:val="0"/>
          <w:sz w:val="24"/>
          <w:lang w:val="hy-AM"/>
        </w:rPr>
      </w:pPr>
      <w:r w:rsidRPr="006B59AD">
        <w:rPr>
          <w:rStyle w:val="normaltextrun"/>
          <w:rFonts w:ascii="GHEA Grapalat" w:hAnsi="GHEA Grapalat" w:cs="Segoe UI"/>
          <w:bCs/>
          <w:i w:val="0"/>
          <w:iCs w:val="0"/>
          <w:sz w:val="24"/>
          <w:lang w:val="hy-AM"/>
        </w:rPr>
        <w:t xml:space="preserve">- </w:t>
      </w:r>
      <w:r w:rsidR="001F6DDB" w:rsidRPr="006B59AD">
        <w:rPr>
          <w:rStyle w:val="normaltextrun"/>
          <w:rFonts w:ascii="GHEA Grapalat" w:hAnsi="GHEA Grapalat" w:cs="Segoe UI"/>
          <w:i w:val="0"/>
          <w:iCs w:val="0"/>
          <w:sz w:val="24"/>
          <w:lang w:val="hy-AM"/>
        </w:rPr>
        <w:t xml:space="preserve">ՀՀ կառավարության քննարկմանն է ներկայացվել </w:t>
      </w:r>
      <w:r w:rsidRPr="006B59AD">
        <w:rPr>
          <w:rStyle w:val="normaltextrun"/>
          <w:rFonts w:ascii="GHEA Grapalat" w:hAnsi="GHEA Grapalat" w:cs="Segoe UI"/>
          <w:bCs/>
          <w:i w:val="0"/>
          <w:iCs w:val="0"/>
          <w:sz w:val="24"/>
          <w:lang w:val="hy-AM"/>
        </w:rPr>
        <w:t>«Հայաստանի Հանրապետության 2022 թվականի պետական բյուջեի մասին» օրենքում և ՀՀ կառավարության 2021 թվականի դեկտեմբերի 23-ի N</w:t>
      </w:r>
      <w:r w:rsidR="00D2143B" w:rsidRPr="006B59AD">
        <w:rPr>
          <w:rStyle w:val="normaltextrun"/>
          <w:rFonts w:ascii="GHEA Grapalat" w:hAnsi="GHEA Grapalat" w:cs="Segoe UI"/>
          <w:bCs/>
          <w:i w:val="0"/>
          <w:iCs w:val="0"/>
          <w:sz w:val="24"/>
          <w:lang w:val="hy-AM"/>
        </w:rPr>
        <w:t xml:space="preserve"> </w:t>
      </w:r>
      <w:r w:rsidRPr="006B59AD">
        <w:rPr>
          <w:rStyle w:val="normaltextrun"/>
          <w:rFonts w:ascii="GHEA Grapalat" w:hAnsi="GHEA Grapalat" w:cs="Segoe UI"/>
          <w:bCs/>
          <w:i w:val="0"/>
          <w:iCs w:val="0"/>
          <w:sz w:val="24"/>
          <w:lang w:val="hy-AM"/>
        </w:rPr>
        <w:t xml:space="preserve">2121-Ն որոշման մեջ փոփոխություններ և լրացումներ կատարելու, «Հենակետ» փակ բաժնետիրական ընկերության պարտքը ներելու և լուծարման գործընթացը կանոնակարգելու մասին» </w:t>
      </w:r>
      <w:r w:rsidR="001F6DDB" w:rsidRPr="006B59AD">
        <w:rPr>
          <w:rStyle w:val="normaltextrun"/>
          <w:rFonts w:ascii="GHEA Grapalat" w:hAnsi="GHEA Grapalat" w:cs="Segoe UI"/>
          <w:i w:val="0"/>
          <w:iCs w:val="0"/>
          <w:sz w:val="24"/>
          <w:lang w:val="hy-AM"/>
        </w:rPr>
        <w:t>ՀՀ կառավարության որոշման նախագիծը,</w:t>
      </w:r>
      <w:r w:rsidR="00F90AF0" w:rsidRPr="006B59AD">
        <w:rPr>
          <w:rStyle w:val="normaltextrun"/>
          <w:rFonts w:ascii="GHEA Grapalat" w:hAnsi="GHEA Grapalat" w:cs="Segoe UI"/>
          <w:bCs/>
          <w:i w:val="0"/>
          <w:iCs w:val="0"/>
          <w:sz w:val="24"/>
          <w:lang w:val="hy-AM"/>
        </w:rPr>
        <w:t xml:space="preserve"> </w:t>
      </w:r>
    </w:p>
    <w:p w:rsidR="009B488E" w:rsidRPr="006B59AD" w:rsidRDefault="001F6DDB" w:rsidP="009B488E">
      <w:pPr>
        <w:spacing w:line="360" w:lineRule="auto"/>
        <w:ind w:firstLine="720"/>
        <w:jc w:val="both"/>
        <w:textAlignment w:val="baseline"/>
        <w:rPr>
          <w:rStyle w:val="normaltextrun"/>
          <w:rFonts w:ascii="GHEA Grapalat" w:hAnsi="GHEA Grapalat" w:cs="Segoe UI"/>
          <w:bCs/>
          <w:i w:val="0"/>
          <w:iCs w:val="0"/>
          <w:sz w:val="24"/>
          <w:lang w:val="hy-AM"/>
        </w:rPr>
      </w:pPr>
      <w:r w:rsidRPr="006B59AD">
        <w:rPr>
          <w:rStyle w:val="normaltextrun"/>
          <w:rFonts w:ascii="GHEA Grapalat" w:hAnsi="GHEA Grapalat" w:cs="Segoe UI"/>
          <w:bCs/>
          <w:i w:val="0"/>
          <w:iCs w:val="0"/>
          <w:sz w:val="24"/>
          <w:lang w:val="hy-AM"/>
        </w:rPr>
        <w:lastRenderedPageBreak/>
        <w:t>- ՀՀ կառավարության քննարկմանն է ներկայացվել «Հայաստանի Հանրապետության կառավարության 2007 թվականի նոյեմբերի 29-ի N 1486-Ա որոշման մեջ լրացում կատարելու մասին» ՀՀ կառավարության որոշման նախագիծը,</w:t>
      </w:r>
    </w:p>
    <w:p w:rsidR="001F6DDB" w:rsidRPr="006B59AD" w:rsidRDefault="009B488E" w:rsidP="009B488E">
      <w:pPr>
        <w:spacing w:line="360" w:lineRule="auto"/>
        <w:ind w:firstLine="720"/>
        <w:jc w:val="both"/>
        <w:textAlignment w:val="baseline"/>
        <w:rPr>
          <w:rStyle w:val="normaltextrun"/>
          <w:rFonts w:ascii="GHEA Grapalat" w:hAnsi="GHEA Grapalat" w:cs="Segoe UI"/>
          <w:bCs/>
          <w:i w:val="0"/>
          <w:iCs w:val="0"/>
          <w:sz w:val="24"/>
          <w:lang w:val="hy-AM"/>
        </w:rPr>
      </w:pPr>
      <w:r w:rsidRPr="006B59AD">
        <w:rPr>
          <w:rStyle w:val="normaltextrun"/>
          <w:rFonts w:ascii="GHEA Grapalat" w:hAnsi="GHEA Grapalat" w:cs="Segoe UI"/>
          <w:bCs/>
          <w:i w:val="0"/>
          <w:iCs w:val="0"/>
          <w:sz w:val="24"/>
          <w:lang w:val="hy-AM"/>
        </w:rPr>
        <w:t xml:space="preserve">- </w:t>
      </w:r>
      <w:r w:rsidR="001F6DDB" w:rsidRPr="006B59AD">
        <w:rPr>
          <w:rStyle w:val="normaltextrun"/>
          <w:rFonts w:ascii="GHEA Grapalat" w:hAnsi="GHEA Grapalat" w:cs="Segoe UI"/>
          <w:i w:val="0"/>
          <w:iCs w:val="0"/>
          <w:sz w:val="24"/>
          <w:lang w:val="hy-AM"/>
        </w:rPr>
        <w:t>Մշակվել և շրջանառության մեջ է դրվել «Ռ</w:t>
      </w:r>
      <w:r w:rsidR="001F6DDB" w:rsidRPr="006B59AD">
        <w:rPr>
          <w:rStyle w:val="normaltextrun"/>
          <w:rFonts w:ascii="GHEA Grapalat" w:hAnsi="GHEA Grapalat" w:cs="Segoe UI"/>
          <w:bCs/>
          <w:i w:val="0"/>
          <w:iCs w:val="0"/>
          <w:sz w:val="24"/>
          <w:lang w:val="hy-AM"/>
        </w:rPr>
        <w:t>ադիոիզոտոպների արտադրության կենտրոն</w:t>
      </w:r>
      <w:r w:rsidR="001F6DDB" w:rsidRPr="006B59AD">
        <w:rPr>
          <w:rStyle w:val="normaltextrun"/>
          <w:rFonts w:ascii="GHEA Grapalat" w:hAnsi="GHEA Grapalat" w:cs="Segoe UI"/>
          <w:i w:val="0"/>
          <w:iCs w:val="0"/>
          <w:sz w:val="24"/>
          <w:lang w:val="hy-AM"/>
        </w:rPr>
        <w:t>» փակ բաժնետիրական ընկերության պետական սեփականություն հանդիսացող բաժնետոմսերի կառավարման լիազորությունները Հայաստանի Հանրապետության առողջապահության նախարարությանը վերապահելու  մասին» ՀՀ կառավարության որոշման նախագիծը։</w:t>
      </w:r>
    </w:p>
    <w:p w:rsidR="006A6698" w:rsidRPr="006B59AD" w:rsidRDefault="006A6698" w:rsidP="002D7B3D">
      <w:pPr>
        <w:spacing w:line="360" w:lineRule="auto"/>
        <w:ind w:firstLine="720"/>
        <w:jc w:val="both"/>
        <w:rPr>
          <w:rFonts w:cs="Sylfaen"/>
          <w:sz w:val="24"/>
          <w:lang w:val="hy-AM"/>
        </w:rPr>
      </w:pPr>
      <w:r w:rsidRPr="006B59AD">
        <w:rPr>
          <w:rFonts w:cs="Sylfaen"/>
          <w:i w:val="0"/>
          <w:sz w:val="24"/>
          <w:lang w:val="hy-AM"/>
        </w:rPr>
        <w:t xml:space="preserve">Հաշվետու ժամանակահատվածում հրավիրվել են բաժնետերերի </w:t>
      </w:r>
      <w:r w:rsidR="00041E6E" w:rsidRPr="006B59AD">
        <w:rPr>
          <w:rFonts w:cs="Sylfaen"/>
          <w:i w:val="0"/>
          <w:sz w:val="24"/>
          <w:lang w:val="hy-AM"/>
        </w:rPr>
        <w:t>8</w:t>
      </w:r>
      <w:r w:rsidRPr="006B59AD">
        <w:rPr>
          <w:rFonts w:cs="Sylfaen"/>
          <w:i w:val="0"/>
          <w:sz w:val="24"/>
          <w:lang w:val="hy-AM"/>
        </w:rPr>
        <w:t xml:space="preserve"> արտահերթ </w:t>
      </w:r>
      <w:r w:rsidR="00764813" w:rsidRPr="006B59AD">
        <w:rPr>
          <w:rFonts w:cs="Sylfaen"/>
          <w:i w:val="0"/>
          <w:sz w:val="24"/>
          <w:lang w:val="hy-AM"/>
        </w:rPr>
        <w:t>և</w:t>
      </w:r>
      <w:r w:rsidR="00665DFD" w:rsidRPr="006B59AD">
        <w:rPr>
          <w:rFonts w:cs="Sylfaen"/>
          <w:i w:val="0"/>
          <w:sz w:val="24"/>
          <w:lang w:val="hy-AM"/>
        </w:rPr>
        <w:t xml:space="preserve"> 1</w:t>
      </w:r>
      <w:r w:rsidR="00041E6E" w:rsidRPr="006B59AD">
        <w:rPr>
          <w:rFonts w:cs="Sylfaen"/>
          <w:i w:val="0"/>
          <w:sz w:val="24"/>
          <w:lang w:val="hy-AM"/>
        </w:rPr>
        <w:t>3</w:t>
      </w:r>
      <w:r w:rsidR="00665DFD" w:rsidRPr="006B59AD">
        <w:rPr>
          <w:rFonts w:cs="Sylfaen"/>
          <w:i w:val="0"/>
          <w:sz w:val="24"/>
          <w:lang w:val="hy-AM"/>
        </w:rPr>
        <w:t xml:space="preserve"> տարեկան ժողով</w:t>
      </w:r>
      <w:r w:rsidR="00764813" w:rsidRPr="006B59AD">
        <w:rPr>
          <w:rFonts w:cs="Sylfaen"/>
          <w:i w:val="0"/>
          <w:sz w:val="24"/>
          <w:lang w:val="hy-AM"/>
        </w:rPr>
        <w:t>ներ</w:t>
      </w:r>
      <w:r w:rsidRPr="006B59AD">
        <w:rPr>
          <w:rFonts w:cs="Sylfaen"/>
          <w:i w:val="0"/>
          <w:sz w:val="24"/>
          <w:lang w:val="hy-AM"/>
        </w:rPr>
        <w:t xml:space="preserve"> և տնօրենների խորհրդի </w:t>
      </w:r>
      <w:r w:rsidR="00041E6E" w:rsidRPr="006B59AD">
        <w:rPr>
          <w:rFonts w:cs="Sylfaen"/>
          <w:i w:val="0"/>
          <w:sz w:val="24"/>
          <w:lang w:val="hy-AM"/>
        </w:rPr>
        <w:t>4</w:t>
      </w:r>
      <w:r w:rsidRPr="006B59AD">
        <w:rPr>
          <w:rFonts w:cs="Sylfaen"/>
          <w:i w:val="0"/>
          <w:sz w:val="24"/>
          <w:lang w:val="hy-AM"/>
        </w:rPr>
        <w:t xml:space="preserve"> նիստ: </w:t>
      </w:r>
    </w:p>
    <w:p w:rsidR="006A6698" w:rsidRPr="006B59AD" w:rsidRDefault="006A6698" w:rsidP="002D7B3D">
      <w:pPr>
        <w:spacing w:line="360" w:lineRule="auto"/>
        <w:ind w:firstLine="720"/>
        <w:jc w:val="both"/>
        <w:rPr>
          <w:rFonts w:cs="Segoe UI"/>
          <w:iCs w:val="0"/>
          <w:sz w:val="24"/>
          <w:lang w:val="hy-AM"/>
        </w:rPr>
      </w:pPr>
      <w:r w:rsidRPr="006B59AD">
        <w:rPr>
          <w:rFonts w:cs="Segoe UI"/>
          <w:iCs w:val="0"/>
          <w:sz w:val="24"/>
          <w:lang w:val="hy-AM"/>
        </w:rPr>
        <w:t>Կազմակերպությունների</w:t>
      </w:r>
      <w:r w:rsidRPr="006B59AD">
        <w:rPr>
          <w:rFonts w:cs="Segoe UI"/>
          <w:iCs w:val="0"/>
          <w:sz w:val="24"/>
          <w:lang w:val="af-ZA"/>
        </w:rPr>
        <w:t xml:space="preserve"> </w:t>
      </w:r>
      <w:r w:rsidRPr="006B59AD">
        <w:rPr>
          <w:rFonts w:cs="Segoe UI"/>
          <w:iCs w:val="0"/>
          <w:sz w:val="24"/>
          <w:lang w:val="hy-AM"/>
        </w:rPr>
        <w:t>լուծարման</w:t>
      </w:r>
      <w:r w:rsidRPr="006B59AD">
        <w:rPr>
          <w:rFonts w:cs="Segoe UI"/>
          <w:iCs w:val="0"/>
          <w:sz w:val="24"/>
          <w:lang w:val="af-ZA"/>
        </w:rPr>
        <w:t xml:space="preserve"> </w:t>
      </w:r>
      <w:r w:rsidRPr="006B59AD">
        <w:rPr>
          <w:rFonts w:cs="Segoe UI"/>
          <w:iCs w:val="0"/>
          <w:sz w:val="24"/>
          <w:lang w:val="hy-AM"/>
        </w:rPr>
        <w:t>գործընթացի կազմակերպում</w:t>
      </w:r>
    </w:p>
    <w:p w:rsidR="00E12304" w:rsidRPr="006B59AD" w:rsidRDefault="00E12304"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 xml:space="preserve">Հաշվետու ժամանակահատվածում ՀՀ կառավարության կողմից ընդունվել է 2 ընկերության լուծարման մասին որոշում, ստեղծվել է 2 ընկերության լուծարման հանձնաժողով: Նույն ժամանակահատվածում </w:t>
      </w:r>
      <w:r w:rsidR="00C873F0" w:rsidRPr="006B59AD">
        <w:rPr>
          <w:rStyle w:val="normaltextrun"/>
          <w:rFonts w:ascii="GHEA Grapalat" w:hAnsi="GHEA Grapalat" w:cs="Segoe UI"/>
          <w:i w:val="0"/>
          <w:iCs w:val="0"/>
          <w:sz w:val="24"/>
          <w:lang w:val="hy-AM"/>
        </w:rPr>
        <w:t>3</w:t>
      </w:r>
      <w:r w:rsidRPr="006B59AD">
        <w:rPr>
          <w:rStyle w:val="normaltextrun"/>
          <w:rFonts w:ascii="GHEA Grapalat" w:hAnsi="GHEA Grapalat" w:cs="Segoe UI"/>
          <w:i w:val="0"/>
          <w:iCs w:val="0"/>
          <w:sz w:val="24"/>
          <w:lang w:val="hy-AM"/>
        </w:rPr>
        <w:t xml:space="preserve"> </w:t>
      </w:r>
      <w:r w:rsidR="00C873F0" w:rsidRPr="006B59AD">
        <w:rPr>
          <w:rStyle w:val="normaltextrun"/>
          <w:rFonts w:ascii="GHEA Grapalat" w:hAnsi="GHEA Grapalat" w:cs="Segoe UI"/>
          <w:i w:val="0"/>
          <w:iCs w:val="0"/>
          <w:sz w:val="24"/>
          <w:lang w:val="hy-AM"/>
        </w:rPr>
        <w:t>ընկեր</w:t>
      </w:r>
      <w:r w:rsidRPr="006B59AD">
        <w:rPr>
          <w:rStyle w:val="normaltextrun"/>
          <w:rFonts w:ascii="GHEA Grapalat" w:hAnsi="GHEA Grapalat" w:cs="Segoe UI"/>
          <w:i w:val="0"/>
          <w:iCs w:val="0"/>
          <w:sz w:val="24"/>
          <w:lang w:val="hy-AM"/>
        </w:rPr>
        <w:t xml:space="preserve">ության լուծարման գործընթացն ավարտվել է, 1 ընկերություն ճանաչվել է սնանկ։ </w:t>
      </w:r>
    </w:p>
    <w:p w:rsidR="00E12304" w:rsidRPr="006B59AD" w:rsidRDefault="00E12304"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01.</w:t>
      </w:r>
      <w:r w:rsidR="00A60C75" w:rsidRPr="006B59AD">
        <w:rPr>
          <w:rStyle w:val="normaltextrun"/>
          <w:rFonts w:ascii="GHEA Grapalat" w:hAnsi="GHEA Grapalat" w:cs="Segoe UI"/>
          <w:i w:val="0"/>
          <w:iCs w:val="0"/>
          <w:sz w:val="24"/>
          <w:lang w:val="hy-AM"/>
        </w:rPr>
        <w:t>11</w:t>
      </w:r>
      <w:r w:rsidRPr="006B59AD">
        <w:rPr>
          <w:rStyle w:val="normaltextrun"/>
          <w:rFonts w:ascii="GHEA Grapalat" w:hAnsi="GHEA Grapalat" w:cs="Segoe UI"/>
          <w:i w:val="0"/>
          <w:iCs w:val="0"/>
          <w:sz w:val="24"/>
          <w:lang w:val="hy-AM"/>
        </w:rPr>
        <w:t xml:space="preserve">.2022թ. դրությամբ լուծարման գործընթացում </w:t>
      </w:r>
      <w:r w:rsidR="00A60C75" w:rsidRPr="006B59AD">
        <w:rPr>
          <w:rStyle w:val="normaltextrun"/>
          <w:rFonts w:ascii="GHEA Grapalat" w:hAnsi="GHEA Grapalat" w:cs="Segoe UI"/>
          <w:i w:val="0"/>
          <w:iCs w:val="0"/>
          <w:sz w:val="24"/>
          <w:lang w:val="hy-AM"/>
        </w:rPr>
        <w:t>է</w:t>
      </w:r>
      <w:r w:rsidRPr="006B59AD">
        <w:rPr>
          <w:rStyle w:val="normaltextrun"/>
          <w:rFonts w:ascii="GHEA Grapalat" w:hAnsi="GHEA Grapalat" w:cs="Segoe UI"/>
          <w:i w:val="0"/>
          <w:iCs w:val="0"/>
          <w:sz w:val="24"/>
          <w:lang w:val="hy-AM"/>
        </w:rPr>
        <w:t xml:space="preserve"> գտնվում 1</w:t>
      </w:r>
      <w:r w:rsidR="00A60C75" w:rsidRPr="006B59AD">
        <w:rPr>
          <w:rStyle w:val="normaltextrun"/>
          <w:rFonts w:ascii="GHEA Grapalat" w:hAnsi="GHEA Grapalat" w:cs="Segoe UI"/>
          <w:i w:val="0"/>
          <w:iCs w:val="0"/>
          <w:sz w:val="24"/>
          <w:lang w:val="hy-AM"/>
        </w:rPr>
        <w:t>1</w:t>
      </w:r>
      <w:r w:rsidRPr="006B59AD">
        <w:rPr>
          <w:rStyle w:val="normaltextrun"/>
          <w:rFonts w:ascii="GHEA Grapalat" w:hAnsi="GHEA Grapalat" w:cs="Segoe UI"/>
          <w:i w:val="0"/>
          <w:iCs w:val="0"/>
          <w:sz w:val="24"/>
          <w:lang w:val="hy-AM"/>
        </w:rPr>
        <w:t xml:space="preserve"> կազմակերպություն: </w:t>
      </w:r>
    </w:p>
    <w:p w:rsidR="00E12304" w:rsidRPr="006B59AD" w:rsidRDefault="00E12304"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Իրականացվում է նաև դատարանի վճիռներով հիմնադրամների լուծարման գործընթաց։ Հաշվետու ժամանակահատվածում 1 հիմնադրամի լուծարման գործընթացն ավարտվել է, 3 հիմնադրամ գտնվում են լուծարման գործընթացում։</w:t>
      </w:r>
    </w:p>
    <w:p w:rsidR="00C873F0" w:rsidRPr="006B59AD" w:rsidRDefault="00C873F0" w:rsidP="002D7B3D">
      <w:pPr>
        <w:spacing w:line="360" w:lineRule="auto"/>
        <w:ind w:firstLine="720"/>
        <w:jc w:val="both"/>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Լուծարվող կազմակերպություններում և հիմնադրամներում իրականացվել է շուրջ 515065.0 հազ.դրամ վճարումներ,  որից՝ ՀՀ պետական բյուջե` 451636.0 հազ.դրամ, համայնքային բյուջե՝ 2942.0 հազ.դրամ, աշխատավարձի գծով` 33384.0 հազ.դրամ և այլ կրեդիտորական պարտք</w:t>
      </w:r>
      <w:r w:rsidR="00764813" w:rsidRPr="006B59AD">
        <w:rPr>
          <w:rStyle w:val="normaltextrun"/>
          <w:rFonts w:ascii="GHEA Grapalat" w:hAnsi="GHEA Grapalat" w:cs="Segoe UI"/>
          <w:i w:val="0"/>
          <w:iCs w:val="0"/>
          <w:sz w:val="24"/>
          <w:lang w:val="hy-AM"/>
        </w:rPr>
        <w:t>՝</w:t>
      </w:r>
      <w:r w:rsidRPr="006B59AD">
        <w:rPr>
          <w:rStyle w:val="normaltextrun"/>
          <w:rFonts w:ascii="GHEA Grapalat" w:hAnsi="GHEA Grapalat" w:cs="Segoe UI"/>
          <w:i w:val="0"/>
          <w:iCs w:val="0"/>
          <w:sz w:val="24"/>
          <w:lang w:val="hy-AM"/>
        </w:rPr>
        <w:t xml:space="preserve"> 27103.0 հազ.դրամ։ </w:t>
      </w:r>
    </w:p>
    <w:p w:rsidR="00C873F0" w:rsidRPr="006B59AD" w:rsidRDefault="00C873F0" w:rsidP="002D7B3D">
      <w:pPr>
        <w:spacing w:line="360" w:lineRule="auto"/>
        <w:ind w:firstLine="720"/>
        <w:jc w:val="both"/>
        <w:textAlignment w:val="baseline"/>
        <w:rPr>
          <w:rStyle w:val="normaltextrun"/>
          <w:rFonts w:ascii="GHEA Grapalat" w:hAnsi="GHEA Grapalat" w:cs="Segoe UI"/>
          <w:i w:val="0"/>
          <w:iCs w:val="0"/>
          <w:sz w:val="24"/>
          <w:lang w:val="hy-AM"/>
        </w:rPr>
      </w:pPr>
      <w:r w:rsidRPr="006B59AD">
        <w:rPr>
          <w:rStyle w:val="normaltextrun"/>
          <w:rFonts w:ascii="GHEA Grapalat" w:hAnsi="GHEA Grapalat" w:cs="Segoe UI"/>
          <w:i w:val="0"/>
          <w:iCs w:val="0"/>
          <w:sz w:val="24"/>
          <w:lang w:val="hy-AM"/>
        </w:rPr>
        <w:t>Լուծարումից հետո ՀՀ պետական բյուջե է փոխանցվել 9485.0 հազ.դրամ գումար։</w:t>
      </w:r>
    </w:p>
    <w:p w:rsidR="006A6698" w:rsidRPr="006B59AD" w:rsidRDefault="006A6698" w:rsidP="002D7B3D">
      <w:pPr>
        <w:spacing w:line="360" w:lineRule="auto"/>
        <w:ind w:firstLine="720"/>
        <w:rPr>
          <w:rFonts w:cs="Arial Unicode"/>
          <w:b/>
          <w:bCs/>
          <w:i w:val="0"/>
          <w:iCs w:val="0"/>
          <w:sz w:val="24"/>
          <w:lang w:val="hy-AM" w:eastAsia="ru-RU"/>
        </w:rPr>
      </w:pPr>
      <w:r w:rsidRPr="006B59AD">
        <w:rPr>
          <w:rFonts w:cs="Arial Unicode"/>
          <w:b/>
          <w:bCs/>
          <w:i w:val="0"/>
          <w:iCs w:val="0"/>
          <w:sz w:val="24"/>
          <w:lang w:val="hy-AM" w:eastAsia="ru-RU"/>
        </w:rPr>
        <w:t xml:space="preserve">2. Պետական գույքի հաշվառման գրանցամատյանի վարում </w:t>
      </w:r>
    </w:p>
    <w:p w:rsidR="006A6698" w:rsidRPr="006B59AD" w:rsidRDefault="006A6698" w:rsidP="002D7B3D">
      <w:pPr>
        <w:tabs>
          <w:tab w:val="left" w:pos="851"/>
        </w:tabs>
        <w:spacing w:line="360" w:lineRule="auto"/>
        <w:ind w:firstLine="720"/>
        <w:jc w:val="both"/>
        <w:rPr>
          <w:rFonts w:cs="Sylfaen"/>
          <w:i w:val="0"/>
          <w:iCs w:val="0"/>
          <w:sz w:val="24"/>
          <w:lang w:val="hy-AM" w:eastAsia="ru-RU"/>
        </w:rPr>
      </w:pPr>
      <w:proofErr w:type="spellStart"/>
      <w:r w:rsidRPr="006B59AD">
        <w:rPr>
          <w:rFonts w:cs="Sylfaen"/>
          <w:i w:val="0"/>
          <w:iCs w:val="0"/>
          <w:sz w:val="24"/>
          <w:lang w:val="fr-FR" w:eastAsia="ru-RU"/>
        </w:rPr>
        <w:t>Հաշվետու</w:t>
      </w:r>
      <w:proofErr w:type="spellEnd"/>
      <w:r w:rsidRPr="006B59AD">
        <w:rPr>
          <w:rFonts w:cs="Sylfaen"/>
          <w:i w:val="0"/>
          <w:iCs w:val="0"/>
          <w:sz w:val="24"/>
          <w:lang w:val="fr-FR" w:eastAsia="ru-RU"/>
        </w:rPr>
        <w:t xml:space="preserve"> </w:t>
      </w:r>
      <w:proofErr w:type="spellStart"/>
      <w:r w:rsidRPr="006B59AD">
        <w:rPr>
          <w:rFonts w:cs="Sylfaen"/>
          <w:i w:val="0"/>
          <w:iCs w:val="0"/>
          <w:sz w:val="24"/>
          <w:lang w:val="fr-FR" w:eastAsia="ru-RU"/>
        </w:rPr>
        <w:t>ժամանակահատվածում</w:t>
      </w:r>
      <w:proofErr w:type="spellEnd"/>
      <w:r w:rsidRPr="006B59AD">
        <w:rPr>
          <w:rFonts w:cs="Sylfaen"/>
          <w:i w:val="0"/>
          <w:iCs w:val="0"/>
          <w:sz w:val="24"/>
          <w:lang w:val="hy-AM" w:eastAsia="ru-RU"/>
        </w:rPr>
        <w:t xml:space="preserve"> </w:t>
      </w:r>
      <w:r w:rsidRPr="006B59AD">
        <w:rPr>
          <w:i w:val="0"/>
          <w:iCs w:val="0"/>
          <w:sz w:val="24"/>
          <w:lang w:val="hy-AM" w:eastAsia="ru-RU"/>
        </w:rPr>
        <w:t xml:space="preserve">«Գույքի գնահատման և աճուրդի կենտրոն» ՊՈԱԿ-ի կողմից հաշվառվել է </w:t>
      </w:r>
      <w:r w:rsidR="00675E61" w:rsidRPr="006B59AD">
        <w:rPr>
          <w:rFonts w:cs="Sylfaen"/>
          <w:i w:val="0"/>
          <w:iCs w:val="0"/>
          <w:sz w:val="24"/>
          <w:lang w:val="hy-AM" w:eastAsia="ru-RU"/>
        </w:rPr>
        <w:t>2327</w:t>
      </w:r>
      <w:r w:rsidRPr="006B59AD">
        <w:rPr>
          <w:rFonts w:cs="Sylfaen"/>
          <w:i w:val="0"/>
          <w:iCs w:val="0"/>
          <w:sz w:val="24"/>
          <w:lang w:val="fr-FR" w:eastAsia="ru-RU"/>
        </w:rPr>
        <w:t xml:space="preserve"> </w:t>
      </w:r>
      <w:proofErr w:type="spellStart"/>
      <w:r w:rsidRPr="006B59AD">
        <w:rPr>
          <w:rFonts w:cs="Sylfaen"/>
          <w:i w:val="0"/>
          <w:iCs w:val="0"/>
          <w:sz w:val="24"/>
          <w:lang w:val="fr-FR" w:eastAsia="ru-RU"/>
        </w:rPr>
        <w:t>միավոր</w:t>
      </w:r>
      <w:proofErr w:type="spellEnd"/>
      <w:r w:rsidRPr="006B59AD">
        <w:rPr>
          <w:rFonts w:cs="Sylfaen"/>
          <w:i w:val="0"/>
          <w:iCs w:val="0"/>
          <w:sz w:val="24"/>
          <w:lang w:val="fr-FR" w:eastAsia="ru-RU"/>
        </w:rPr>
        <w:t xml:space="preserve"> </w:t>
      </w:r>
      <w:proofErr w:type="spellStart"/>
      <w:r w:rsidRPr="006B59AD">
        <w:rPr>
          <w:rFonts w:cs="Sylfaen"/>
          <w:i w:val="0"/>
          <w:iCs w:val="0"/>
          <w:sz w:val="24"/>
          <w:lang w:val="fr-FR" w:eastAsia="ru-RU"/>
        </w:rPr>
        <w:t>անշարժ</w:t>
      </w:r>
      <w:proofErr w:type="spellEnd"/>
      <w:r w:rsidRPr="006B59AD">
        <w:rPr>
          <w:rFonts w:cs="Sylfaen"/>
          <w:i w:val="0"/>
          <w:iCs w:val="0"/>
          <w:sz w:val="24"/>
          <w:lang w:val="fr-FR" w:eastAsia="ru-RU"/>
        </w:rPr>
        <w:t xml:space="preserve"> </w:t>
      </w:r>
      <w:proofErr w:type="spellStart"/>
      <w:r w:rsidRPr="006B59AD">
        <w:rPr>
          <w:rFonts w:cs="Sylfaen"/>
          <w:i w:val="0"/>
          <w:iCs w:val="0"/>
          <w:sz w:val="24"/>
          <w:lang w:val="fr-FR" w:eastAsia="ru-RU"/>
        </w:rPr>
        <w:t>գույք</w:t>
      </w:r>
      <w:proofErr w:type="spellEnd"/>
      <w:r w:rsidRPr="006B59AD">
        <w:rPr>
          <w:rFonts w:cs="Sylfaen"/>
          <w:i w:val="0"/>
          <w:iCs w:val="0"/>
          <w:sz w:val="24"/>
          <w:lang w:val="hy-AM" w:eastAsia="ru-RU"/>
        </w:rPr>
        <w:t xml:space="preserve"> </w:t>
      </w:r>
      <w:r w:rsidRPr="006B59AD">
        <w:rPr>
          <w:i w:val="0"/>
          <w:sz w:val="24"/>
          <w:lang w:val="hy-AM"/>
        </w:rPr>
        <w:t>(պետական սեփականություն հանդիսացող և կանոնադրական կապիտալում պետական բաժնեմաս ունեցող իրավաբանական անձանց գույքի կազմում ընդգրկված),</w:t>
      </w:r>
      <w:r w:rsidRPr="006B59AD">
        <w:rPr>
          <w:rFonts w:cs="Sylfaen"/>
          <w:i w:val="0"/>
          <w:iCs w:val="0"/>
          <w:sz w:val="24"/>
          <w:lang w:val="hy-AM" w:eastAsia="ru-RU"/>
        </w:rPr>
        <w:t xml:space="preserve"> </w:t>
      </w:r>
      <w:r w:rsidR="00675E61" w:rsidRPr="006B59AD">
        <w:rPr>
          <w:rFonts w:cs="Sylfaen"/>
          <w:i w:val="0"/>
          <w:iCs w:val="0"/>
          <w:sz w:val="24"/>
          <w:lang w:val="hy-AM" w:eastAsia="ru-RU"/>
        </w:rPr>
        <w:t>7</w:t>
      </w:r>
      <w:r w:rsidRPr="006B59AD">
        <w:rPr>
          <w:rFonts w:cs="Sylfaen"/>
          <w:i w:val="0"/>
          <w:iCs w:val="0"/>
          <w:sz w:val="24"/>
          <w:lang w:val="hy-AM" w:eastAsia="ru-RU"/>
        </w:rPr>
        <w:t xml:space="preserve"> միավոր մտավոր </w:t>
      </w:r>
      <w:r w:rsidRPr="006B59AD">
        <w:rPr>
          <w:rFonts w:cs="Sylfaen"/>
          <w:i w:val="0"/>
          <w:iCs w:val="0"/>
          <w:sz w:val="24"/>
          <w:lang w:val="hy-AM" w:eastAsia="ru-RU"/>
        </w:rPr>
        <w:lastRenderedPageBreak/>
        <w:t xml:space="preserve">սեփականության օբյեկտ, </w:t>
      </w:r>
      <w:r w:rsidR="00675E61" w:rsidRPr="006B59AD">
        <w:rPr>
          <w:rFonts w:cs="Sylfaen"/>
          <w:i w:val="0"/>
          <w:iCs w:val="0"/>
          <w:sz w:val="24"/>
          <w:lang w:val="hy-AM" w:eastAsia="ru-RU"/>
        </w:rPr>
        <w:t>628</w:t>
      </w:r>
      <w:r w:rsidRPr="006B59AD">
        <w:rPr>
          <w:rFonts w:cs="Sylfaen"/>
          <w:i w:val="0"/>
          <w:iCs w:val="0"/>
          <w:sz w:val="24"/>
          <w:lang w:val="hy-AM" w:eastAsia="ru-RU"/>
        </w:rPr>
        <w:t xml:space="preserve"> միավոր տրանսպորտային միջոց, </w:t>
      </w:r>
      <w:r w:rsidR="00675E61" w:rsidRPr="006B59AD">
        <w:rPr>
          <w:rFonts w:cs="Sylfaen"/>
          <w:i w:val="0"/>
          <w:iCs w:val="0"/>
          <w:sz w:val="24"/>
          <w:lang w:val="hy-AM" w:eastAsia="ru-RU"/>
        </w:rPr>
        <w:t>32</w:t>
      </w:r>
      <w:r w:rsidRPr="006B59AD">
        <w:rPr>
          <w:rFonts w:cs="Sylfaen"/>
          <w:i w:val="0"/>
          <w:iCs w:val="0"/>
          <w:sz w:val="24"/>
          <w:lang w:val="hy-AM" w:eastAsia="ru-RU"/>
        </w:rPr>
        <w:t xml:space="preserve"> </w:t>
      </w:r>
      <w:proofErr w:type="spellStart"/>
      <w:r w:rsidRPr="006B59AD">
        <w:rPr>
          <w:rFonts w:cs="Sylfaen"/>
          <w:i w:val="0"/>
          <w:iCs w:val="0"/>
          <w:sz w:val="24"/>
          <w:lang w:val="fr-FR" w:eastAsia="ru-RU"/>
        </w:rPr>
        <w:t>պետական</w:t>
      </w:r>
      <w:proofErr w:type="spellEnd"/>
      <w:r w:rsidRPr="006B59AD">
        <w:rPr>
          <w:rFonts w:cs="Sylfaen"/>
          <w:i w:val="0"/>
          <w:iCs w:val="0"/>
          <w:sz w:val="24"/>
          <w:lang w:val="fr-FR" w:eastAsia="ru-RU"/>
        </w:rPr>
        <w:t xml:space="preserve"> </w:t>
      </w:r>
      <w:proofErr w:type="spellStart"/>
      <w:r w:rsidRPr="006B59AD">
        <w:rPr>
          <w:rFonts w:cs="Sylfaen"/>
          <w:i w:val="0"/>
          <w:iCs w:val="0"/>
          <w:sz w:val="24"/>
          <w:lang w:val="fr-FR" w:eastAsia="ru-RU"/>
        </w:rPr>
        <w:t>բաժնեմաս</w:t>
      </w:r>
      <w:proofErr w:type="spellEnd"/>
      <w:r w:rsidRPr="006B59AD">
        <w:rPr>
          <w:rFonts w:cs="Sylfaen"/>
          <w:i w:val="0"/>
          <w:iCs w:val="0"/>
          <w:sz w:val="24"/>
          <w:lang w:val="fr-FR" w:eastAsia="ru-RU"/>
        </w:rPr>
        <w:t xml:space="preserve"> </w:t>
      </w:r>
      <w:proofErr w:type="spellStart"/>
      <w:r w:rsidRPr="006B59AD">
        <w:rPr>
          <w:rFonts w:cs="Sylfaen"/>
          <w:i w:val="0"/>
          <w:iCs w:val="0"/>
          <w:sz w:val="24"/>
          <w:lang w:val="fr-FR" w:eastAsia="ru-RU"/>
        </w:rPr>
        <w:t>ունեցող</w:t>
      </w:r>
      <w:proofErr w:type="spellEnd"/>
      <w:r w:rsidRPr="006B59AD">
        <w:rPr>
          <w:rFonts w:cs="Sylfaen"/>
          <w:i w:val="0"/>
          <w:iCs w:val="0"/>
          <w:sz w:val="24"/>
          <w:lang w:val="hy-AM" w:eastAsia="ru-RU"/>
        </w:rPr>
        <w:t xml:space="preserve"> առևտրային կազմակերպություն։ </w:t>
      </w:r>
    </w:p>
    <w:p w:rsidR="006A6698" w:rsidRPr="006B59AD" w:rsidRDefault="006A6698" w:rsidP="002D7B3D">
      <w:pPr>
        <w:spacing w:line="360" w:lineRule="auto"/>
        <w:ind w:firstLine="720"/>
        <w:rPr>
          <w:rFonts w:cs="Sylfaen"/>
          <w:b/>
          <w:i w:val="0"/>
          <w:iCs w:val="0"/>
          <w:sz w:val="24"/>
          <w:lang w:val="hy-AM" w:eastAsia="ru-RU"/>
        </w:rPr>
      </w:pPr>
      <w:r w:rsidRPr="006B59AD">
        <w:rPr>
          <w:rFonts w:cs="Sylfaen"/>
          <w:b/>
          <w:i w:val="0"/>
          <w:iCs w:val="0"/>
          <w:sz w:val="24"/>
          <w:lang w:val="hy-AM" w:eastAsia="ru-RU"/>
        </w:rPr>
        <w:t xml:space="preserve">3. Պետական անշարժ ու շարժական գույքի տնօրինում և օգտագործում </w:t>
      </w:r>
    </w:p>
    <w:p w:rsidR="001527D8" w:rsidRPr="006B59AD" w:rsidRDefault="006A6698" w:rsidP="001527D8">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Հաշվետու ժամանակահատվածում մշակվել և </w:t>
      </w:r>
      <w:r w:rsidR="006C6943" w:rsidRPr="006B59AD">
        <w:rPr>
          <w:rFonts w:cs="Sylfaen"/>
          <w:i w:val="0"/>
          <w:iCs w:val="0"/>
          <w:sz w:val="24"/>
          <w:lang w:val="hy-AM" w:eastAsia="ru-RU"/>
        </w:rPr>
        <w:t xml:space="preserve">ՀՀ օրենսդրությամբ սահմանված կարգով </w:t>
      </w:r>
      <w:r w:rsidRPr="006B59AD">
        <w:rPr>
          <w:rFonts w:cs="Sylfaen"/>
          <w:i w:val="0"/>
          <w:iCs w:val="0"/>
          <w:sz w:val="24"/>
          <w:lang w:val="hy-AM" w:eastAsia="ru-RU"/>
        </w:rPr>
        <w:t xml:space="preserve">շրջանառության մեջ են դրվել պետական </w:t>
      </w:r>
      <w:r w:rsidR="006C6943" w:rsidRPr="006B59AD">
        <w:rPr>
          <w:rFonts w:cs="Sylfaen"/>
          <w:i w:val="0"/>
          <w:iCs w:val="0"/>
          <w:sz w:val="24"/>
          <w:lang w:val="hy-AM" w:eastAsia="ru-RU"/>
        </w:rPr>
        <w:t xml:space="preserve">անշարժ </w:t>
      </w:r>
      <w:r w:rsidRPr="006B59AD">
        <w:rPr>
          <w:rFonts w:cs="Sylfaen"/>
          <w:i w:val="0"/>
          <w:iCs w:val="0"/>
          <w:sz w:val="24"/>
          <w:lang w:val="hy-AM" w:eastAsia="ru-RU"/>
        </w:rPr>
        <w:t xml:space="preserve">գույքի </w:t>
      </w:r>
      <w:r w:rsidR="006C6943" w:rsidRPr="006B59AD">
        <w:rPr>
          <w:rFonts w:cs="Sylfaen"/>
          <w:i w:val="0"/>
          <w:iCs w:val="0"/>
          <w:sz w:val="24"/>
          <w:lang w:val="hy-AM" w:eastAsia="ru-RU"/>
        </w:rPr>
        <w:t>տնօրինման</w:t>
      </w:r>
      <w:r w:rsidR="001527D8" w:rsidRPr="006B59AD">
        <w:rPr>
          <w:rFonts w:cs="Sylfaen"/>
          <w:i w:val="0"/>
          <w:iCs w:val="0"/>
          <w:sz w:val="24"/>
          <w:lang w:val="hy-AM" w:eastAsia="ru-RU"/>
        </w:rPr>
        <w:t xml:space="preserve"> մասին </w:t>
      </w:r>
      <w:r w:rsidR="002B1A53">
        <w:rPr>
          <w:rFonts w:cs="Sylfaen"/>
          <w:i w:val="0"/>
          <w:iCs w:val="0"/>
          <w:sz w:val="24"/>
          <w:lang w:val="hy-AM" w:eastAsia="ru-RU"/>
        </w:rPr>
        <w:t>125</w:t>
      </w:r>
      <w:r w:rsidR="001527D8" w:rsidRPr="006B59AD">
        <w:rPr>
          <w:rFonts w:cs="Sylfaen"/>
          <w:i w:val="0"/>
          <w:iCs w:val="0"/>
          <w:sz w:val="24"/>
          <w:lang w:val="hy-AM" w:eastAsia="ru-RU"/>
        </w:rPr>
        <w:t xml:space="preserve"> իրավական ակտի նախագիծ, որից՝ Պետական գույքի կառավարման կոմիտեի նախագահի 66 հրաման, ՀՀ կառավարության որոշման </w:t>
      </w:r>
      <w:r w:rsidR="002B1A53">
        <w:rPr>
          <w:rFonts w:cs="Sylfaen"/>
          <w:i w:val="0"/>
          <w:iCs w:val="0"/>
          <w:sz w:val="24"/>
          <w:lang w:val="hy-AM" w:eastAsia="ru-RU"/>
        </w:rPr>
        <w:t>59</w:t>
      </w:r>
      <w:r w:rsidR="001527D8" w:rsidRPr="006B59AD">
        <w:rPr>
          <w:rFonts w:cs="Sylfaen"/>
          <w:i w:val="0"/>
          <w:iCs w:val="0"/>
          <w:sz w:val="24"/>
          <w:lang w:val="hy-AM" w:eastAsia="ru-RU"/>
        </w:rPr>
        <w:t xml:space="preserve"> նախագիծ։ Նշված նախագծերից  ՀՀ կառավարության կողմից ընդունվել է </w:t>
      </w:r>
      <w:r w:rsidR="002B1A53">
        <w:rPr>
          <w:rFonts w:cs="Sylfaen"/>
          <w:i w:val="0"/>
          <w:iCs w:val="0"/>
          <w:sz w:val="24"/>
          <w:lang w:val="hy-AM" w:eastAsia="ru-RU"/>
        </w:rPr>
        <w:t>15</w:t>
      </w:r>
      <w:r w:rsidR="001527D8" w:rsidRPr="006B59AD">
        <w:rPr>
          <w:rFonts w:cs="Sylfaen"/>
          <w:i w:val="0"/>
          <w:iCs w:val="0"/>
          <w:sz w:val="24"/>
          <w:lang w:val="hy-AM" w:eastAsia="ru-RU"/>
        </w:rPr>
        <w:t>-ը, 2</w:t>
      </w:r>
      <w:r w:rsidR="002B1A53">
        <w:rPr>
          <w:rFonts w:cs="Sylfaen"/>
          <w:i w:val="0"/>
          <w:iCs w:val="0"/>
          <w:sz w:val="24"/>
          <w:lang w:val="hy-AM" w:eastAsia="ru-RU"/>
        </w:rPr>
        <w:t>0</w:t>
      </w:r>
      <w:r w:rsidR="001527D8" w:rsidRPr="006B59AD">
        <w:rPr>
          <w:rFonts w:cs="Sylfaen"/>
          <w:i w:val="0"/>
          <w:iCs w:val="0"/>
          <w:sz w:val="24"/>
          <w:lang w:val="hy-AM" w:eastAsia="ru-RU"/>
        </w:rPr>
        <w:t xml:space="preserve">-ը՝ ներկայացվել է ՀՀ կառավարության քննարկմանը, </w:t>
      </w:r>
      <w:r w:rsidR="002B1A53">
        <w:rPr>
          <w:rFonts w:cs="Sylfaen"/>
          <w:i w:val="0"/>
          <w:iCs w:val="0"/>
          <w:sz w:val="24"/>
          <w:lang w:val="hy-AM" w:eastAsia="ru-RU"/>
        </w:rPr>
        <w:t>2</w:t>
      </w:r>
      <w:r w:rsidR="001527D8" w:rsidRPr="006B59AD">
        <w:rPr>
          <w:rFonts w:cs="Sylfaen"/>
          <w:i w:val="0"/>
          <w:iCs w:val="0"/>
          <w:sz w:val="24"/>
          <w:lang w:val="hy-AM" w:eastAsia="ru-RU"/>
        </w:rPr>
        <w:t xml:space="preserve">2-ը՝ գտնվում է շրջանառության մեջ, </w:t>
      </w:r>
      <w:r w:rsidR="002B1A53">
        <w:rPr>
          <w:rFonts w:cs="Sylfaen"/>
          <w:i w:val="0"/>
          <w:iCs w:val="0"/>
          <w:sz w:val="24"/>
          <w:lang w:val="hy-AM" w:eastAsia="ru-RU"/>
        </w:rPr>
        <w:t>2</w:t>
      </w:r>
      <w:r w:rsidR="001527D8" w:rsidRPr="006B59AD">
        <w:rPr>
          <w:rFonts w:cs="Sylfaen"/>
          <w:i w:val="0"/>
          <w:iCs w:val="0"/>
          <w:sz w:val="24"/>
          <w:lang w:val="hy-AM" w:eastAsia="ru-RU"/>
        </w:rPr>
        <w:t xml:space="preserve">-ը՝ հանվել է շրջանառությունից։ </w:t>
      </w:r>
    </w:p>
    <w:p w:rsidR="006A6698" w:rsidRPr="006B59AD" w:rsidRDefault="00DE6BAE" w:rsidP="002D7B3D">
      <w:pPr>
        <w:tabs>
          <w:tab w:val="left" w:pos="-270"/>
        </w:tabs>
        <w:spacing w:line="360" w:lineRule="auto"/>
        <w:ind w:firstLine="720"/>
        <w:jc w:val="both"/>
        <w:rPr>
          <w:rFonts w:cs="Sylfaen"/>
          <w:i w:val="0"/>
          <w:iCs w:val="0"/>
          <w:sz w:val="24"/>
          <w:lang w:val="hy-AM" w:eastAsia="ru-RU"/>
        </w:rPr>
      </w:pPr>
      <w:r w:rsidRPr="006B59AD">
        <w:rPr>
          <w:rFonts w:cs="Sylfaen"/>
          <w:i w:val="0"/>
          <w:iCs w:val="0"/>
          <w:sz w:val="24"/>
          <w:lang w:val="hy-AM" w:eastAsia="ru-RU"/>
        </w:rPr>
        <w:t>173</w:t>
      </w:r>
      <w:r w:rsidR="006A6698" w:rsidRPr="006B59AD">
        <w:rPr>
          <w:rFonts w:cs="Sylfaen"/>
          <w:i w:val="0"/>
          <w:iCs w:val="0"/>
          <w:sz w:val="24"/>
          <w:lang w:val="hy-AM" w:eastAsia="ru-RU"/>
        </w:rPr>
        <w:t xml:space="preserve"> միավոր անշարժ գույքի նկատմամբ իրականացվել է պետության սեփականության իրավունքի պետական գրանցման վկայականների ուղղման, վերագրանցման և հասցեի գրանցման աշխատանքներ: </w:t>
      </w:r>
    </w:p>
    <w:p w:rsidR="00DE6BAE" w:rsidRPr="006B59AD" w:rsidRDefault="006A6698" w:rsidP="00DE6BAE">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Հաշվետու ժամանակահատվածում </w:t>
      </w:r>
      <w:r w:rsidR="003F0038" w:rsidRPr="006B59AD">
        <w:rPr>
          <w:rFonts w:cs="Sylfaen"/>
          <w:i w:val="0"/>
          <w:iCs w:val="0"/>
          <w:sz w:val="24"/>
          <w:lang w:val="hy-AM" w:eastAsia="ru-RU"/>
        </w:rPr>
        <w:t xml:space="preserve">պետության կարիքների համար </w:t>
      </w:r>
      <w:r w:rsidRPr="006B59AD">
        <w:rPr>
          <w:rFonts w:cs="Sylfaen"/>
          <w:i w:val="0"/>
          <w:iCs w:val="0"/>
          <w:sz w:val="24"/>
          <w:lang w:val="hy-AM" w:eastAsia="ru-RU"/>
        </w:rPr>
        <w:t xml:space="preserve">շենք-շինությունների չափագրման և հատակագծերի կազմման ծառայությունների մատուցման պետական գնման պայմանագրի համաձայն իրականացվել </w:t>
      </w:r>
      <w:r w:rsidR="00DE6BAE" w:rsidRPr="006B59AD">
        <w:rPr>
          <w:rFonts w:cs="Sylfaen"/>
          <w:i w:val="0"/>
          <w:iCs w:val="0"/>
          <w:sz w:val="24"/>
          <w:lang w:val="hy-AM" w:eastAsia="ru-RU"/>
        </w:rPr>
        <w:t>են</w:t>
      </w:r>
      <w:r w:rsidRPr="006B59AD">
        <w:rPr>
          <w:rFonts w:cs="Sylfaen"/>
          <w:i w:val="0"/>
          <w:iCs w:val="0"/>
          <w:sz w:val="24"/>
          <w:lang w:val="hy-AM" w:eastAsia="ru-RU"/>
        </w:rPr>
        <w:t xml:space="preserve"> </w:t>
      </w:r>
      <w:r w:rsidR="00DE6BAE" w:rsidRPr="006B59AD">
        <w:rPr>
          <w:rFonts w:cs="Sylfaen"/>
          <w:i w:val="0"/>
          <w:iCs w:val="0"/>
          <w:sz w:val="24"/>
          <w:lang w:val="hy-AM" w:eastAsia="ru-RU"/>
        </w:rPr>
        <w:t>21</w:t>
      </w:r>
      <w:r w:rsidRPr="006B59AD">
        <w:rPr>
          <w:rFonts w:cs="Sylfaen"/>
          <w:i w:val="0"/>
          <w:iCs w:val="0"/>
          <w:sz w:val="24"/>
          <w:lang w:val="hy-AM" w:eastAsia="ru-RU"/>
        </w:rPr>
        <w:t xml:space="preserve"> միավոր շենք-շինությունների և </w:t>
      </w:r>
      <w:r w:rsidR="00DE6BAE" w:rsidRPr="006B59AD">
        <w:rPr>
          <w:rFonts w:cs="Sylfaen"/>
          <w:i w:val="0"/>
          <w:iCs w:val="0"/>
          <w:sz w:val="24"/>
          <w:lang w:val="hy-AM" w:eastAsia="ru-RU"/>
        </w:rPr>
        <w:t>24</w:t>
      </w:r>
      <w:r w:rsidR="003F0038" w:rsidRPr="006B59AD">
        <w:rPr>
          <w:rFonts w:cs="Sylfaen"/>
          <w:i w:val="0"/>
          <w:iCs w:val="0"/>
          <w:sz w:val="24"/>
          <w:lang w:val="hy-AM" w:eastAsia="ru-RU"/>
        </w:rPr>
        <w:t xml:space="preserve"> </w:t>
      </w:r>
      <w:r w:rsidRPr="006B59AD">
        <w:rPr>
          <w:rFonts w:cs="Sylfaen"/>
          <w:i w:val="0"/>
          <w:iCs w:val="0"/>
          <w:sz w:val="24"/>
          <w:lang w:val="hy-AM" w:eastAsia="ru-RU"/>
        </w:rPr>
        <w:t>միավոր հողամասի չափագրման աշխատանքներ։</w:t>
      </w:r>
    </w:p>
    <w:p w:rsidR="00DE6BAE" w:rsidRPr="006B59AD" w:rsidRDefault="00DE6BAE" w:rsidP="00DE6BAE">
      <w:pPr>
        <w:spacing w:line="360" w:lineRule="auto"/>
        <w:ind w:firstLine="720"/>
        <w:jc w:val="both"/>
        <w:rPr>
          <w:rFonts w:cs="Sylfaen"/>
          <w:i w:val="0"/>
          <w:iCs w:val="0"/>
          <w:sz w:val="24"/>
          <w:lang w:val="hy-AM" w:eastAsia="ru-RU"/>
        </w:rPr>
      </w:pPr>
      <w:r w:rsidRPr="006B59AD">
        <w:rPr>
          <w:rFonts w:cs="Sylfaen"/>
          <w:i w:val="0"/>
          <w:iCs w:val="0"/>
          <w:sz w:val="24"/>
          <w:lang w:val="hy-AM" w:eastAsia="ru-RU"/>
        </w:rPr>
        <w:t>Պետական գույքի էլեկտրոնային հաշվառման համակարգում մուտքագրվել է  16 միավոր անշարժ և 11 միավոր շարժական գույքի տվյալներ, ինչպես նաև պետական գույքի էլեկտրոնային հաշվառման համակարգում մուտքագրվել են 217 անվանում անշարժ գույքի  փոփոխված տվյալներ։ Կադաստրի կոմիտեի կողմից Կոմիտեին են տրամադրվել 46 անվանում անշարժ գույքի սահմանափակումների վերաբերյալ միասնական տեղեկանքներ։</w:t>
      </w:r>
    </w:p>
    <w:p w:rsidR="006A6698" w:rsidRPr="006B59AD" w:rsidRDefault="006A6698" w:rsidP="002D7B3D">
      <w:pPr>
        <w:spacing w:line="360" w:lineRule="auto"/>
        <w:ind w:firstLine="720"/>
        <w:jc w:val="both"/>
        <w:rPr>
          <w:rFonts w:cs="Sylfaen"/>
          <w:i w:val="0"/>
          <w:iCs w:val="0"/>
          <w:sz w:val="24"/>
          <w:lang w:val="af-ZA" w:eastAsia="ru-RU"/>
        </w:rPr>
      </w:pPr>
      <w:r w:rsidRPr="006B59AD">
        <w:rPr>
          <w:rFonts w:cs="Sylfaen"/>
          <w:i w:val="0"/>
          <w:iCs w:val="0"/>
          <w:sz w:val="24"/>
          <w:lang w:val="hy-AM" w:eastAsia="ru-RU"/>
        </w:rPr>
        <w:t>Կոմիտեում</w:t>
      </w:r>
      <w:r w:rsidRPr="006B59AD">
        <w:rPr>
          <w:rFonts w:cs="Sylfaen"/>
          <w:i w:val="0"/>
          <w:iCs w:val="0"/>
          <w:sz w:val="24"/>
          <w:lang w:val="af-ZA" w:eastAsia="ru-RU"/>
        </w:rPr>
        <w:t xml:space="preserve"> ստեղծված գույքի հանձնման-ընդունման հանձնաժողովի կողմից</w:t>
      </w:r>
      <w:r w:rsidRPr="006B59AD">
        <w:rPr>
          <w:rFonts w:cs="Sylfaen"/>
          <w:i w:val="0"/>
          <w:iCs w:val="0"/>
          <w:sz w:val="24"/>
          <w:lang w:val="hy-AM" w:eastAsia="ru-RU"/>
        </w:rPr>
        <w:t>՝</w:t>
      </w:r>
      <w:r w:rsidRPr="006B59AD">
        <w:rPr>
          <w:rFonts w:cs="Sylfaen"/>
          <w:i w:val="0"/>
          <w:iCs w:val="0"/>
          <w:sz w:val="24"/>
          <w:lang w:val="af-ZA" w:eastAsia="ru-RU"/>
        </w:rPr>
        <w:t xml:space="preserve"> </w:t>
      </w:r>
      <w:r w:rsidRPr="006B59AD">
        <w:rPr>
          <w:rFonts w:cs="Sylfaen"/>
          <w:i w:val="0"/>
          <w:iCs w:val="0"/>
          <w:sz w:val="24"/>
          <w:lang w:val="hy-AM" w:eastAsia="ru-RU"/>
        </w:rPr>
        <w:t>Կոմիտեի</w:t>
      </w:r>
      <w:r w:rsidRPr="006B59AD">
        <w:rPr>
          <w:rFonts w:cs="Sylfaen"/>
          <w:i w:val="0"/>
          <w:iCs w:val="0"/>
          <w:sz w:val="24"/>
          <w:lang w:val="af-ZA" w:eastAsia="ru-RU"/>
        </w:rPr>
        <w:t xml:space="preserve"> հաշվեկշիռ է ընդունվել </w:t>
      </w:r>
      <w:r w:rsidR="00AE63AA" w:rsidRPr="006B59AD">
        <w:rPr>
          <w:rFonts w:cs="Sylfaen"/>
          <w:i w:val="0"/>
          <w:iCs w:val="0"/>
          <w:sz w:val="24"/>
          <w:lang w:val="hy-AM" w:eastAsia="ru-RU"/>
        </w:rPr>
        <w:t xml:space="preserve">1272 </w:t>
      </w:r>
      <w:r w:rsidRPr="006B59AD">
        <w:rPr>
          <w:rFonts w:cs="Sylfaen"/>
          <w:i w:val="0"/>
          <w:iCs w:val="0"/>
          <w:sz w:val="24"/>
          <w:lang w:val="af-ZA" w:eastAsia="ru-RU"/>
        </w:rPr>
        <w:t xml:space="preserve"> գույքային միավոր, որից</w:t>
      </w:r>
      <w:r w:rsidRPr="006B59AD">
        <w:rPr>
          <w:rFonts w:cs="Sylfaen"/>
          <w:i w:val="0"/>
          <w:iCs w:val="0"/>
          <w:sz w:val="24"/>
          <w:lang w:val="hy-AM" w:eastAsia="ru-RU"/>
        </w:rPr>
        <w:t>՝</w:t>
      </w:r>
      <w:r w:rsidR="00AE63AA" w:rsidRPr="006B59AD">
        <w:rPr>
          <w:rFonts w:cs="Sylfaen"/>
          <w:i w:val="0"/>
          <w:iCs w:val="0"/>
          <w:sz w:val="24"/>
          <w:lang w:val="hy-AM" w:eastAsia="ru-RU"/>
        </w:rPr>
        <w:t xml:space="preserve"> 271</w:t>
      </w:r>
      <w:r w:rsidRPr="006B59AD">
        <w:rPr>
          <w:rFonts w:cs="Sylfaen"/>
          <w:i w:val="0"/>
          <w:iCs w:val="0"/>
          <w:sz w:val="24"/>
          <w:lang w:val="hy-AM" w:eastAsia="ru-RU"/>
        </w:rPr>
        <w:t xml:space="preserve">-ը հանդիսանում է անշարժ գույք, </w:t>
      </w:r>
      <w:r w:rsidR="00AE63AA" w:rsidRPr="006B59AD">
        <w:rPr>
          <w:rFonts w:cs="Sylfaen"/>
          <w:i w:val="0"/>
          <w:iCs w:val="0"/>
          <w:sz w:val="24"/>
          <w:lang w:val="hy-AM" w:eastAsia="ru-RU"/>
        </w:rPr>
        <w:t>958</w:t>
      </w:r>
      <w:r w:rsidRPr="006B59AD">
        <w:rPr>
          <w:rFonts w:cs="Sylfaen"/>
          <w:i w:val="0"/>
          <w:iCs w:val="0"/>
          <w:sz w:val="24"/>
          <w:lang w:val="af-ZA" w:eastAsia="ru-RU"/>
        </w:rPr>
        <w:t xml:space="preserve">-ը՝ շարժական գույք, </w:t>
      </w:r>
      <w:r w:rsidR="004A45A4" w:rsidRPr="006B59AD">
        <w:rPr>
          <w:rFonts w:cs="Sylfaen"/>
          <w:i w:val="0"/>
          <w:iCs w:val="0"/>
          <w:sz w:val="24"/>
          <w:lang w:val="hy-AM" w:eastAsia="ru-RU"/>
        </w:rPr>
        <w:t xml:space="preserve">(որից </w:t>
      </w:r>
      <w:r w:rsidR="00AE63AA" w:rsidRPr="006B59AD">
        <w:rPr>
          <w:rFonts w:cs="Sylfaen"/>
          <w:i w:val="0"/>
          <w:iCs w:val="0"/>
          <w:sz w:val="24"/>
          <w:lang w:val="hy-AM" w:eastAsia="ru-RU"/>
        </w:rPr>
        <w:t>18</w:t>
      </w:r>
      <w:r w:rsidRPr="006B59AD">
        <w:rPr>
          <w:rFonts w:cs="Sylfaen"/>
          <w:i w:val="0"/>
          <w:iCs w:val="0"/>
          <w:sz w:val="24"/>
          <w:lang w:val="af-ZA" w:eastAsia="ru-RU"/>
        </w:rPr>
        <w:t>-ը՝ տրանսպորտային միջոց</w:t>
      </w:r>
      <w:r w:rsidR="004A45A4" w:rsidRPr="006B59AD">
        <w:rPr>
          <w:rFonts w:cs="Sylfaen"/>
          <w:i w:val="0"/>
          <w:iCs w:val="0"/>
          <w:sz w:val="24"/>
          <w:lang w:val="af-ZA" w:eastAsia="ru-RU"/>
        </w:rPr>
        <w:t>)</w:t>
      </w:r>
      <w:r w:rsidRPr="006B59AD">
        <w:rPr>
          <w:rFonts w:cs="Sylfaen"/>
          <w:i w:val="0"/>
          <w:iCs w:val="0"/>
          <w:sz w:val="24"/>
          <w:lang w:val="af-ZA" w:eastAsia="ru-RU"/>
        </w:rPr>
        <w:t xml:space="preserve">, </w:t>
      </w:r>
      <w:r w:rsidR="00AE63AA" w:rsidRPr="006B59AD">
        <w:rPr>
          <w:rFonts w:cs="Sylfaen"/>
          <w:i w:val="0"/>
          <w:iCs w:val="0"/>
          <w:sz w:val="24"/>
          <w:lang w:val="hy-AM" w:eastAsia="ru-RU"/>
        </w:rPr>
        <w:t>43</w:t>
      </w:r>
      <w:r w:rsidRPr="006B59AD">
        <w:rPr>
          <w:rFonts w:cs="Sylfaen"/>
          <w:i w:val="0"/>
          <w:iCs w:val="0"/>
          <w:sz w:val="24"/>
          <w:lang w:val="af-ZA" w:eastAsia="ru-RU"/>
        </w:rPr>
        <w:t xml:space="preserve">-ը՝ </w:t>
      </w:r>
      <w:r w:rsidR="00EE615C" w:rsidRPr="006B59AD">
        <w:rPr>
          <w:rFonts w:cs="Sylfaen"/>
          <w:i w:val="0"/>
          <w:iCs w:val="0"/>
          <w:sz w:val="24"/>
          <w:lang w:val="hy-AM" w:eastAsia="ru-RU"/>
        </w:rPr>
        <w:t>հանրակացարան</w:t>
      </w:r>
      <w:r w:rsidRPr="006B59AD">
        <w:rPr>
          <w:rFonts w:cs="Sylfaen"/>
          <w:i w:val="0"/>
          <w:iCs w:val="0"/>
          <w:sz w:val="24"/>
          <w:lang w:val="af-ZA" w:eastAsia="ru-RU"/>
        </w:rPr>
        <w:t xml:space="preserve">, իսկ հանձնվել է </w:t>
      </w:r>
      <w:r w:rsidR="00AE63AA" w:rsidRPr="006B59AD">
        <w:rPr>
          <w:rFonts w:cs="Sylfaen"/>
          <w:i w:val="0"/>
          <w:iCs w:val="0"/>
          <w:sz w:val="24"/>
          <w:lang w:val="hy-AM" w:eastAsia="ru-RU"/>
        </w:rPr>
        <w:t>8711</w:t>
      </w:r>
      <w:r w:rsidRPr="006B59AD">
        <w:rPr>
          <w:rFonts w:cs="Sylfaen"/>
          <w:i w:val="0"/>
          <w:iCs w:val="0"/>
          <w:sz w:val="24"/>
          <w:lang w:val="af-ZA" w:eastAsia="ru-RU"/>
        </w:rPr>
        <w:t xml:space="preserve"> գույք, որից՝ </w:t>
      </w:r>
      <w:r w:rsidR="00AE63AA" w:rsidRPr="006B59AD">
        <w:rPr>
          <w:rFonts w:cs="Sylfaen"/>
          <w:i w:val="0"/>
          <w:iCs w:val="0"/>
          <w:sz w:val="24"/>
          <w:lang w:val="hy-AM" w:eastAsia="ru-RU"/>
        </w:rPr>
        <w:t>38</w:t>
      </w:r>
      <w:r w:rsidRPr="006B59AD">
        <w:rPr>
          <w:rFonts w:cs="Sylfaen"/>
          <w:i w:val="0"/>
          <w:iCs w:val="0"/>
          <w:sz w:val="24"/>
          <w:lang w:val="af-ZA" w:eastAsia="ru-RU"/>
        </w:rPr>
        <w:t xml:space="preserve">-ը հանդիսանում է գույք,  </w:t>
      </w:r>
      <w:r w:rsidR="00AE63AA" w:rsidRPr="006B59AD">
        <w:rPr>
          <w:rFonts w:cs="Sylfaen"/>
          <w:i w:val="0"/>
          <w:iCs w:val="0"/>
          <w:sz w:val="24"/>
          <w:lang w:val="hy-AM" w:eastAsia="ru-RU"/>
        </w:rPr>
        <w:t>8631</w:t>
      </w:r>
      <w:r w:rsidRPr="006B59AD">
        <w:rPr>
          <w:rFonts w:cs="Sylfaen"/>
          <w:i w:val="0"/>
          <w:iCs w:val="0"/>
          <w:sz w:val="24"/>
          <w:lang w:val="af-ZA" w:eastAsia="ru-RU"/>
        </w:rPr>
        <w:t xml:space="preserve">-ը՝ շարժական գույք, </w:t>
      </w:r>
      <w:r w:rsidR="00AE63AA" w:rsidRPr="006B59AD">
        <w:rPr>
          <w:rFonts w:cs="Sylfaen"/>
          <w:i w:val="0"/>
          <w:iCs w:val="0"/>
          <w:sz w:val="24"/>
          <w:lang w:val="hy-AM" w:eastAsia="ru-RU"/>
        </w:rPr>
        <w:t>42</w:t>
      </w:r>
      <w:r w:rsidRPr="006B59AD">
        <w:rPr>
          <w:rFonts w:cs="Sylfaen"/>
          <w:i w:val="0"/>
          <w:iCs w:val="0"/>
          <w:sz w:val="24"/>
          <w:lang w:val="af-ZA" w:eastAsia="ru-RU"/>
        </w:rPr>
        <w:t xml:space="preserve">-ը՝ </w:t>
      </w:r>
      <w:r w:rsidR="00BC3291" w:rsidRPr="006B59AD">
        <w:rPr>
          <w:rFonts w:cs="Sylfaen"/>
          <w:i w:val="0"/>
          <w:iCs w:val="0"/>
          <w:sz w:val="24"/>
          <w:lang w:val="hy-AM" w:eastAsia="ru-RU"/>
        </w:rPr>
        <w:t>հանրակացարան</w:t>
      </w:r>
      <w:r w:rsidRPr="006B59AD">
        <w:rPr>
          <w:rFonts w:cs="Sylfaen"/>
          <w:i w:val="0"/>
          <w:iCs w:val="0"/>
          <w:sz w:val="24"/>
          <w:lang w:val="af-ZA" w:eastAsia="ru-RU"/>
        </w:rPr>
        <w:t xml:space="preserve">։ </w:t>
      </w:r>
    </w:p>
    <w:p w:rsidR="006A6698" w:rsidRPr="00B17E65" w:rsidRDefault="006A6698" w:rsidP="002D7B3D">
      <w:pPr>
        <w:shd w:val="clear" w:color="auto" w:fill="FFFFFF"/>
        <w:spacing w:line="360" w:lineRule="auto"/>
        <w:ind w:firstLine="720"/>
        <w:jc w:val="both"/>
        <w:rPr>
          <w:rFonts w:cs="Sylfaen"/>
          <w:i w:val="0"/>
          <w:iCs w:val="0"/>
          <w:sz w:val="24"/>
          <w:lang w:val="af-ZA" w:eastAsia="ru-RU"/>
        </w:rPr>
      </w:pPr>
      <w:r w:rsidRPr="006B59AD">
        <w:rPr>
          <w:rFonts w:cs="Sylfaen"/>
          <w:i w:val="0"/>
          <w:iCs w:val="0"/>
          <w:sz w:val="24"/>
          <w:lang w:val="af-ZA" w:eastAsia="ru-RU"/>
        </w:rPr>
        <w:t>Հիմք ընդունելով ՀՀ կառ</w:t>
      </w:r>
      <w:r w:rsidR="00B17E65">
        <w:rPr>
          <w:rFonts w:cs="Sylfaen"/>
          <w:i w:val="0"/>
          <w:iCs w:val="0"/>
          <w:sz w:val="24"/>
          <w:lang w:val="hy-AM" w:eastAsia="ru-RU"/>
        </w:rPr>
        <w:t>ա</w:t>
      </w:r>
      <w:r w:rsidRPr="006B59AD">
        <w:rPr>
          <w:rFonts w:cs="Sylfaen"/>
          <w:i w:val="0"/>
          <w:iCs w:val="0"/>
          <w:sz w:val="24"/>
          <w:lang w:val="af-ZA" w:eastAsia="ru-RU"/>
        </w:rPr>
        <w:t xml:space="preserve">վարության 2021 թվականի փետրվարի 18-ի </w:t>
      </w:r>
      <w:r w:rsidR="00D2143B" w:rsidRPr="006B59AD">
        <w:rPr>
          <w:rFonts w:cs="Sylfaen"/>
          <w:i w:val="0"/>
          <w:iCs w:val="0"/>
          <w:sz w:val="24"/>
          <w:lang w:val="hy-AM" w:eastAsia="ru-RU"/>
        </w:rPr>
        <w:t>N</w:t>
      </w:r>
      <w:r w:rsidR="00D2143B" w:rsidRPr="006B59AD">
        <w:rPr>
          <w:rFonts w:cs="Sylfaen"/>
          <w:i w:val="0"/>
          <w:iCs w:val="0"/>
          <w:sz w:val="24"/>
          <w:lang w:val="af-ZA" w:eastAsia="ru-RU"/>
        </w:rPr>
        <w:t xml:space="preserve"> </w:t>
      </w:r>
      <w:r w:rsidRPr="006B59AD">
        <w:rPr>
          <w:rFonts w:cs="Sylfaen"/>
          <w:i w:val="0"/>
          <w:iCs w:val="0"/>
          <w:sz w:val="24"/>
          <w:lang w:val="af-ZA" w:eastAsia="ru-RU"/>
        </w:rPr>
        <w:t>202-Ն որոշման պահանջները՝ պետական անշարժ գույքի օգտագործման մշտադիտարկ</w:t>
      </w:r>
      <w:r w:rsidR="00BA43A4" w:rsidRPr="006B59AD">
        <w:rPr>
          <w:rFonts w:cs="Sylfaen"/>
          <w:i w:val="0"/>
          <w:iCs w:val="0"/>
          <w:sz w:val="24"/>
          <w:lang w:val="hy-AM" w:eastAsia="ru-RU"/>
        </w:rPr>
        <w:t>ումն</w:t>
      </w:r>
      <w:r w:rsidRPr="006B59AD">
        <w:rPr>
          <w:rFonts w:cs="Sylfaen"/>
          <w:i w:val="0"/>
          <w:iCs w:val="0"/>
          <w:sz w:val="24"/>
          <w:lang w:val="af-ZA" w:eastAsia="ru-RU"/>
        </w:rPr>
        <w:t xml:space="preserve"> իրականացնելու նպատակով կատարվել են </w:t>
      </w:r>
      <w:r w:rsidR="00B17E65">
        <w:rPr>
          <w:rFonts w:cs="Sylfaen"/>
          <w:i w:val="0"/>
          <w:iCs w:val="0"/>
          <w:sz w:val="24"/>
          <w:lang w:val="hy-AM" w:eastAsia="ru-RU"/>
        </w:rPr>
        <w:t>մի շարք</w:t>
      </w:r>
      <w:r w:rsidRPr="006B59AD">
        <w:rPr>
          <w:rFonts w:cs="Sylfaen"/>
          <w:i w:val="0"/>
          <w:iCs w:val="0"/>
          <w:sz w:val="24"/>
          <w:lang w:val="af-ZA" w:eastAsia="ru-RU"/>
        </w:rPr>
        <w:t xml:space="preserve"> աշխատանքներ։ Հաստատվել են </w:t>
      </w:r>
      <w:r w:rsidRPr="006B59AD">
        <w:rPr>
          <w:rFonts w:cs="Sylfaen"/>
          <w:i w:val="0"/>
          <w:iCs w:val="0"/>
          <w:sz w:val="24"/>
          <w:lang w:val="af-ZA" w:eastAsia="ru-RU"/>
        </w:rPr>
        <w:lastRenderedPageBreak/>
        <w:t>պետական սեփականություն համարվող անշարժ գույքի մշտադիտարկման (մոնիթորինգի) 2022 թվականի տարեկան ծրագիրը և պետական սեփականություն համարվող անշարժ գույքի մշտադիտարկման 2022 թվականի տարեկան ծրագրին համապատասխան մշտադիտարկումներ իրականացնելու նպատակով ստեղծված աշխատանքային խմբի անհատական կազմը։ Մոնիթորինգը իրականացվել է գույքը օգտագործողի կողմից անհատույց օգտագործման, վարձակալության և պետական սեփականություն հանդիսացող շենքերի և շինությունների տանիքներին ու ձեղնահարկ</w:t>
      </w:r>
      <w:r w:rsidR="00EB38AD" w:rsidRPr="006B59AD">
        <w:rPr>
          <w:rFonts w:cs="Sylfaen"/>
          <w:i w:val="0"/>
          <w:iCs w:val="0"/>
          <w:sz w:val="24"/>
          <w:lang w:val="hy-AM" w:eastAsia="ru-RU"/>
        </w:rPr>
        <w:t xml:space="preserve"> </w:t>
      </w:r>
      <w:r w:rsidRPr="006B59AD">
        <w:rPr>
          <w:rFonts w:cs="Sylfaen"/>
          <w:i w:val="0"/>
          <w:iCs w:val="0"/>
          <w:sz w:val="24"/>
          <w:lang w:val="af-ZA" w:eastAsia="ru-RU"/>
        </w:rPr>
        <w:t xml:space="preserve">երում կապի սարքավորումների տեղակայման և սպասարկման </w:t>
      </w:r>
      <w:r w:rsidRPr="00B17E65">
        <w:rPr>
          <w:rFonts w:cs="Sylfaen"/>
          <w:i w:val="0"/>
          <w:iCs w:val="0"/>
          <w:sz w:val="24"/>
          <w:lang w:val="af-ZA" w:eastAsia="ru-RU"/>
        </w:rPr>
        <w:t>պայմանագրերով։ Աշխատանքային խմբի կողմից հաշվետու ժամանակահատվածում մոնիթորինգն իրականաց</w:t>
      </w:r>
      <w:r w:rsidR="00BA43A4" w:rsidRPr="00B17E65">
        <w:rPr>
          <w:rFonts w:cs="Sylfaen"/>
          <w:i w:val="0"/>
          <w:iCs w:val="0"/>
          <w:sz w:val="24"/>
          <w:lang w:val="hy-AM" w:eastAsia="ru-RU"/>
        </w:rPr>
        <w:t>վ</w:t>
      </w:r>
      <w:r w:rsidRPr="00B17E65">
        <w:rPr>
          <w:rFonts w:cs="Sylfaen"/>
          <w:i w:val="0"/>
          <w:iCs w:val="0"/>
          <w:sz w:val="24"/>
          <w:lang w:val="af-ZA" w:eastAsia="ru-RU"/>
        </w:rPr>
        <w:t>ել է ծրագրում առաջնահերթ ընդգրկված Երևան քաղաքում գտնվող</w:t>
      </w:r>
      <w:r w:rsidR="004E2E62" w:rsidRPr="00B17E65">
        <w:rPr>
          <w:rFonts w:cs="Sylfaen"/>
          <w:i w:val="0"/>
          <w:iCs w:val="0"/>
          <w:sz w:val="24"/>
          <w:lang w:val="af-ZA" w:eastAsia="ru-RU"/>
        </w:rPr>
        <w:t xml:space="preserve">, </w:t>
      </w:r>
      <w:r w:rsidR="004E2E62" w:rsidRPr="00B17E65">
        <w:rPr>
          <w:rFonts w:cs="Sylfaen"/>
          <w:i w:val="0"/>
          <w:iCs w:val="0"/>
          <w:sz w:val="24"/>
          <w:lang w:val="hy-AM" w:eastAsia="ru-RU"/>
        </w:rPr>
        <w:t>ինչպես նաև ծրագրում դեռևս չընդգրկված սակայն հրատապ ուսումնասիրության կարիք ունեցող</w:t>
      </w:r>
      <w:r w:rsidRPr="00B17E65">
        <w:rPr>
          <w:rFonts w:cs="Sylfaen"/>
          <w:i w:val="0"/>
          <w:iCs w:val="0"/>
          <w:sz w:val="24"/>
          <w:lang w:val="af-ZA" w:eastAsia="ru-RU"/>
        </w:rPr>
        <w:t xml:space="preserve"> մոնիթորինգի ենթակա </w:t>
      </w:r>
      <w:r w:rsidR="00B17E65">
        <w:rPr>
          <w:rFonts w:cs="Sylfaen"/>
          <w:i w:val="0"/>
          <w:iCs w:val="0"/>
          <w:sz w:val="24"/>
          <w:lang w:val="hy-AM" w:eastAsia="ru-RU"/>
        </w:rPr>
        <w:t xml:space="preserve">մոտ </w:t>
      </w:r>
      <w:r w:rsidR="005543F4" w:rsidRPr="00B17E65">
        <w:rPr>
          <w:rFonts w:cs="Sylfaen"/>
          <w:i w:val="0"/>
          <w:iCs w:val="0"/>
          <w:sz w:val="24"/>
          <w:lang w:val="hy-AM" w:eastAsia="ru-RU"/>
        </w:rPr>
        <w:t>13</w:t>
      </w:r>
      <w:r w:rsidR="00B17E65">
        <w:rPr>
          <w:rFonts w:cs="Sylfaen"/>
          <w:i w:val="0"/>
          <w:iCs w:val="0"/>
          <w:sz w:val="24"/>
          <w:lang w:val="hy-AM" w:eastAsia="ru-RU"/>
        </w:rPr>
        <w:t>0</w:t>
      </w:r>
      <w:r w:rsidRPr="00B17E65">
        <w:rPr>
          <w:rFonts w:cs="Sylfaen"/>
          <w:i w:val="0"/>
          <w:iCs w:val="0"/>
          <w:sz w:val="24"/>
          <w:lang w:val="af-ZA" w:eastAsia="ru-RU"/>
        </w:rPr>
        <w:t xml:space="preserve"> անվանում գույք</w:t>
      </w:r>
      <w:r w:rsidR="00BA43A4" w:rsidRPr="00B17E65">
        <w:rPr>
          <w:rFonts w:cs="Sylfaen"/>
          <w:i w:val="0"/>
          <w:iCs w:val="0"/>
          <w:sz w:val="24"/>
          <w:lang w:val="hy-AM" w:eastAsia="ru-RU"/>
        </w:rPr>
        <w:t>ի վերաբերյալ</w:t>
      </w:r>
      <w:r w:rsidRPr="00B17E65">
        <w:rPr>
          <w:rFonts w:cs="Sylfaen"/>
          <w:i w:val="0"/>
          <w:iCs w:val="0"/>
          <w:sz w:val="24"/>
          <w:lang w:val="af-ZA" w:eastAsia="ru-RU"/>
        </w:rPr>
        <w:t>։</w:t>
      </w:r>
      <w:r w:rsidR="00AE7996" w:rsidRPr="00B17E65">
        <w:rPr>
          <w:rFonts w:cs="Sylfaen"/>
          <w:i w:val="0"/>
          <w:iCs w:val="0"/>
          <w:sz w:val="24"/>
          <w:lang w:val="hy-AM" w:eastAsia="ru-RU"/>
        </w:rPr>
        <w:t xml:space="preserve"> </w:t>
      </w:r>
      <w:r w:rsidRPr="00B17E65">
        <w:rPr>
          <w:rFonts w:cs="Sylfaen"/>
          <w:i w:val="0"/>
          <w:iCs w:val="0"/>
          <w:sz w:val="24"/>
          <w:lang w:val="af-ZA" w:eastAsia="ru-RU"/>
        </w:rPr>
        <w:t xml:space="preserve"> </w:t>
      </w:r>
    </w:p>
    <w:p w:rsidR="006A6698" w:rsidRPr="001E1246" w:rsidRDefault="006A6698" w:rsidP="002D7B3D">
      <w:pPr>
        <w:spacing w:line="360" w:lineRule="auto"/>
        <w:ind w:firstLine="720"/>
        <w:jc w:val="both"/>
        <w:rPr>
          <w:rFonts w:cs="Sylfaen"/>
          <w:b/>
          <w:i w:val="0"/>
          <w:iCs w:val="0"/>
          <w:sz w:val="24"/>
          <w:lang w:val="hy-AM" w:eastAsia="ru-RU"/>
        </w:rPr>
      </w:pPr>
      <w:r w:rsidRPr="001E1246">
        <w:rPr>
          <w:rFonts w:cs="Sylfaen"/>
          <w:b/>
          <w:i w:val="0"/>
          <w:iCs w:val="0"/>
          <w:sz w:val="24"/>
          <w:lang w:val="hy-AM" w:eastAsia="ru-RU"/>
        </w:rPr>
        <w:t>4.</w:t>
      </w:r>
      <w:r w:rsidRPr="001E1246">
        <w:rPr>
          <w:rFonts w:cs="Sylfaen"/>
          <w:b/>
          <w:i w:val="0"/>
          <w:iCs w:val="0"/>
          <w:sz w:val="24"/>
          <w:lang w:val="af-ZA" w:eastAsia="ru-RU"/>
        </w:rPr>
        <w:t xml:space="preserve"> Պետական գույքի օտարում</w:t>
      </w:r>
      <w:r w:rsidRPr="001E1246">
        <w:rPr>
          <w:rFonts w:cs="Sylfaen"/>
          <w:b/>
          <w:i w:val="0"/>
          <w:iCs w:val="0"/>
          <w:sz w:val="24"/>
          <w:lang w:val="hy-AM" w:eastAsia="ru-RU"/>
        </w:rPr>
        <w:t xml:space="preserve"> </w:t>
      </w:r>
    </w:p>
    <w:p w:rsidR="006C6943" w:rsidRPr="006B59AD" w:rsidRDefault="006A6698" w:rsidP="006C6943">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Հաշվետու ժամանակահատվածում </w:t>
      </w:r>
      <w:r w:rsidR="006C6943" w:rsidRPr="006B59AD">
        <w:rPr>
          <w:rFonts w:cs="Sylfaen"/>
          <w:i w:val="0"/>
          <w:iCs w:val="0"/>
          <w:sz w:val="24"/>
          <w:lang w:val="hy-AM" w:eastAsia="ru-RU"/>
        </w:rPr>
        <w:t xml:space="preserve">մշակվել և </w:t>
      </w:r>
      <w:r w:rsidRPr="006B59AD">
        <w:rPr>
          <w:rFonts w:cs="Sylfaen"/>
          <w:i w:val="0"/>
          <w:iCs w:val="0"/>
          <w:sz w:val="24"/>
          <w:lang w:val="hy-AM" w:eastAsia="ru-RU"/>
        </w:rPr>
        <w:t xml:space="preserve">ՀՀ օրենսդրությամբ սահմանված կարգով </w:t>
      </w:r>
      <w:r w:rsidR="006C6943" w:rsidRPr="006B59AD">
        <w:rPr>
          <w:rFonts w:cs="Sylfaen"/>
          <w:i w:val="0"/>
          <w:iCs w:val="0"/>
          <w:sz w:val="24"/>
          <w:lang w:val="hy-AM" w:eastAsia="ru-RU"/>
        </w:rPr>
        <w:t>շրջանառության մեջ են դրվել օտարման մասին  ՀՀ կառավարության որոշման  16 նախագիծ, որից 9-ը ընդունվել են, 3-ը ներկայացվել է ՀՀ կառավարության քննարկմանը, 1-ը գտնվում է շրջանառության մեջ, 3-ը հանվել է շրջանառությունից։ Ընդունված 9 որոշումների համաձայն օտարման է ներկայացվել 9 անվանում անշարժ գույք (ըստ օտարման ձևի՝ 4-ն աճուրդ, 5-ը՝ մրցույթ):</w:t>
      </w:r>
    </w:p>
    <w:p w:rsidR="006C6943" w:rsidRPr="006B59AD" w:rsidRDefault="003F0038" w:rsidP="006C6943">
      <w:pPr>
        <w:spacing w:line="360" w:lineRule="auto"/>
        <w:ind w:firstLine="720"/>
        <w:jc w:val="both"/>
        <w:rPr>
          <w:rFonts w:cs="Sylfaen"/>
          <w:i w:val="0"/>
          <w:iCs w:val="0"/>
          <w:sz w:val="24"/>
          <w:lang w:val="hy-AM" w:eastAsia="ru-RU"/>
        </w:rPr>
      </w:pPr>
      <w:r w:rsidRPr="006B59AD">
        <w:rPr>
          <w:rFonts w:cs="Sylfaen"/>
          <w:i w:val="0"/>
          <w:iCs w:val="0"/>
          <w:sz w:val="24"/>
          <w:lang w:val="hy-AM" w:eastAsia="ru-RU"/>
        </w:rPr>
        <w:t>ՀՀ կառավարության կողմից 2021 թվականի</w:t>
      </w:r>
      <w:r w:rsidR="00F90AF0" w:rsidRPr="006B59AD">
        <w:rPr>
          <w:rFonts w:cs="Sylfaen"/>
          <w:i w:val="0"/>
          <w:iCs w:val="0"/>
          <w:sz w:val="24"/>
          <w:lang w:val="hy-AM" w:eastAsia="ru-RU"/>
        </w:rPr>
        <w:t>ն</w:t>
      </w:r>
      <w:r w:rsidRPr="006B59AD">
        <w:rPr>
          <w:rFonts w:cs="Sylfaen"/>
          <w:i w:val="0"/>
          <w:iCs w:val="0"/>
          <w:sz w:val="24"/>
          <w:lang w:val="hy-AM" w:eastAsia="ru-RU"/>
        </w:rPr>
        <w:t xml:space="preserve"> և 2022 թվականի հաշվետու ժամանակահատվածում ընդունված </w:t>
      </w:r>
      <w:r w:rsidR="006C6943" w:rsidRPr="006B59AD">
        <w:rPr>
          <w:rFonts w:cs="Sylfaen"/>
          <w:i w:val="0"/>
          <w:iCs w:val="0"/>
          <w:sz w:val="24"/>
          <w:lang w:val="hy-AM" w:eastAsia="ru-RU"/>
        </w:rPr>
        <w:t>7</w:t>
      </w:r>
      <w:r w:rsidRPr="006B59AD">
        <w:rPr>
          <w:rFonts w:cs="Sylfaen"/>
          <w:i w:val="0"/>
          <w:iCs w:val="0"/>
          <w:sz w:val="24"/>
          <w:lang w:val="hy-AM" w:eastAsia="ru-RU"/>
        </w:rPr>
        <w:t xml:space="preserve"> որոշումների համաձայն կազմակերպվել է </w:t>
      </w:r>
      <w:r w:rsidR="006C6943" w:rsidRPr="006B59AD">
        <w:rPr>
          <w:rFonts w:cs="Sylfaen"/>
          <w:i w:val="0"/>
          <w:iCs w:val="0"/>
          <w:sz w:val="24"/>
          <w:lang w:val="hy-AM" w:eastAsia="ru-RU"/>
        </w:rPr>
        <w:t>5</w:t>
      </w:r>
      <w:r w:rsidRPr="006B59AD">
        <w:rPr>
          <w:rFonts w:cs="Sylfaen"/>
          <w:i w:val="0"/>
          <w:iCs w:val="0"/>
          <w:sz w:val="24"/>
          <w:lang w:val="hy-AM" w:eastAsia="ru-RU"/>
        </w:rPr>
        <w:t xml:space="preserve"> անվանում անշարժ գույքի մրցույթ,  որոնք կայացել են</w:t>
      </w:r>
      <w:r w:rsidR="006C6943" w:rsidRPr="006B59AD">
        <w:rPr>
          <w:rFonts w:cs="Sylfaen"/>
          <w:i w:val="0"/>
          <w:iCs w:val="0"/>
          <w:sz w:val="24"/>
          <w:lang w:val="hy-AM" w:eastAsia="ru-RU"/>
        </w:rPr>
        <w:t>, իսկ 2 անվանում անշարժ գույքի օտարման նպատակով ևս կազմակերպվել են մրցույթներ։</w:t>
      </w:r>
    </w:p>
    <w:p w:rsidR="0087549D" w:rsidRPr="006B59AD" w:rsidRDefault="0087549D" w:rsidP="002D7B3D">
      <w:pPr>
        <w:tabs>
          <w:tab w:val="left" w:pos="6525"/>
        </w:tabs>
        <w:spacing w:line="360" w:lineRule="auto"/>
        <w:ind w:firstLine="720"/>
        <w:jc w:val="both"/>
        <w:rPr>
          <w:rFonts w:cs="GHEA Grapalat"/>
          <w:bCs/>
          <w:i w:val="0"/>
          <w:iCs w:val="0"/>
          <w:sz w:val="24"/>
          <w:lang w:val="hy-AM"/>
        </w:rPr>
      </w:pPr>
      <w:r w:rsidRPr="006B59AD">
        <w:rPr>
          <w:rFonts w:cs="GHEA Grapalat"/>
          <w:bCs/>
          <w:i w:val="0"/>
          <w:iCs w:val="0"/>
          <w:sz w:val="24"/>
          <w:lang w:val="hy-AM"/>
        </w:rPr>
        <w:t xml:space="preserve">ՀՀ կառավարության կողմից ընդունված </w:t>
      </w:r>
      <w:r w:rsidR="00EE50D4" w:rsidRPr="006B59AD">
        <w:rPr>
          <w:rFonts w:cs="GHEA Grapalat"/>
          <w:bCs/>
          <w:i w:val="0"/>
          <w:iCs w:val="0"/>
          <w:sz w:val="24"/>
          <w:lang w:val="hy-AM"/>
        </w:rPr>
        <w:t>2</w:t>
      </w:r>
      <w:r w:rsidRPr="006B59AD">
        <w:rPr>
          <w:rFonts w:cs="GHEA Grapalat"/>
          <w:bCs/>
          <w:i w:val="0"/>
          <w:iCs w:val="0"/>
          <w:sz w:val="24"/>
          <w:lang w:val="hy-AM"/>
        </w:rPr>
        <w:t xml:space="preserve"> որոշման համաձայն աճուրդով  օտարման է ներկայացվել </w:t>
      </w:r>
      <w:r w:rsidR="00EE50D4" w:rsidRPr="006B59AD">
        <w:rPr>
          <w:rFonts w:cs="GHEA Grapalat"/>
          <w:bCs/>
          <w:i w:val="0"/>
          <w:iCs w:val="0"/>
          <w:sz w:val="24"/>
          <w:lang w:val="hy-AM"/>
        </w:rPr>
        <w:t>2</w:t>
      </w:r>
      <w:r w:rsidRPr="006B59AD">
        <w:rPr>
          <w:rFonts w:cs="GHEA Grapalat"/>
          <w:bCs/>
          <w:i w:val="0"/>
          <w:iCs w:val="0"/>
          <w:sz w:val="24"/>
          <w:lang w:val="hy-AM"/>
        </w:rPr>
        <w:t xml:space="preserve"> անվանում անշարժ գույք, որը ևս օտարվել է։</w:t>
      </w:r>
    </w:p>
    <w:p w:rsidR="0087549D" w:rsidRPr="006B59AD" w:rsidRDefault="0087549D" w:rsidP="002D7B3D">
      <w:pPr>
        <w:tabs>
          <w:tab w:val="left" w:pos="6525"/>
        </w:tabs>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Հաշվետու ժամանակահատվածում Կոմիտեի նախագահի կողմից հաստատված 6 հրամանի համաձայն օտարման է ներկայացվել </w:t>
      </w:r>
      <w:r w:rsidR="00EE50D4" w:rsidRPr="006B59AD">
        <w:rPr>
          <w:rFonts w:cs="Sylfaen"/>
          <w:i w:val="0"/>
          <w:iCs w:val="0"/>
          <w:sz w:val="24"/>
          <w:lang w:val="hy-AM" w:eastAsia="ru-RU"/>
        </w:rPr>
        <w:t>7</w:t>
      </w:r>
      <w:r w:rsidRPr="006B59AD">
        <w:rPr>
          <w:rFonts w:cs="Sylfaen"/>
          <w:i w:val="0"/>
          <w:iCs w:val="0"/>
          <w:sz w:val="24"/>
          <w:lang w:val="hy-AM" w:eastAsia="ru-RU"/>
        </w:rPr>
        <w:t xml:space="preserve"> անվանում անշարժ գույք, որից 3-ը օտարվել են </w:t>
      </w:r>
      <w:r w:rsidRPr="006B59AD">
        <w:rPr>
          <w:rFonts w:cs="Arial Unicode"/>
          <w:i w:val="0"/>
          <w:sz w:val="24"/>
          <w:lang w:val="hy-AM"/>
        </w:rPr>
        <w:t xml:space="preserve">(ըստ օտարման ձևի՝ </w:t>
      </w:r>
      <w:r w:rsidR="00EE50D4" w:rsidRPr="006B59AD">
        <w:rPr>
          <w:rFonts w:cs="Arial Unicode"/>
          <w:i w:val="0"/>
          <w:sz w:val="24"/>
          <w:lang w:val="hy-AM"/>
        </w:rPr>
        <w:t>6</w:t>
      </w:r>
      <w:r w:rsidRPr="006B59AD">
        <w:rPr>
          <w:rFonts w:cs="Arial Unicode"/>
          <w:i w:val="0"/>
          <w:sz w:val="24"/>
          <w:lang w:val="hy-AM"/>
        </w:rPr>
        <w:t>-ը՝ աճուրդ, 1-ը՝ մրցույթ)</w:t>
      </w:r>
      <w:r w:rsidRPr="006B59AD">
        <w:rPr>
          <w:rFonts w:cs="Sylfaen"/>
          <w:i w:val="0"/>
          <w:iCs w:val="0"/>
          <w:sz w:val="24"/>
          <w:lang w:val="hy-AM" w:eastAsia="ru-RU"/>
        </w:rPr>
        <w:t>։</w:t>
      </w:r>
    </w:p>
    <w:p w:rsidR="006A6698" w:rsidRPr="006B59AD" w:rsidRDefault="00F90AF0" w:rsidP="002D7B3D">
      <w:pPr>
        <w:tabs>
          <w:tab w:val="left" w:pos="567"/>
        </w:tabs>
        <w:spacing w:line="360" w:lineRule="auto"/>
        <w:ind w:firstLine="720"/>
        <w:jc w:val="both"/>
        <w:rPr>
          <w:rFonts w:cs="Arial Unicode"/>
          <w:i w:val="0"/>
          <w:sz w:val="24"/>
          <w:lang w:val="hy-AM"/>
        </w:rPr>
      </w:pPr>
      <w:r w:rsidRPr="006B59AD">
        <w:rPr>
          <w:rFonts w:cs="Sylfaen"/>
          <w:i w:val="0"/>
          <w:iCs w:val="0"/>
          <w:sz w:val="24"/>
          <w:lang w:val="hy-AM" w:eastAsia="ru-RU"/>
        </w:rPr>
        <w:lastRenderedPageBreak/>
        <w:t>Մ</w:t>
      </w:r>
      <w:r w:rsidR="006A6698" w:rsidRPr="006B59AD">
        <w:rPr>
          <w:rFonts w:cs="Sylfaen"/>
          <w:i w:val="0"/>
          <w:iCs w:val="0"/>
          <w:sz w:val="24"/>
          <w:lang w:val="hy-AM" w:eastAsia="ru-RU"/>
        </w:rPr>
        <w:t xml:space="preserve">շակվել և Կոմիտեի նախագահի կողմից հաստատվել է շարժական գույքի աճուրդով օտարման վերաբերյալ </w:t>
      </w:r>
      <w:r w:rsidR="00EE50D4" w:rsidRPr="006B59AD">
        <w:rPr>
          <w:rFonts w:cs="Sylfaen"/>
          <w:i w:val="0"/>
          <w:iCs w:val="0"/>
          <w:sz w:val="24"/>
          <w:lang w:val="hy-AM" w:eastAsia="ru-RU"/>
        </w:rPr>
        <w:t>32</w:t>
      </w:r>
      <w:r w:rsidR="006A6698" w:rsidRPr="006B59AD">
        <w:rPr>
          <w:rFonts w:cs="Sylfaen"/>
          <w:i w:val="0"/>
          <w:iCs w:val="0"/>
          <w:sz w:val="24"/>
          <w:lang w:val="hy-AM" w:eastAsia="ru-RU"/>
        </w:rPr>
        <w:t xml:space="preserve"> հրաման: Նշված հրամաններով օտարման է </w:t>
      </w:r>
      <w:r w:rsidR="006A6698" w:rsidRPr="006B59AD">
        <w:rPr>
          <w:rFonts w:cs="Arial Unicode"/>
          <w:i w:val="0"/>
          <w:sz w:val="24"/>
          <w:lang w:val="hy-AM"/>
        </w:rPr>
        <w:t xml:space="preserve">ներկայացվել </w:t>
      </w:r>
      <w:r w:rsidR="0087549D" w:rsidRPr="006B59AD">
        <w:rPr>
          <w:rFonts w:cs="Arial Unicode"/>
          <w:i w:val="0"/>
          <w:sz w:val="24"/>
          <w:lang w:val="hy-AM"/>
        </w:rPr>
        <w:t xml:space="preserve">47 </w:t>
      </w:r>
      <w:r w:rsidR="006A6698" w:rsidRPr="006B59AD">
        <w:rPr>
          <w:rFonts w:cs="Arial Unicode"/>
          <w:i w:val="0"/>
          <w:sz w:val="24"/>
          <w:lang w:val="hy-AM"/>
        </w:rPr>
        <w:t xml:space="preserve">միավոր տրանսպորտային միջոց, </w:t>
      </w:r>
      <w:r w:rsidR="0087549D" w:rsidRPr="006B59AD">
        <w:rPr>
          <w:rFonts w:cs="Arial Unicode"/>
          <w:i w:val="0"/>
          <w:sz w:val="24"/>
          <w:lang w:val="hy-AM"/>
        </w:rPr>
        <w:t>331</w:t>
      </w:r>
      <w:r w:rsidR="006A6698" w:rsidRPr="006B59AD">
        <w:rPr>
          <w:rFonts w:cs="Arial Unicode"/>
          <w:i w:val="0"/>
          <w:sz w:val="24"/>
          <w:lang w:val="hy-AM"/>
        </w:rPr>
        <w:t xml:space="preserve"> միավոր այլ շարժական գույք և պետական սեփականություն հանդիսացող շենքի վերանորոգման արդյունքում առաջացած </w:t>
      </w:r>
      <w:r w:rsidR="00EE50D4" w:rsidRPr="006B59AD">
        <w:rPr>
          <w:rFonts w:cs="Arial Unicode"/>
          <w:i w:val="0"/>
          <w:sz w:val="24"/>
          <w:lang w:val="hy-AM"/>
        </w:rPr>
        <w:t>45</w:t>
      </w:r>
      <w:r w:rsidR="006A6698" w:rsidRPr="006B59AD">
        <w:rPr>
          <w:rFonts w:cs="Arial Unicode"/>
          <w:i w:val="0"/>
          <w:sz w:val="24"/>
          <w:lang w:val="hy-AM"/>
        </w:rPr>
        <w:t xml:space="preserve"> միավոր պիտանի գույք: </w:t>
      </w:r>
    </w:p>
    <w:p w:rsidR="006A6698" w:rsidRPr="006B59AD" w:rsidRDefault="00B17E65" w:rsidP="002D7B3D">
      <w:pPr>
        <w:tabs>
          <w:tab w:val="left" w:pos="567"/>
        </w:tabs>
        <w:spacing w:line="360" w:lineRule="auto"/>
        <w:ind w:firstLine="720"/>
        <w:jc w:val="both"/>
        <w:rPr>
          <w:rFonts w:cs="Arial Unicode"/>
          <w:i w:val="0"/>
          <w:sz w:val="24"/>
          <w:lang w:val="hy-AM"/>
        </w:rPr>
      </w:pPr>
      <w:r>
        <w:rPr>
          <w:i w:val="0"/>
          <w:iCs w:val="0"/>
          <w:sz w:val="24"/>
          <w:lang w:val="hy-AM" w:eastAsia="ru-RU"/>
        </w:rPr>
        <w:t>Հաշվետու ժամանակահատվածում</w:t>
      </w:r>
      <w:r w:rsidR="006A6698" w:rsidRPr="006B59AD">
        <w:rPr>
          <w:i w:val="0"/>
          <w:iCs w:val="0"/>
          <w:sz w:val="24"/>
          <w:lang w:val="hy-AM" w:eastAsia="ru-RU"/>
        </w:rPr>
        <w:t xml:space="preserve"> Կոմիտեն կնքել է հետևյալ պայմանագրերը՝ </w:t>
      </w:r>
      <w:r w:rsidR="0045597B" w:rsidRPr="006B59AD">
        <w:rPr>
          <w:i w:val="0"/>
          <w:iCs w:val="0"/>
          <w:sz w:val="24"/>
          <w:lang w:val="hy-AM" w:eastAsia="ru-RU"/>
        </w:rPr>
        <w:t>2</w:t>
      </w:r>
      <w:r w:rsidR="003342BE" w:rsidRPr="006B59AD">
        <w:rPr>
          <w:i w:val="0"/>
          <w:iCs w:val="0"/>
          <w:sz w:val="24"/>
          <w:lang w:val="hy-AM" w:eastAsia="ru-RU"/>
        </w:rPr>
        <w:t xml:space="preserve"> մասնավորեցման պայմանագիր (աճուրդի ձևով), </w:t>
      </w:r>
      <w:r w:rsidR="0045597B" w:rsidRPr="006B59AD">
        <w:rPr>
          <w:i w:val="0"/>
          <w:iCs w:val="0"/>
          <w:sz w:val="24"/>
          <w:lang w:val="hy-AM" w:eastAsia="ru-RU"/>
        </w:rPr>
        <w:t>9</w:t>
      </w:r>
      <w:r w:rsidR="006A6698" w:rsidRPr="006B59AD">
        <w:rPr>
          <w:i w:val="0"/>
          <w:iCs w:val="0"/>
          <w:sz w:val="24"/>
          <w:lang w:val="hy-AM" w:eastAsia="ru-RU"/>
        </w:rPr>
        <w:t xml:space="preserve"> </w:t>
      </w:r>
      <w:r w:rsidR="006A6698" w:rsidRPr="006B59AD">
        <w:rPr>
          <w:rFonts w:cs="Arial Unicode"/>
          <w:i w:val="0"/>
          <w:sz w:val="24"/>
          <w:lang w:val="hy-AM"/>
        </w:rPr>
        <w:t>պետական գույքի օտարման</w:t>
      </w:r>
      <w:r w:rsidR="006A6698" w:rsidRPr="006B59AD">
        <w:rPr>
          <w:i w:val="0"/>
          <w:iCs w:val="0"/>
          <w:sz w:val="24"/>
          <w:lang w:val="hy-AM" w:eastAsia="ru-RU"/>
        </w:rPr>
        <w:t xml:space="preserve">, </w:t>
      </w:r>
      <w:r w:rsidR="003342BE" w:rsidRPr="006B59AD">
        <w:rPr>
          <w:i w:val="0"/>
          <w:iCs w:val="0"/>
          <w:sz w:val="24"/>
          <w:lang w:val="hy-AM" w:eastAsia="ru-RU"/>
        </w:rPr>
        <w:t>3</w:t>
      </w:r>
      <w:r w:rsidR="0045597B" w:rsidRPr="006B59AD">
        <w:rPr>
          <w:i w:val="0"/>
          <w:iCs w:val="0"/>
          <w:sz w:val="24"/>
          <w:lang w:val="hy-AM" w:eastAsia="ru-RU"/>
        </w:rPr>
        <w:t>7</w:t>
      </w:r>
      <w:r w:rsidR="006A6698" w:rsidRPr="006B59AD">
        <w:rPr>
          <w:i w:val="0"/>
          <w:iCs w:val="0"/>
          <w:sz w:val="24"/>
          <w:lang w:val="hy-AM" w:eastAsia="ru-RU"/>
        </w:rPr>
        <w:t xml:space="preserve"> ոչ բնակելի տարածքի անհատույց օգտագործման, </w:t>
      </w:r>
      <w:r w:rsidR="003342BE" w:rsidRPr="006B59AD">
        <w:rPr>
          <w:i w:val="0"/>
          <w:iCs w:val="0"/>
          <w:sz w:val="24"/>
          <w:lang w:val="hy-AM" w:eastAsia="ru-RU"/>
        </w:rPr>
        <w:t>1</w:t>
      </w:r>
      <w:r w:rsidR="0045597B" w:rsidRPr="006B59AD">
        <w:rPr>
          <w:i w:val="0"/>
          <w:iCs w:val="0"/>
          <w:sz w:val="24"/>
          <w:lang w:val="hy-AM" w:eastAsia="ru-RU"/>
        </w:rPr>
        <w:t>5</w:t>
      </w:r>
      <w:r w:rsidR="009C45F4" w:rsidRPr="006B59AD">
        <w:rPr>
          <w:i w:val="0"/>
          <w:iCs w:val="0"/>
          <w:sz w:val="24"/>
          <w:lang w:val="hy-AM" w:eastAsia="ru-RU"/>
        </w:rPr>
        <w:t>0</w:t>
      </w:r>
      <w:r w:rsidR="006A6698" w:rsidRPr="006B59AD">
        <w:rPr>
          <w:rFonts w:cs="Arial Unicode"/>
          <w:i w:val="0"/>
          <w:sz w:val="24"/>
          <w:lang w:val="hy-AM"/>
        </w:rPr>
        <w:t xml:space="preserve"> ոչ բնակելի տարածքի վարձակալության, </w:t>
      </w:r>
      <w:r w:rsidR="0045597B" w:rsidRPr="006B59AD">
        <w:rPr>
          <w:rFonts w:cs="Arial Unicode"/>
          <w:i w:val="0"/>
          <w:sz w:val="24"/>
          <w:lang w:val="hy-AM"/>
        </w:rPr>
        <w:t>3</w:t>
      </w:r>
      <w:r w:rsidR="006A6698" w:rsidRPr="006B59AD">
        <w:rPr>
          <w:rFonts w:cs="Arial Unicode"/>
          <w:i w:val="0"/>
          <w:sz w:val="24"/>
          <w:lang w:val="hy-AM"/>
        </w:rPr>
        <w:t xml:space="preserve">8 բնակելի տարածքի նվիրատվության, </w:t>
      </w:r>
      <w:r w:rsidR="0045597B" w:rsidRPr="006B59AD">
        <w:rPr>
          <w:rFonts w:cs="Arial Unicode"/>
          <w:i w:val="0"/>
          <w:sz w:val="24"/>
          <w:lang w:val="hy-AM"/>
        </w:rPr>
        <w:t>3</w:t>
      </w:r>
      <w:r w:rsidR="004A3117" w:rsidRPr="006B59AD">
        <w:rPr>
          <w:rFonts w:cs="Arial Unicode"/>
          <w:i w:val="0"/>
          <w:sz w:val="24"/>
          <w:lang w:val="hy-AM"/>
        </w:rPr>
        <w:t>9</w:t>
      </w:r>
      <w:r w:rsidR="006A6698" w:rsidRPr="006B59AD">
        <w:rPr>
          <w:rFonts w:cs="Arial Unicode"/>
          <w:i w:val="0"/>
          <w:sz w:val="24"/>
          <w:lang w:val="hy-AM"/>
        </w:rPr>
        <w:t xml:space="preserve"> ՀՀ կառավարության </w:t>
      </w:r>
      <w:r w:rsidR="0045597B" w:rsidRPr="006B59AD">
        <w:rPr>
          <w:rFonts w:cs="Arial Unicode"/>
          <w:i w:val="0"/>
          <w:sz w:val="24"/>
          <w:lang w:val="hy-AM"/>
        </w:rPr>
        <w:t>21.11.</w:t>
      </w:r>
      <w:r w:rsidR="006A6698" w:rsidRPr="006B59AD">
        <w:rPr>
          <w:rFonts w:cs="Arial Unicode"/>
          <w:i w:val="0"/>
          <w:sz w:val="24"/>
          <w:lang w:val="hy-AM"/>
        </w:rPr>
        <w:t>2019թ</w:t>
      </w:r>
      <w:r w:rsidR="0045597B" w:rsidRPr="006B59AD">
        <w:rPr>
          <w:rFonts w:cs="Arial Unicode"/>
          <w:i w:val="0"/>
          <w:sz w:val="24"/>
          <w:lang w:val="hy-AM"/>
        </w:rPr>
        <w:t>. N</w:t>
      </w:r>
      <w:r w:rsidR="006A6698" w:rsidRPr="006B59AD">
        <w:rPr>
          <w:rFonts w:cs="Arial Unicode"/>
          <w:i w:val="0"/>
          <w:sz w:val="24"/>
          <w:lang w:val="hy-AM"/>
        </w:rPr>
        <w:t xml:space="preserve"> 1666-Ն որոշման հիմքով կնքվող նվիրատվության, </w:t>
      </w:r>
      <w:r w:rsidR="003342BE" w:rsidRPr="006B59AD">
        <w:rPr>
          <w:rFonts w:cs="Arial Unicode"/>
          <w:i w:val="0"/>
          <w:sz w:val="24"/>
          <w:lang w:val="hy-AM"/>
        </w:rPr>
        <w:t>4</w:t>
      </w:r>
      <w:r w:rsidR="006A6698" w:rsidRPr="006B59AD">
        <w:rPr>
          <w:rFonts w:cs="Arial Unicode"/>
          <w:i w:val="0"/>
          <w:sz w:val="24"/>
          <w:lang w:val="hy-AM"/>
        </w:rPr>
        <w:t xml:space="preserve"> նվիրատվության</w:t>
      </w:r>
      <w:r w:rsidR="003342BE" w:rsidRPr="006B59AD">
        <w:rPr>
          <w:rFonts w:cs="Arial Unicode"/>
          <w:i w:val="0"/>
          <w:sz w:val="24"/>
          <w:lang w:val="hy-AM"/>
        </w:rPr>
        <w:t xml:space="preserve"> ոչ բնակելի</w:t>
      </w:r>
      <w:r w:rsidR="0045597B" w:rsidRPr="006B59AD">
        <w:rPr>
          <w:rFonts w:cs="Arial Unicode"/>
          <w:i w:val="0"/>
          <w:sz w:val="24"/>
          <w:lang w:val="hy-AM"/>
        </w:rPr>
        <w:t xml:space="preserve"> (խառը)</w:t>
      </w:r>
      <w:r w:rsidR="006A6698" w:rsidRPr="006B59AD">
        <w:rPr>
          <w:rFonts w:cs="Arial Unicode"/>
          <w:i w:val="0"/>
          <w:sz w:val="24"/>
          <w:lang w:val="hy-AM"/>
        </w:rPr>
        <w:t xml:space="preserve">, </w:t>
      </w:r>
      <w:r w:rsidR="0045597B" w:rsidRPr="006B59AD">
        <w:rPr>
          <w:rFonts w:cs="Arial Unicode"/>
          <w:i w:val="0"/>
          <w:sz w:val="24"/>
          <w:lang w:val="hy-AM"/>
        </w:rPr>
        <w:t>5</w:t>
      </w:r>
      <w:r w:rsidR="006A6698" w:rsidRPr="006B59AD">
        <w:rPr>
          <w:rFonts w:cs="Arial Unicode"/>
          <w:i w:val="0"/>
          <w:sz w:val="24"/>
          <w:lang w:val="hy-AM"/>
        </w:rPr>
        <w:t xml:space="preserve"> նվիրաբերության,</w:t>
      </w:r>
      <w:r w:rsidR="006A6698" w:rsidRPr="006B59AD">
        <w:rPr>
          <w:i w:val="0"/>
          <w:iCs w:val="0"/>
          <w:sz w:val="24"/>
          <w:lang w:val="hy-AM" w:eastAsia="ru-RU"/>
        </w:rPr>
        <w:t xml:space="preserve"> </w:t>
      </w:r>
      <w:r w:rsidR="0045597B" w:rsidRPr="006B59AD">
        <w:rPr>
          <w:rFonts w:cs="Arial Unicode"/>
          <w:i w:val="0"/>
          <w:sz w:val="24"/>
          <w:lang w:val="hy-AM"/>
        </w:rPr>
        <w:t xml:space="preserve">1 պետական սեփականություն հանդիսացող հողամասի անհատույց օգտագործման, 2 գույքի անհատույց սեփականության իրավունքի հանձնման, 1 պետական սեփականություն հանդիսացող շենք-շինությունների տանիքներում և ձեղնահարկում կապի սարքավորումների տեղակայման և սպասարկման։ </w:t>
      </w:r>
      <w:r w:rsidR="006A6698" w:rsidRPr="006B59AD">
        <w:rPr>
          <w:rFonts w:cs="Arial Unicode"/>
          <w:i w:val="0"/>
          <w:sz w:val="24"/>
          <w:lang w:val="hy-AM"/>
        </w:rPr>
        <w:t xml:space="preserve">Կնքել են նաև </w:t>
      </w:r>
      <w:r w:rsidR="006A6698" w:rsidRPr="006B59AD">
        <w:rPr>
          <w:i w:val="0"/>
          <w:iCs w:val="0"/>
          <w:sz w:val="24"/>
          <w:lang w:val="hy-AM" w:eastAsia="ru-RU"/>
        </w:rPr>
        <w:t>հետևյալ</w:t>
      </w:r>
      <w:r w:rsidR="006A6698" w:rsidRPr="006B59AD">
        <w:rPr>
          <w:rFonts w:cs="Arial Unicode"/>
          <w:i w:val="0"/>
          <w:sz w:val="24"/>
          <w:lang w:val="hy-AM"/>
        </w:rPr>
        <w:t xml:space="preserve"> համաձայնագրերը՝ </w:t>
      </w:r>
      <w:r w:rsidR="0045597B" w:rsidRPr="006B59AD">
        <w:rPr>
          <w:rFonts w:cs="Arial Unicode"/>
          <w:i w:val="0"/>
          <w:sz w:val="24"/>
          <w:lang w:val="hy-AM"/>
        </w:rPr>
        <w:t>8</w:t>
      </w:r>
      <w:r w:rsidR="009C45F4" w:rsidRPr="006B59AD">
        <w:rPr>
          <w:rFonts w:cs="Arial Unicode"/>
          <w:i w:val="0"/>
          <w:sz w:val="24"/>
          <w:lang w:val="hy-AM"/>
        </w:rPr>
        <w:t>3</w:t>
      </w:r>
      <w:r w:rsidR="006A6698" w:rsidRPr="006B59AD">
        <w:rPr>
          <w:rFonts w:cs="Arial Unicode"/>
          <w:i w:val="0"/>
          <w:sz w:val="24"/>
          <w:lang w:val="hy-AM"/>
        </w:rPr>
        <w:t xml:space="preserve"> ոչ բնակելի տարածքի անհատույց օգտագործման պայմանագրում փոփոխություն կատարելու</w:t>
      </w:r>
      <w:r w:rsidR="0045597B" w:rsidRPr="006B59AD">
        <w:rPr>
          <w:rFonts w:cs="Arial Unicode"/>
          <w:i w:val="0"/>
          <w:sz w:val="24"/>
          <w:lang w:val="hy-AM"/>
        </w:rPr>
        <w:t xml:space="preserve">, 2 ոչ բնակելի տարածքի անհատույց օգտագործման պայմանագրերը լուծելու մասին, 1 ոչ բնակելի տարածքի վարձակալության պայմանագրում փոփոխություն կատարելու մասին </w:t>
      </w:r>
      <w:r w:rsidR="006A6698" w:rsidRPr="006B59AD">
        <w:rPr>
          <w:rFonts w:cs="Arial Unicode"/>
          <w:i w:val="0"/>
          <w:sz w:val="24"/>
          <w:lang w:val="hy-AM"/>
        </w:rPr>
        <w:t xml:space="preserve">և </w:t>
      </w:r>
      <w:r w:rsidR="0045597B" w:rsidRPr="006B59AD">
        <w:rPr>
          <w:rFonts w:cs="Arial Unicode"/>
          <w:i w:val="0"/>
          <w:sz w:val="24"/>
          <w:lang w:val="hy-AM"/>
        </w:rPr>
        <w:t>3</w:t>
      </w:r>
      <w:r w:rsidR="003342BE" w:rsidRPr="006B59AD">
        <w:rPr>
          <w:rFonts w:cs="Arial Unicode"/>
          <w:i w:val="0"/>
          <w:sz w:val="24"/>
          <w:lang w:val="hy-AM"/>
        </w:rPr>
        <w:t xml:space="preserve"> օտարման պայմանագրում փոփոխություն կատարելու մասին։</w:t>
      </w:r>
      <w:r w:rsidR="006A6698" w:rsidRPr="006B59AD">
        <w:rPr>
          <w:rFonts w:cs="Arial Unicode"/>
          <w:i w:val="0"/>
          <w:sz w:val="24"/>
          <w:lang w:val="hy-AM"/>
        </w:rPr>
        <w:t xml:space="preserve"> </w:t>
      </w:r>
      <w:r w:rsidR="002C3F9B" w:rsidRPr="006B59AD">
        <w:rPr>
          <w:rFonts w:cs="Arial Unicode"/>
          <w:i w:val="0"/>
          <w:sz w:val="24"/>
          <w:lang w:val="hy-AM"/>
        </w:rPr>
        <w:t xml:space="preserve"> </w:t>
      </w:r>
      <w:r w:rsidR="001836C3" w:rsidRPr="006B59AD">
        <w:rPr>
          <w:rFonts w:cs="Arial Unicode"/>
          <w:i w:val="0"/>
          <w:sz w:val="24"/>
          <w:lang w:val="hy-AM"/>
        </w:rPr>
        <w:t xml:space="preserve"> </w:t>
      </w:r>
    </w:p>
    <w:p w:rsidR="006A6698" w:rsidRPr="003B7822" w:rsidRDefault="006A6698" w:rsidP="002D7B3D">
      <w:pPr>
        <w:tabs>
          <w:tab w:val="left" w:pos="-567"/>
          <w:tab w:val="left" w:pos="-426"/>
          <w:tab w:val="left" w:pos="10490"/>
        </w:tabs>
        <w:spacing w:line="360" w:lineRule="auto"/>
        <w:ind w:firstLine="720"/>
        <w:jc w:val="both"/>
        <w:rPr>
          <w:rFonts w:cs="Sylfaen"/>
          <w:b/>
          <w:i w:val="0"/>
          <w:iCs w:val="0"/>
          <w:sz w:val="24"/>
          <w:lang w:val="hy-AM" w:eastAsia="ru-RU"/>
        </w:rPr>
      </w:pPr>
      <w:r w:rsidRPr="003B7822">
        <w:rPr>
          <w:rFonts w:cs="Sylfaen"/>
          <w:b/>
          <w:i w:val="0"/>
          <w:iCs w:val="0"/>
          <w:sz w:val="24"/>
          <w:lang w:val="hy-AM" w:eastAsia="ru-RU"/>
        </w:rPr>
        <w:t xml:space="preserve">5. Պետական գույքի մասնավորեցման, օտարման, անհատույց օգտագործման, վարձակալության և </w:t>
      </w:r>
      <w:r w:rsidRPr="003B7822">
        <w:rPr>
          <w:rFonts w:cs="Arial Unicode"/>
          <w:b/>
          <w:i w:val="0"/>
          <w:iCs w:val="0"/>
          <w:sz w:val="24"/>
          <w:lang w:val="hy-AM" w:eastAsia="ru-RU"/>
        </w:rPr>
        <w:t>նվիրաբերության</w:t>
      </w:r>
      <w:r w:rsidRPr="003B7822">
        <w:rPr>
          <w:rFonts w:cs="Sylfaen"/>
          <w:b/>
          <w:i w:val="0"/>
          <w:iCs w:val="0"/>
          <w:sz w:val="24"/>
          <w:lang w:val="hy-AM" w:eastAsia="ru-RU"/>
        </w:rPr>
        <w:t xml:space="preserve"> պայմանագրերով ստանձնած պարտավորությունների կատարում </w:t>
      </w:r>
    </w:p>
    <w:p w:rsidR="006A6698" w:rsidRPr="006B59AD" w:rsidRDefault="006A6698" w:rsidP="002D7B3D">
      <w:pPr>
        <w:spacing w:line="360" w:lineRule="auto"/>
        <w:ind w:firstLine="720"/>
        <w:jc w:val="both"/>
        <w:rPr>
          <w:rFonts w:cs="Arial Unicode"/>
          <w:i w:val="0"/>
          <w:sz w:val="24"/>
          <w:lang w:val="hy-AM"/>
        </w:rPr>
      </w:pPr>
      <w:r w:rsidRPr="006B59AD">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6B59AD" w:rsidRDefault="002B4851" w:rsidP="002D7B3D">
      <w:pPr>
        <w:spacing w:line="360" w:lineRule="auto"/>
        <w:ind w:firstLine="720"/>
        <w:jc w:val="both"/>
        <w:rPr>
          <w:rFonts w:cs="Arial Unicode"/>
          <w:i w:val="0"/>
          <w:iCs w:val="0"/>
          <w:sz w:val="24"/>
          <w:lang w:val="hy-AM" w:eastAsia="ru-RU"/>
        </w:rPr>
      </w:pPr>
      <w:r w:rsidRPr="006B59AD">
        <w:rPr>
          <w:rFonts w:cs="Arial Unicode"/>
          <w:i w:val="0"/>
          <w:iCs w:val="0"/>
          <w:sz w:val="24"/>
          <w:lang w:val="hy-AM" w:eastAsia="ru-RU"/>
        </w:rPr>
        <w:t xml:space="preserve">2022 թվականի </w:t>
      </w:r>
      <w:r w:rsidR="00AB29F9" w:rsidRPr="006B59AD">
        <w:rPr>
          <w:rFonts w:cs="Sylfaen"/>
          <w:i w:val="0"/>
          <w:iCs w:val="0"/>
          <w:sz w:val="24"/>
          <w:lang w:val="hy-AM" w:eastAsia="ru-RU"/>
        </w:rPr>
        <w:t>ինն ամիսների ընթացքում</w:t>
      </w:r>
      <w:r w:rsidR="006A6698" w:rsidRPr="006B59AD">
        <w:rPr>
          <w:rFonts w:cs="Arial Unicode"/>
          <w:i w:val="0"/>
          <w:iCs w:val="0"/>
          <w:sz w:val="24"/>
          <w:lang w:val="hy-AM" w:eastAsia="ru-RU"/>
        </w:rPr>
        <w:t xml:space="preserve">՝ </w:t>
      </w:r>
    </w:p>
    <w:p w:rsidR="006C643E" w:rsidRPr="006B59AD" w:rsidRDefault="006A6698" w:rsidP="002D7B3D">
      <w:pPr>
        <w:spacing w:line="360" w:lineRule="auto"/>
        <w:ind w:firstLine="720"/>
        <w:jc w:val="both"/>
        <w:rPr>
          <w:rFonts w:cs="Arial Unicode"/>
          <w:i w:val="0"/>
          <w:iCs w:val="0"/>
          <w:sz w:val="24"/>
          <w:lang w:val="hy-AM" w:eastAsia="ru-RU"/>
        </w:rPr>
      </w:pPr>
      <w:r w:rsidRPr="006B59AD">
        <w:rPr>
          <w:rFonts w:cs="Arial Unicode"/>
          <w:i w:val="0"/>
          <w:iCs w:val="0"/>
          <w:sz w:val="24"/>
          <w:lang w:val="hy-AM" w:eastAsia="ru-RU"/>
        </w:rPr>
        <w:t xml:space="preserve">- </w:t>
      </w:r>
      <w:r w:rsidRPr="00B17E65">
        <w:rPr>
          <w:rFonts w:cs="Arial Unicode"/>
          <w:iCs w:val="0"/>
          <w:sz w:val="24"/>
          <w:lang w:val="hy-AM" w:eastAsia="ru-RU"/>
        </w:rPr>
        <w:t>մասնավորեցման պայմանագրերով</w:t>
      </w:r>
      <w:r w:rsidRPr="006B59AD">
        <w:rPr>
          <w:rFonts w:cs="Arial Unicode"/>
          <w:i w:val="0"/>
          <w:iCs w:val="0"/>
          <w:sz w:val="24"/>
          <w:lang w:val="hy-AM" w:eastAsia="ru-RU"/>
        </w:rPr>
        <w:t xml:space="preserve"> 2 Գնորդ ստանձնել են պրոֆիլի պահպանման պարտավորություններ, որ</w:t>
      </w:r>
      <w:r w:rsidR="006C643E" w:rsidRPr="006B59AD">
        <w:rPr>
          <w:rFonts w:cs="Arial Unicode"/>
          <w:i w:val="0"/>
          <w:iCs w:val="0"/>
          <w:sz w:val="24"/>
          <w:lang w:val="hy-AM" w:eastAsia="ru-RU"/>
        </w:rPr>
        <w:t>ոնք կատարվել են,</w:t>
      </w:r>
    </w:p>
    <w:p w:rsidR="00991135" w:rsidRPr="006B59AD" w:rsidRDefault="006C643E" w:rsidP="00991135">
      <w:pPr>
        <w:spacing w:line="360" w:lineRule="auto"/>
        <w:ind w:firstLine="720"/>
        <w:jc w:val="both"/>
        <w:rPr>
          <w:rFonts w:cs="Sylfaen"/>
          <w:i w:val="0"/>
          <w:iCs w:val="0"/>
          <w:sz w:val="24"/>
          <w:lang w:val="hy-AM" w:eastAsia="ru-RU"/>
        </w:rPr>
      </w:pPr>
      <w:r w:rsidRPr="006B59AD">
        <w:rPr>
          <w:rFonts w:cs="Sylfaen"/>
          <w:i w:val="0"/>
          <w:iCs w:val="0"/>
          <w:sz w:val="24"/>
          <w:lang w:val="hy-AM" w:eastAsia="ru-RU"/>
        </w:rPr>
        <w:lastRenderedPageBreak/>
        <w:t xml:space="preserve">- </w:t>
      </w:r>
      <w:r w:rsidRPr="00B17E65">
        <w:rPr>
          <w:rFonts w:cs="Sylfaen"/>
          <w:iCs w:val="0"/>
          <w:sz w:val="24"/>
          <w:lang w:val="hy-AM" w:eastAsia="ru-RU"/>
        </w:rPr>
        <w:t>օտարման պայմանագրերով</w:t>
      </w:r>
      <w:r w:rsidRPr="006B59AD">
        <w:rPr>
          <w:rFonts w:cs="Sylfaen"/>
          <w:i w:val="0"/>
          <w:iCs w:val="0"/>
          <w:sz w:val="24"/>
          <w:lang w:val="hy-AM" w:eastAsia="ru-RU"/>
        </w:rPr>
        <w:t xml:space="preserve"> 2 Գնորդ ստանձնել են պրոֆիլի պահպանման պարտավորություններ, որոնք կատարվել են։ 1 Գնորդ ստանձնել է 2 000 000 ԱՄՆ դոլարին համարժեք ՀՀ դրամի պարտավորություն, որը չի կատարվել, հաշվարկվել է տուգանք 400 000 ԱՄՆ դոլարին համարժեք ՀՀ դրամի չափով։</w:t>
      </w:r>
      <w:r w:rsidRPr="006B59AD">
        <w:rPr>
          <w:rFonts w:cs="Sylfaen"/>
          <w:sz w:val="24"/>
          <w:lang w:val="hy-AM" w:eastAsia="ru-RU"/>
        </w:rPr>
        <w:t xml:space="preserve"> </w:t>
      </w:r>
      <w:r w:rsidRPr="006B59AD">
        <w:rPr>
          <w:rFonts w:cs="Sylfaen"/>
          <w:i w:val="0"/>
          <w:iCs w:val="0"/>
          <w:sz w:val="24"/>
          <w:lang w:val="hy-AM" w:eastAsia="ru-RU"/>
        </w:rPr>
        <w:t>1 Գնորդ ստանձնել է 200000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 xml:space="preserve"> դրամի ներդրումային պարտավորություն, սակայն Ընկերությունը խնդրել է կատարել ժամկետների փոփոխություն։ Հարցը գտնվում է քննարկման փուլում։ 1 Գնորդ ստանձնել է 67187</w:t>
      </w:r>
      <w:r w:rsidR="007C5A0E" w:rsidRPr="006B59AD">
        <w:rPr>
          <w:rFonts w:cs="Sylfaen"/>
          <w:i w:val="0"/>
          <w:iCs w:val="0"/>
          <w:sz w:val="24"/>
          <w:lang w:val="hy-AM" w:eastAsia="ru-RU"/>
        </w:rPr>
        <w:t>.5</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դրամի ներդրումային պարտավորություն, որի վերաբերյալ ներկայացրել է փաստաթղթեր։ Միաժամանակ հայտնել է, որ ներդրումային պարտավորության կատարման ծավալը որոշելու նպատակով ներկայացվել է գնահատման։ 1 Գնորդ ստանձնել է 1 440 000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դրամի ներդրում, որի փոխարեն կատարվել է 1 491200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 xml:space="preserve">դրամ։ Ներդրումային պարտավորության կատարման ավարտից հետո նոր կառուցված շենքային համալիրի 3-րդ հարկից առնվազն 1000 քառ.մետր մակերեսով վերանորոգված տարածք հողամասի բաժնային մասով </w:t>
      </w:r>
      <w:r w:rsidR="00991135" w:rsidRPr="006B59AD">
        <w:rPr>
          <w:rFonts w:cs="Sylfaen"/>
          <w:i w:val="0"/>
          <w:iCs w:val="0"/>
          <w:sz w:val="24"/>
          <w:lang w:val="hy-AM" w:eastAsia="ru-RU"/>
        </w:rPr>
        <w:t xml:space="preserve">պետք է </w:t>
      </w:r>
      <w:r w:rsidRPr="006B59AD">
        <w:rPr>
          <w:rFonts w:cs="Sylfaen"/>
          <w:i w:val="0"/>
          <w:iCs w:val="0"/>
          <w:sz w:val="24"/>
          <w:lang w:val="hy-AM" w:eastAsia="ru-RU"/>
        </w:rPr>
        <w:t>նվի</w:t>
      </w:r>
      <w:r w:rsidR="00991135" w:rsidRPr="006B59AD">
        <w:rPr>
          <w:rFonts w:cs="Sylfaen"/>
          <w:i w:val="0"/>
          <w:iCs w:val="0"/>
          <w:sz w:val="24"/>
          <w:lang w:val="hy-AM" w:eastAsia="ru-RU"/>
        </w:rPr>
        <w:t>րվի</w:t>
      </w:r>
      <w:r w:rsidRPr="006B59AD">
        <w:rPr>
          <w:rFonts w:cs="Sylfaen"/>
          <w:i w:val="0"/>
          <w:iCs w:val="0"/>
          <w:sz w:val="24"/>
          <w:lang w:val="hy-AM" w:eastAsia="ru-RU"/>
        </w:rPr>
        <w:t xml:space="preserve"> Հայասատանի Հանրապետությանը, որի շուկայական արժեքը տվյալ ժամանակահատվածի դրությամբ պետք է կազմի ոչ պակաս, քան գույքի գնահատված արժեքի 124 տոկոսը։ Ընկերությունը խնդրել է պայմանագրում կատարել ժամկետների փոփոխություն, սակայն Կոմիտեն մերժել է։ Միաժամանակ Կոմիտեն խնդրել է ներկայացնել տեղեկատվություն պայմանագրով նախատեսված պարտավորության չկատարման վերաբերյալ։</w:t>
      </w:r>
      <w:r w:rsidR="00991135" w:rsidRPr="006B59AD">
        <w:rPr>
          <w:rFonts w:cs="Sylfaen"/>
          <w:i w:val="0"/>
          <w:iCs w:val="0"/>
          <w:sz w:val="24"/>
          <w:lang w:val="hy-AM" w:eastAsia="ru-RU"/>
        </w:rPr>
        <w:t xml:space="preserve"> </w:t>
      </w:r>
      <w:r w:rsidRPr="006B59AD">
        <w:rPr>
          <w:rFonts w:cs="Sylfaen"/>
          <w:i w:val="0"/>
          <w:iCs w:val="0"/>
          <w:sz w:val="24"/>
          <w:lang w:val="hy-AM" w:eastAsia="ru-RU"/>
        </w:rPr>
        <w:t>1 գնորդ ստանձնել է 50000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 xml:space="preserve">դրամի ներդրումային պարտավորություն և 10 հիմնական և 20 սեզոնային աշխատատեղերի ստեղծման պարտավորություն, որի վերաբերյալ ներկայացվել են փաստաթղթեր, </w:t>
      </w:r>
      <w:r w:rsidR="00E86736" w:rsidRPr="006B59AD">
        <w:rPr>
          <w:rFonts w:cs="Sylfaen"/>
          <w:i w:val="0"/>
          <w:iCs w:val="0"/>
          <w:sz w:val="24"/>
          <w:lang w:val="hy-AM" w:eastAsia="ru-RU"/>
        </w:rPr>
        <w:t>որոնք</w:t>
      </w:r>
      <w:r w:rsidRPr="006B59AD">
        <w:rPr>
          <w:rFonts w:cs="Sylfaen"/>
          <w:i w:val="0"/>
          <w:iCs w:val="0"/>
          <w:sz w:val="24"/>
          <w:lang w:val="hy-AM" w:eastAsia="ru-RU"/>
        </w:rPr>
        <w:t xml:space="preserve"> գտնվում </w:t>
      </w:r>
      <w:r w:rsidR="00E86736" w:rsidRPr="006B59AD">
        <w:rPr>
          <w:rFonts w:cs="Sylfaen"/>
          <w:i w:val="0"/>
          <w:iCs w:val="0"/>
          <w:sz w:val="24"/>
          <w:lang w:val="hy-AM" w:eastAsia="ru-RU"/>
        </w:rPr>
        <w:t>են</w:t>
      </w:r>
      <w:r w:rsidRPr="006B59AD">
        <w:rPr>
          <w:rFonts w:cs="Sylfaen"/>
          <w:i w:val="0"/>
          <w:iCs w:val="0"/>
          <w:sz w:val="24"/>
          <w:lang w:val="hy-AM" w:eastAsia="ru-RU"/>
        </w:rPr>
        <w:t xml:space="preserve"> ուսումնասիրության փուլում։</w:t>
      </w:r>
    </w:p>
    <w:p w:rsidR="00991135" w:rsidRPr="006B59AD" w:rsidRDefault="00991135" w:rsidP="00807965">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 </w:t>
      </w:r>
      <w:r w:rsidRPr="00B17E65">
        <w:rPr>
          <w:rFonts w:cs="Sylfaen"/>
          <w:iCs w:val="0"/>
          <w:sz w:val="24"/>
          <w:lang w:val="hy-AM" w:eastAsia="ru-RU"/>
        </w:rPr>
        <w:t>անհատույց օգտագործման պայմանագրերով</w:t>
      </w:r>
      <w:r w:rsidR="007F2C48">
        <w:rPr>
          <w:rFonts w:cs="Sylfaen"/>
          <w:i w:val="0"/>
          <w:iCs w:val="0"/>
          <w:sz w:val="24"/>
          <w:lang w:val="hy-AM" w:eastAsia="ru-RU"/>
        </w:rPr>
        <w:t>՝</w:t>
      </w:r>
      <w:r w:rsidRPr="006B59AD">
        <w:rPr>
          <w:rFonts w:cs="Sylfaen"/>
          <w:i w:val="0"/>
          <w:iCs w:val="0"/>
          <w:sz w:val="24"/>
          <w:lang w:val="hy-AM" w:eastAsia="ru-RU"/>
        </w:rPr>
        <w:t xml:space="preserve"> 24 Փոխառու ստանձնել են անհատույց օգտագործման ներդրումային և գործարար ծրագրերով նախատեսված պարտավորություններ, որից</w:t>
      </w:r>
      <w:r w:rsidR="00807965" w:rsidRPr="006B59AD">
        <w:rPr>
          <w:rFonts w:cs="Sylfaen"/>
          <w:i w:val="0"/>
          <w:iCs w:val="0"/>
          <w:sz w:val="24"/>
          <w:lang w:val="hy-AM" w:eastAsia="ru-RU"/>
        </w:rPr>
        <w:t xml:space="preserve">՝ </w:t>
      </w:r>
      <w:r w:rsidRPr="006B59AD">
        <w:rPr>
          <w:rFonts w:cs="Sylfaen"/>
          <w:i w:val="0"/>
          <w:iCs w:val="0"/>
          <w:sz w:val="24"/>
          <w:lang w:val="hy-AM" w:eastAsia="ru-RU"/>
        </w:rPr>
        <w:t xml:space="preserve">21 պայմանագրերով ստանձնել են գործարար ծրագրերով նախատեսված պարտավորություններ </w:t>
      </w:r>
      <w:r w:rsidR="00807965" w:rsidRPr="006B59AD">
        <w:rPr>
          <w:rFonts w:cs="Sylfaen"/>
          <w:i w:val="0"/>
          <w:iCs w:val="0"/>
          <w:sz w:val="24"/>
          <w:lang w:val="hy-AM" w:eastAsia="ru-RU"/>
        </w:rPr>
        <w:t>(</w:t>
      </w:r>
      <w:r w:rsidRPr="006B59AD">
        <w:rPr>
          <w:rFonts w:cs="Sylfaen"/>
          <w:i w:val="0"/>
          <w:iCs w:val="0"/>
          <w:sz w:val="24"/>
          <w:lang w:val="hy-AM" w:eastAsia="ru-RU"/>
        </w:rPr>
        <w:t>որից 20-ը կատարել են, իսկ 1 պայմանագրով ստանձնած պարտավորության կատարման վերաբերյալ դեռևս չ</w:t>
      </w:r>
      <w:r w:rsidR="00807965" w:rsidRPr="006B59AD">
        <w:rPr>
          <w:rFonts w:cs="Sylfaen"/>
          <w:i w:val="0"/>
          <w:iCs w:val="0"/>
          <w:sz w:val="24"/>
          <w:lang w:val="hy-AM" w:eastAsia="ru-RU"/>
        </w:rPr>
        <w:t>են</w:t>
      </w:r>
      <w:r w:rsidRPr="006B59AD">
        <w:rPr>
          <w:rFonts w:cs="Sylfaen"/>
          <w:i w:val="0"/>
          <w:iCs w:val="0"/>
          <w:sz w:val="24"/>
          <w:lang w:val="hy-AM" w:eastAsia="ru-RU"/>
        </w:rPr>
        <w:t xml:space="preserve"> ներկայացվել փաստաթղթեր</w:t>
      </w:r>
      <w:r w:rsidR="00807965" w:rsidRPr="006B59AD">
        <w:rPr>
          <w:rFonts w:cs="Sylfaen"/>
          <w:i w:val="0"/>
          <w:iCs w:val="0"/>
          <w:sz w:val="24"/>
          <w:lang w:val="hy-AM" w:eastAsia="ru-RU"/>
        </w:rPr>
        <w:t xml:space="preserve">), 1 </w:t>
      </w:r>
      <w:r w:rsidRPr="006B59AD">
        <w:rPr>
          <w:rFonts w:cs="Sylfaen"/>
          <w:i w:val="0"/>
          <w:iCs w:val="0"/>
          <w:sz w:val="24"/>
          <w:lang w:val="hy-AM" w:eastAsia="ru-RU"/>
        </w:rPr>
        <w:t>պայմանագրով նախատեսված 900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դրամի փոխարեն կատարվել է 1144</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դրամի ներդրում</w:t>
      </w:r>
      <w:r w:rsidR="00807965" w:rsidRPr="006B59AD">
        <w:rPr>
          <w:rFonts w:cs="Sylfaen"/>
          <w:i w:val="0"/>
          <w:iCs w:val="0"/>
          <w:sz w:val="24"/>
          <w:lang w:val="hy-AM" w:eastAsia="ru-RU"/>
        </w:rPr>
        <w:t xml:space="preserve">, </w:t>
      </w:r>
      <w:r w:rsidRPr="006B59AD">
        <w:rPr>
          <w:rFonts w:cs="Sylfaen"/>
          <w:i w:val="0"/>
          <w:iCs w:val="0"/>
          <w:sz w:val="24"/>
          <w:lang w:val="hy-AM" w:eastAsia="ru-RU"/>
        </w:rPr>
        <w:t>1 պայմանագրով նախատեսված 4262</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դրամի փոխարեն կատարվել է 20696</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 xml:space="preserve"> դրամ</w:t>
      </w:r>
      <w:r w:rsidR="00807965" w:rsidRPr="006B59AD">
        <w:rPr>
          <w:rFonts w:cs="Sylfaen"/>
          <w:i w:val="0"/>
          <w:iCs w:val="0"/>
          <w:sz w:val="24"/>
          <w:lang w:val="hy-AM" w:eastAsia="ru-RU"/>
        </w:rPr>
        <w:t xml:space="preserve">, իսկ </w:t>
      </w:r>
      <w:r w:rsidRPr="006B59AD">
        <w:rPr>
          <w:rFonts w:cs="Sylfaen"/>
          <w:i w:val="0"/>
          <w:iCs w:val="0"/>
          <w:sz w:val="24"/>
          <w:lang w:val="hy-AM" w:eastAsia="ru-RU"/>
        </w:rPr>
        <w:t>1 պայմանագրով 25000</w:t>
      </w:r>
      <w:r w:rsidR="007C5A0E" w:rsidRPr="006B59AD">
        <w:rPr>
          <w:rFonts w:cs="Sylfaen"/>
          <w:i w:val="0"/>
          <w:iCs w:val="0"/>
          <w:sz w:val="24"/>
          <w:lang w:val="hy-AM" w:eastAsia="ru-RU"/>
        </w:rPr>
        <w:t>.0</w:t>
      </w:r>
      <w:r w:rsidRPr="006B59AD">
        <w:rPr>
          <w:rFonts w:cs="Sylfaen"/>
          <w:i w:val="0"/>
          <w:iCs w:val="0"/>
          <w:sz w:val="24"/>
          <w:lang w:val="hy-AM" w:eastAsia="ru-RU"/>
        </w:rPr>
        <w:t xml:space="preserve"> </w:t>
      </w:r>
      <w:r w:rsidR="007C5A0E" w:rsidRPr="006B59AD">
        <w:rPr>
          <w:rFonts w:cs="Sylfaen"/>
          <w:i w:val="0"/>
          <w:iCs w:val="0"/>
          <w:sz w:val="24"/>
          <w:lang w:val="hy-AM" w:eastAsia="ru-RU"/>
        </w:rPr>
        <w:t>հազ.</w:t>
      </w:r>
      <w:r w:rsidRPr="006B59AD">
        <w:rPr>
          <w:rFonts w:cs="Sylfaen"/>
          <w:i w:val="0"/>
          <w:iCs w:val="0"/>
          <w:sz w:val="24"/>
          <w:lang w:val="hy-AM" w:eastAsia="ru-RU"/>
        </w:rPr>
        <w:t xml:space="preserve">դրամի ներդրումային </w:t>
      </w:r>
      <w:r w:rsidRPr="006B59AD">
        <w:rPr>
          <w:rFonts w:cs="Sylfaen"/>
          <w:i w:val="0"/>
          <w:iCs w:val="0"/>
          <w:sz w:val="24"/>
          <w:lang w:val="hy-AM" w:eastAsia="ru-RU"/>
        </w:rPr>
        <w:lastRenderedPageBreak/>
        <w:t>պարտավորություն չի կատարվել։ Պայմանագիրը առոչինչ է համարվել, քանի որ գրանցում</w:t>
      </w:r>
      <w:r w:rsidR="00E86736" w:rsidRPr="006B59AD">
        <w:rPr>
          <w:rFonts w:cs="Sylfaen"/>
          <w:i w:val="0"/>
          <w:iCs w:val="0"/>
          <w:sz w:val="24"/>
          <w:lang w:val="hy-AM" w:eastAsia="ru-RU"/>
        </w:rPr>
        <w:t>ն</w:t>
      </w:r>
      <w:r w:rsidRPr="006B59AD">
        <w:rPr>
          <w:rFonts w:cs="Sylfaen"/>
          <w:i w:val="0"/>
          <w:iCs w:val="0"/>
          <w:sz w:val="24"/>
          <w:lang w:val="hy-AM" w:eastAsia="ru-RU"/>
        </w:rPr>
        <w:t xml:space="preserve"> չի իրականացվել և ՀՀ կադաստրի կոմիտեի կողմից ներկայացվել, որ նշված պայմանագրից ծագող իրավունքի գրանցում չի իրականացվել։</w:t>
      </w:r>
    </w:p>
    <w:p w:rsidR="00807965" w:rsidRPr="006B59AD" w:rsidRDefault="006A6698" w:rsidP="003F38A4">
      <w:pPr>
        <w:tabs>
          <w:tab w:val="left" w:pos="1725"/>
        </w:tabs>
        <w:spacing w:line="360" w:lineRule="auto"/>
        <w:ind w:firstLine="720"/>
        <w:jc w:val="both"/>
        <w:rPr>
          <w:rFonts w:cs="Sylfaen"/>
          <w:i w:val="0"/>
          <w:iCs w:val="0"/>
          <w:sz w:val="24"/>
          <w:lang w:val="hy-AM" w:eastAsia="ru-RU"/>
        </w:rPr>
      </w:pPr>
      <w:r w:rsidRPr="006B59AD">
        <w:rPr>
          <w:rFonts w:cs="Arial Unicode"/>
          <w:i w:val="0"/>
          <w:iCs w:val="0"/>
          <w:sz w:val="24"/>
          <w:lang w:val="hy-AM" w:eastAsia="ru-RU"/>
        </w:rPr>
        <w:t xml:space="preserve"> </w:t>
      </w:r>
      <w:r w:rsidRPr="006B59AD">
        <w:rPr>
          <w:rFonts w:cs="Sylfaen"/>
          <w:i w:val="0"/>
          <w:iCs w:val="0"/>
          <w:sz w:val="24"/>
          <w:lang w:val="hy-AM" w:eastAsia="ru-RU"/>
        </w:rPr>
        <w:t xml:space="preserve">-  </w:t>
      </w:r>
      <w:r w:rsidRPr="00B17E65">
        <w:rPr>
          <w:rFonts w:cs="Sylfaen"/>
          <w:iCs w:val="0"/>
          <w:sz w:val="24"/>
          <w:lang w:val="hy-AM" w:eastAsia="ru-RU"/>
        </w:rPr>
        <w:t>վարձակալության պայմանագր</w:t>
      </w:r>
      <w:r w:rsidR="00807965" w:rsidRPr="00B17E65">
        <w:rPr>
          <w:rFonts w:cs="Sylfaen"/>
          <w:iCs w:val="0"/>
          <w:sz w:val="24"/>
          <w:lang w:val="hy-AM" w:eastAsia="ru-RU"/>
        </w:rPr>
        <w:t>երով</w:t>
      </w:r>
      <w:r w:rsidR="00807965" w:rsidRPr="006B59AD">
        <w:rPr>
          <w:rFonts w:cs="Sylfaen"/>
          <w:i w:val="0"/>
          <w:iCs w:val="0"/>
          <w:sz w:val="24"/>
          <w:lang w:val="hy-AM" w:eastAsia="ru-RU"/>
        </w:rPr>
        <w:t xml:space="preserve">՝ 1 </w:t>
      </w:r>
      <w:r w:rsidR="007C5A0E" w:rsidRPr="006B59AD">
        <w:rPr>
          <w:rFonts w:cs="Sylfaen"/>
          <w:i w:val="0"/>
          <w:iCs w:val="0"/>
          <w:sz w:val="24"/>
          <w:lang w:val="hy-AM" w:eastAsia="ru-RU"/>
        </w:rPr>
        <w:t xml:space="preserve">պայմանագրով </w:t>
      </w:r>
      <w:r w:rsidRPr="006B59AD">
        <w:rPr>
          <w:rFonts w:cs="Sylfaen"/>
          <w:i w:val="0"/>
          <w:iCs w:val="0"/>
          <w:sz w:val="24"/>
          <w:lang w:val="hy-AM" w:eastAsia="ru-RU"/>
        </w:rPr>
        <w:t>Վարձակալը նախատեսված 43304.5 հազ.դրամի փոխարեն կատարել</w:t>
      </w:r>
      <w:r w:rsidR="00FD2357" w:rsidRPr="006B59AD">
        <w:rPr>
          <w:rFonts w:cs="Sylfaen"/>
          <w:i w:val="0"/>
          <w:iCs w:val="0"/>
          <w:sz w:val="24"/>
          <w:lang w:val="hy-AM" w:eastAsia="ru-RU"/>
        </w:rPr>
        <w:t xml:space="preserve"> է 55278.0 հազ.դրամի ներդրում,</w:t>
      </w:r>
      <w:r w:rsidR="007C5A0E" w:rsidRPr="006B59AD">
        <w:rPr>
          <w:rFonts w:cs="Sylfaen"/>
          <w:i w:val="0"/>
          <w:iCs w:val="0"/>
          <w:sz w:val="24"/>
          <w:lang w:val="hy-AM" w:eastAsia="ru-RU"/>
        </w:rPr>
        <w:t xml:space="preserve"> 1</w:t>
      </w:r>
      <w:r w:rsidR="00FD2357" w:rsidRPr="006B59AD">
        <w:rPr>
          <w:rFonts w:cs="Sylfaen"/>
          <w:i w:val="0"/>
          <w:iCs w:val="0"/>
          <w:sz w:val="24"/>
          <w:lang w:val="hy-AM" w:eastAsia="ru-RU"/>
        </w:rPr>
        <w:t xml:space="preserve"> պայմանագրով Վարձակալը ստանձնել է 2000</w:t>
      </w:r>
      <w:r w:rsidR="00B00C99" w:rsidRPr="006B59AD">
        <w:rPr>
          <w:rFonts w:cs="Sylfaen"/>
          <w:i w:val="0"/>
          <w:iCs w:val="0"/>
          <w:sz w:val="24"/>
          <w:lang w:val="hy-AM" w:eastAsia="ru-RU"/>
        </w:rPr>
        <w:t>.0</w:t>
      </w:r>
      <w:r w:rsidR="00FD2357" w:rsidRPr="006B59AD">
        <w:rPr>
          <w:rFonts w:cs="Sylfaen"/>
          <w:i w:val="0"/>
          <w:iCs w:val="0"/>
          <w:sz w:val="24"/>
          <w:lang w:val="hy-AM" w:eastAsia="ru-RU"/>
        </w:rPr>
        <w:t xml:space="preserve"> </w:t>
      </w:r>
      <w:r w:rsidR="00B00C99" w:rsidRPr="006B59AD">
        <w:rPr>
          <w:rFonts w:cs="Sylfaen"/>
          <w:i w:val="0"/>
          <w:iCs w:val="0"/>
          <w:sz w:val="24"/>
          <w:lang w:val="hy-AM" w:eastAsia="ru-RU"/>
        </w:rPr>
        <w:t>հազ.</w:t>
      </w:r>
      <w:r w:rsidR="00FD2357" w:rsidRPr="006B59AD">
        <w:rPr>
          <w:rFonts w:cs="Sylfaen"/>
          <w:i w:val="0"/>
          <w:iCs w:val="0"/>
          <w:sz w:val="24"/>
          <w:lang w:val="hy-AM" w:eastAsia="ru-RU"/>
        </w:rPr>
        <w:t>դրամի ներդրումային պարտավորություն, որի փոխարեն կատարել է 285</w:t>
      </w:r>
      <w:r w:rsidR="00B00C99" w:rsidRPr="006B59AD">
        <w:rPr>
          <w:rFonts w:cs="Sylfaen"/>
          <w:i w:val="0"/>
          <w:iCs w:val="0"/>
          <w:sz w:val="24"/>
          <w:lang w:val="hy-AM" w:eastAsia="ru-RU"/>
        </w:rPr>
        <w:t>8.0</w:t>
      </w:r>
      <w:r w:rsidR="00FD2357" w:rsidRPr="006B59AD">
        <w:rPr>
          <w:rFonts w:cs="Sylfaen"/>
          <w:i w:val="0"/>
          <w:iCs w:val="0"/>
          <w:sz w:val="24"/>
          <w:lang w:val="hy-AM" w:eastAsia="ru-RU"/>
        </w:rPr>
        <w:t xml:space="preserve">  </w:t>
      </w:r>
      <w:r w:rsidR="00B00C99" w:rsidRPr="006B59AD">
        <w:rPr>
          <w:rFonts w:cs="Sylfaen"/>
          <w:i w:val="0"/>
          <w:iCs w:val="0"/>
          <w:sz w:val="24"/>
          <w:lang w:val="hy-AM" w:eastAsia="ru-RU"/>
        </w:rPr>
        <w:t>հազ.</w:t>
      </w:r>
      <w:r w:rsidR="00FD2357" w:rsidRPr="006B59AD">
        <w:rPr>
          <w:rFonts w:cs="Sylfaen"/>
          <w:i w:val="0"/>
          <w:iCs w:val="0"/>
          <w:sz w:val="24"/>
          <w:lang w:val="hy-AM" w:eastAsia="ru-RU"/>
        </w:rPr>
        <w:t>դրամ</w:t>
      </w:r>
      <w:r w:rsidR="00B00C99" w:rsidRPr="006B59AD">
        <w:rPr>
          <w:rFonts w:cs="Sylfaen"/>
          <w:i w:val="0"/>
          <w:iCs w:val="0"/>
          <w:sz w:val="24"/>
          <w:lang w:val="hy-AM" w:eastAsia="ru-RU"/>
        </w:rPr>
        <w:t xml:space="preserve">, </w:t>
      </w:r>
      <w:r w:rsidR="00807965" w:rsidRPr="006B59AD">
        <w:rPr>
          <w:rFonts w:cs="Sylfaen"/>
          <w:i w:val="0"/>
          <w:iCs w:val="0"/>
          <w:sz w:val="24"/>
          <w:lang w:val="hy-AM" w:eastAsia="ru-RU"/>
        </w:rPr>
        <w:t>1 պայմանագրով նախատեսված 300 000</w:t>
      </w:r>
      <w:r w:rsidR="003F38A4" w:rsidRPr="006B59AD">
        <w:rPr>
          <w:rFonts w:cs="Sylfaen"/>
          <w:i w:val="0"/>
          <w:iCs w:val="0"/>
          <w:sz w:val="24"/>
          <w:lang w:val="hy-AM" w:eastAsia="ru-RU"/>
        </w:rPr>
        <w:t>.0</w:t>
      </w:r>
      <w:r w:rsidR="00807965" w:rsidRPr="006B59AD">
        <w:rPr>
          <w:rFonts w:cs="Sylfaen"/>
          <w:i w:val="0"/>
          <w:iCs w:val="0"/>
          <w:sz w:val="24"/>
          <w:lang w:val="hy-AM" w:eastAsia="ru-RU"/>
        </w:rPr>
        <w:t xml:space="preserve"> </w:t>
      </w:r>
      <w:r w:rsidR="003F38A4" w:rsidRPr="006B59AD">
        <w:rPr>
          <w:rFonts w:cs="Sylfaen"/>
          <w:i w:val="0"/>
          <w:iCs w:val="0"/>
          <w:sz w:val="24"/>
          <w:lang w:val="hy-AM" w:eastAsia="ru-RU"/>
        </w:rPr>
        <w:t>հազ.</w:t>
      </w:r>
      <w:r w:rsidR="00807965" w:rsidRPr="006B59AD">
        <w:rPr>
          <w:rFonts w:cs="Sylfaen"/>
          <w:i w:val="0"/>
          <w:iCs w:val="0"/>
          <w:sz w:val="24"/>
          <w:lang w:val="hy-AM" w:eastAsia="ru-RU"/>
        </w:rPr>
        <w:t xml:space="preserve"> դրամի ներդրում և 10 լաբորատորիա ստեղծելու պարտավորությունների վերաբերյալ Ընկերության կողմից ներկայացվել </w:t>
      </w:r>
      <w:r w:rsidR="003F38A4" w:rsidRPr="006B59AD">
        <w:rPr>
          <w:rFonts w:cs="Sylfaen"/>
          <w:i w:val="0"/>
          <w:iCs w:val="0"/>
          <w:sz w:val="24"/>
          <w:lang w:val="hy-AM" w:eastAsia="ru-RU"/>
        </w:rPr>
        <w:t>են</w:t>
      </w:r>
      <w:r w:rsidR="00807965" w:rsidRPr="006B59AD">
        <w:rPr>
          <w:rFonts w:cs="Sylfaen"/>
          <w:i w:val="0"/>
          <w:iCs w:val="0"/>
          <w:sz w:val="24"/>
          <w:lang w:val="hy-AM" w:eastAsia="ru-RU"/>
        </w:rPr>
        <w:t xml:space="preserve"> փաստաթղթեր, </w:t>
      </w:r>
      <w:r w:rsidR="003F38A4" w:rsidRPr="006B59AD">
        <w:rPr>
          <w:rFonts w:cs="Sylfaen"/>
          <w:i w:val="0"/>
          <w:iCs w:val="0"/>
          <w:sz w:val="24"/>
          <w:lang w:val="hy-AM" w:eastAsia="ru-RU"/>
        </w:rPr>
        <w:t>որոնք</w:t>
      </w:r>
      <w:r w:rsidR="00807965" w:rsidRPr="006B59AD">
        <w:rPr>
          <w:rFonts w:cs="Sylfaen"/>
          <w:i w:val="0"/>
          <w:iCs w:val="0"/>
          <w:sz w:val="24"/>
          <w:lang w:val="hy-AM" w:eastAsia="ru-RU"/>
        </w:rPr>
        <w:t xml:space="preserve"> գտնվում </w:t>
      </w:r>
      <w:r w:rsidR="003F38A4" w:rsidRPr="006B59AD">
        <w:rPr>
          <w:rFonts w:cs="Sylfaen"/>
          <w:i w:val="0"/>
          <w:iCs w:val="0"/>
          <w:sz w:val="24"/>
          <w:lang w:val="hy-AM" w:eastAsia="ru-RU"/>
        </w:rPr>
        <w:t>են</w:t>
      </w:r>
      <w:r w:rsidR="00807965" w:rsidRPr="006B59AD">
        <w:rPr>
          <w:rFonts w:cs="Sylfaen"/>
          <w:i w:val="0"/>
          <w:iCs w:val="0"/>
          <w:sz w:val="24"/>
          <w:lang w:val="hy-AM" w:eastAsia="ru-RU"/>
        </w:rPr>
        <w:t xml:space="preserve"> ուսումնասիրության փուլում</w:t>
      </w:r>
      <w:r w:rsidR="003F38A4" w:rsidRPr="006B59AD">
        <w:rPr>
          <w:rFonts w:cs="Sylfaen"/>
          <w:i w:val="0"/>
          <w:iCs w:val="0"/>
          <w:sz w:val="24"/>
          <w:lang w:val="hy-AM" w:eastAsia="ru-RU"/>
        </w:rPr>
        <w:t xml:space="preserve">, </w:t>
      </w:r>
      <w:r w:rsidR="00807965" w:rsidRPr="006B59AD">
        <w:rPr>
          <w:rFonts w:cs="Sylfaen"/>
          <w:i w:val="0"/>
          <w:iCs w:val="0"/>
          <w:sz w:val="24"/>
          <w:lang w:val="hy-AM" w:eastAsia="ru-RU"/>
        </w:rPr>
        <w:t>1 պայմանագրով նախատեսված 100</w:t>
      </w:r>
      <w:r w:rsidR="003F38A4" w:rsidRPr="006B59AD">
        <w:rPr>
          <w:rFonts w:cs="Sylfaen"/>
          <w:i w:val="0"/>
          <w:iCs w:val="0"/>
          <w:sz w:val="24"/>
          <w:lang w:val="hy-AM" w:eastAsia="ru-RU"/>
        </w:rPr>
        <w:t>.0</w:t>
      </w:r>
      <w:r w:rsidR="00807965" w:rsidRPr="006B59AD">
        <w:rPr>
          <w:rFonts w:cs="Sylfaen"/>
          <w:i w:val="0"/>
          <w:iCs w:val="0"/>
          <w:sz w:val="24"/>
          <w:lang w:val="hy-AM" w:eastAsia="ru-RU"/>
        </w:rPr>
        <w:t xml:space="preserve"> </w:t>
      </w:r>
      <w:r w:rsidR="003F38A4" w:rsidRPr="006B59AD">
        <w:rPr>
          <w:rFonts w:cs="Sylfaen"/>
          <w:i w:val="0"/>
          <w:iCs w:val="0"/>
          <w:sz w:val="24"/>
          <w:lang w:val="hy-AM" w:eastAsia="ru-RU"/>
        </w:rPr>
        <w:t>հազ.</w:t>
      </w:r>
      <w:r w:rsidR="00807965" w:rsidRPr="006B59AD">
        <w:rPr>
          <w:rFonts w:cs="Sylfaen"/>
          <w:i w:val="0"/>
          <w:iCs w:val="0"/>
          <w:sz w:val="24"/>
          <w:lang w:val="hy-AM" w:eastAsia="ru-RU"/>
        </w:rPr>
        <w:t xml:space="preserve"> դրամի ներդրումային պարտավորություն չի կատարվել հաշվարկվել է 20</w:t>
      </w:r>
      <w:r w:rsidR="003F38A4" w:rsidRPr="006B59AD">
        <w:rPr>
          <w:rFonts w:cs="Sylfaen"/>
          <w:i w:val="0"/>
          <w:iCs w:val="0"/>
          <w:sz w:val="24"/>
          <w:lang w:val="hy-AM" w:eastAsia="ru-RU"/>
        </w:rPr>
        <w:t>.0</w:t>
      </w:r>
      <w:r w:rsidR="00807965" w:rsidRPr="006B59AD">
        <w:rPr>
          <w:rFonts w:cs="Sylfaen"/>
          <w:i w:val="0"/>
          <w:iCs w:val="0"/>
          <w:sz w:val="24"/>
          <w:lang w:val="hy-AM" w:eastAsia="ru-RU"/>
        </w:rPr>
        <w:t xml:space="preserve"> </w:t>
      </w:r>
      <w:r w:rsidR="003F38A4" w:rsidRPr="006B59AD">
        <w:rPr>
          <w:rFonts w:cs="Sylfaen"/>
          <w:i w:val="0"/>
          <w:iCs w:val="0"/>
          <w:sz w:val="24"/>
          <w:lang w:val="hy-AM" w:eastAsia="ru-RU"/>
        </w:rPr>
        <w:t>հազ.</w:t>
      </w:r>
      <w:r w:rsidR="00807965" w:rsidRPr="006B59AD">
        <w:rPr>
          <w:rFonts w:cs="Sylfaen"/>
          <w:i w:val="0"/>
          <w:iCs w:val="0"/>
          <w:sz w:val="24"/>
          <w:lang w:val="hy-AM" w:eastAsia="ru-RU"/>
        </w:rPr>
        <w:t xml:space="preserve"> դրամի տուգանք։</w:t>
      </w:r>
    </w:p>
    <w:p w:rsidR="006A6698" w:rsidRPr="006B59AD" w:rsidRDefault="006A6698" w:rsidP="002D7B3D">
      <w:pPr>
        <w:spacing w:line="360" w:lineRule="auto"/>
        <w:ind w:firstLine="720"/>
        <w:rPr>
          <w:rFonts w:cs="Sylfaen"/>
          <w:b/>
          <w:i w:val="0"/>
          <w:iCs w:val="0"/>
          <w:sz w:val="24"/>
          <w:lang w:val="hy-AM" w:eastAsia="ru-RU"/>
        </w:rPr>
      </w:pPr>
      <w:r w:rsidRPr="006B59AD">
        <w:rPr>
          <w:rFonts w:cs="Sylfaen"/>
          <w:b/>
          <w:i w:val="0"/>
          <w:iCs w:val="0"/>
          <w:sz w:val="24"/>
          <w:lang w:val="hy-AM" w:eastAsia="ru-RU"/>
        </w:rPr>
        <w:t>6. Կոմիտեի կողմից և ընդդեմ Կոմիտեի ներկայացված հայցադիմումները</w:t>
      </w:r>
    </w:p>
    <w:p w:rsidR="006A6698" w:rsidRPr="006B59AD" w:rsidRDefault="006A6698" w:rsidP="002D7B3D">
      <w:pPr>
        <w:spacing w:line="360" w:lineRule="auto"/>
        <w:ind w:firstLine="720"/>
        <w:jc w:val="both"/>
        <w:rPr>
          <w:rFonts w:cs="Sylfaen"/>
          <w:i w:val="0"/>
          <w:iCs w:val="0"/>
          <w:sz w:val="24"/>
          <w:lang w:val="hy-AM" w:eastAsia="ru-RU"/>
        </w:rPr>
      </w:pPr>
      <w:r w:rsidRPr="006B59AD">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251D7E" w:rsidRPr="006B59AD" w:rsidRDefault="006A6698" w:rsidP="00251D7E">
      <w:pPr>
        <w:spacing w:line="360" w:lineRule="auto"/>
        <w:ind w:firstLine="720"/>
        <w:jc w:val="both"/>
        <w:rPr>
          <w:rFonts w:cs="Sylfaen"/>
          <w:i w:val="0"/>
          <w:iCs w:val="0"/>
          <w:sz w:val="24"/>
          <w:lang w:val="hy-AM" w:eastAsia="ru-RU"/>
        </w:rPr>
      </w:pPr>
      <w:r w:rsidRPr="006B59AD">
        <w:rPr>
          <w:rFonts w:cs="Arial Unicode"/>
          <w:i w:val="0"/>
          <w:iCs w:val="0"/>
          <w:sz w:val="24"/>
          <w:lang w:val="hy-AM" w:eastAsia="ru-RU"/>
        </w:rPr>
        <w:t xml:space="preserve">Հաշվետու ժամանակահատվածում Կոմիտեի կողմից նախապատրաստվել և ՀՀ դատական ատյաններ է ներկայացվել՝ </w:t>
      </w:r>
      <w:r w:rsidR="002B4851" w:rsidRPr="006B59AD">
        <w:rPr>
          <w:rFonts w:cs="Arial Unicode"/>
          <w:i w:val="0"/>
          <w:iCs w:val="0"/>
          <w:sz w:val="24"/>
          <w:lang w:val="hy-AM" w:eastAsia="ru-RU"/>
        </w:rPr>
        <w:t>1</w:t>
      </w:r>
      <w:r w:rsidR="00251D7E" w:rsidRPr="006B59AD">
        <w:rPr>
          <w:rFonts w:cs="Arial Unicode"/>
          <w:i w:val="0"/>
          <w:iCs w:val="0"/>
          <w:sz w:val="24"/>
          <w:lang w:val="hy-AM" w:eastAsia="ru-RU"/>
        </w:rPr>
        <w:t>6</w:t>
      </w:r>
      <w:r w:rsidRPr="006B59AD">
        <w:rPr>
          <w:rFonts w:cs="Arial Unicode"/>
          <w:i w:val="0"/>
          <w:iCs w:val="0"/>
          <w:sz w:val="24"/>
          <w:lang w:val="hy-AM" w:eastAsia="ru-RU"/>
        </w:rPr>
        <w:t xml:space="preserve"> հայցադիմում, 1 հակընդդեմ հայցադիմում, </w:t>
      </w:r>
      <w:r w:rsidR="00251D7E" w:rsidRPr="006B59AD">
        <w:rPr>
          <w:rFonts w:cs="Arial Unicode"/>
          <w:i w:val="0"/>
          <w:iCs w:val="0"/>
          <w:sz w:val="24"/>
          <w:lang w:val="hy-AM" w:eastAsia="ru-RU"/>
        </w:rPr>
        <w:t>4</w:t>
      </w:r>
      <w:r w:rsidRPr="006B59AD">
        <w:rPr>
          <w:rFonts w:cs="Arial Unicode"/>
          <w:i w:val="0"/>
          <w:iCs w:val="0"/>
          <w:sz w:val="24"/>
          <w:lang w:val="hy-AM" w:eastAsia="ru-RU"/>
        </w:rPr>
        <w:t xml:space="preserve"> հայցադիմումի պատասխան, </w:t>
      </w:r>
      <w:r w:rsidR="002B4851" w:rsidRPr="006B59AD">
        <w:rPr>
          <w:rFonts w:cs="Arial Unicode"/>
          <w:i w:val="0"/>
          <w:iCs w:val="0"/>
          <w:sz w:val="24"/>
          <w:lang w:val="hy-AM" w:eastAsia="ru-RU"/>
        </w:rPr>
        <w:t>5</w:t>
      </w:r>
      <w:r w:rsidRPr="006B59AD">
        <w:rPr>
          <w:rFonts w:cs="Arial Unicode"/>
          <w:i w:val="0"/>
          <w:iCs w:val="0"/>
          <w:sz w:val="24"/>
          <w:lang w:val="hy-AM" w:eastAsia="ru-RU"/>
        </w:rPr>
        <w:t xml:space="preserve"> գրավոր առարկություն, </w:t>
      </w:r>
      <w:r w:rsidR="00251D7E" w:rsidRPr="006B59AD">
        <w:rPr>
          <w:rFonts w:cs="Arial Unicode"/>
          <w:i w:val="0"/>
          <w:iCs w:val="0"/>
          <w:sz w:val="24"/>
          <w:lang w:val="hy-AM" w:eastAsia="ru-RU"/>
        </w:rPr>
        <w:t>6</w:t>
      </w:r>
      <w:r w:rsidRPr="006B59AD">
        <w:rPr>
          <w:rFonts w:cs="Arial Unicode"/>
          <w:i w:val="0"/>
          <w:iCs w:val="0"/>
          <w:sz w:val="24"/>
          <w:lang w:val="hy-AM" w:eastAsia="ru-RU"/>
        </w:rPr>
        <w:t xml:space="preserve"> վերաքննիչ բողոք, 2 վերաքննիչ բողոքի պատասխան</w:t>
      </w:r>
      <w:r w:rsidR="002B4851" w:rsidRPr="006B59AD">
        <w:rPr>
          <w:rFonts w:cs="Arial Unicode"/>
          <w:i w:val="0"/>
          <w:iCs w:val="0"/>
          <w:sz w:val="24"/>
          <w:lang w:val="hy-AM" w:eastAsia="ru-RU"/>
        </w:rPr>
        <w:t>, 1 վճռաբեկ բողոք</w:t>
      </w:r>
      <w:r w:rsidRPr="006B59AD">
        <w:rPr>
          <w:rFonts w:cs="Arial Unicode"/>
          <w:i w:val="0"/>
          <w:iCs w:val="0"/>
          <w:sz w:val="24"/>
          <w:lang w:val="hy-AM" w:eastAsia="ru-RU"/>
        </w:rPr>
        <w:t xml:space="preserve">։ </w:t>
      </w:r>
      <w:r w:rsidR="002B4851" w:rsidRPr="006B59AD">
        <w:rPr>
          <w:rFonts w:cs="Arial Unicode"/>
          <w:i w:val="0"/>
          <w:iCs w:val="0"/>
          <w:sz w:val="24"/>
          <w:lang w:val="hy-AM" w:eastAsia="ru-RU"/>
        </w:rPr>
        <w:t>Դ</w:t>
      </w:r>
      <w:r w:rsidRPr="006B59AD">
        <w:rPr>
          <w:rFonts w:cs="Sylfaen"/>
          <w:i w:val="0"/>
          <w:iCs w:val="0"/>
          <w:sz w:val="24"/>
          <w:lang w:val="hy-AM" w:eastAsia="ru-RU"/>
        </w:rPr>
        <w:t>ատական ատյաններում քննվող քաղաքացիական, քրեական, վարչական, և սնանկության գործերով ապահովվել է դատական ներկայացուցչություն</w:t>
      </w:r>
      <w:r w:rsidR="00251D7E" w:rsidRPr="006B59AD">
        <w:rPr>
          <w:rFonts w:cs="Sylfaen"/>
          <w:i w:val="0"/>
          <w:iCs w:val="0"/>
          <w:sz w:val="24"/>
          <w:lang w:val="hy-AM" w:eastAsia="ru-RU"/>
        </w:rPr>
        <w:t xml:space="preserve">, հարկադիր կատարումն ապահովող ծառայությունում հարուցված կատարողական վարույթների ընթացքի ապահովում։ </w:t>
      </w:r>
    </w:p>
    <w:p w:rsidR="00251D7E" w:rsidRPr="006B59AD" w:rsidRDefault="00B17E65" w:rsidP="00251D7E">
      <w:pPr>
        <w:spacing w:line="360" w:lineRule="auto"/>
        <w:ind w:firstLine="720"/>
        <w:jc w:val="both"/>
        <w:rPr>
          <w:rFonts w:cs="Sylfaen"/>
          <w:i w:val="0"/>
          <w:iCs w:val="0"/>
          <w:sz w:val="24"/>
          <w:lang w:val="hy-AM" w:eastAsia="ru-RU"/>
        </w:rPr>
      </w:pPr>
      <w:r>
        <w:rPr>
          <w:rFonts w:cs="Sylfaen"/>
          <w:i w:val="0"/>
          <w:iCs w:val="0"/>
          <w:sz w:val="24"/>
          <w:lang w:val="hy-AM" w:eastAsia="ru-RU"/>
        </w:rPr>
        <w:t>Հ</w:t>
      </w:r>
      <w:r w:rsidR="00251D7E" w:rsidRPr="006B59AD">
        <w:rPr>
          <w:rFonts w:cs="Sylfaen"/>
          <w:i w:val="0"/>
          <w:iCs w:val="0"/>
          <w:sz w:val="24"/>
          <w:lang w:val="hy-AM" w:eastAsia="ru-RU"/>
        </w:rPr>
        <w:t>աշվետու ժամանակահատվածում իրականացվել է 6 ծառայողական քննություն</w:t>
      </w:r>
      <w:r>
        <w:rPr>
          <w:rFonts w:cs="Sylfaen"/>
          <w:i w:val="0"/>
          <w:iCs w:val="0"/>
          <w:sz w:val="24"/>
          <w:lang w:val="hy-AM" w:eastAsia="ru-RU"/>
        </w:rPr>
        <w:t>։</w:t>
      </w:r>
    </w:p>
    <w:p w:rsidR="006A6698" w:rsidRPr="006B59AD" w:rsidRDefault="006A6698" w:rsidP="002D7B3D">
      <w:pPr>
        <w:tabs>
          <w:tab w:val="left" w:pos="567"/>
        </w:tabs>
        <w:spacing w:line="360" w:lineRule="auto"/>
        <w:ind w:firstLine="720"/>
        <w:jc w:val="both"/>
        <w:rPr>
          <w:rFonts w:cs="Arial Unicode"/>
          <w:b/>
          <w:i w:val="0"/>
          <w:sz w:val="24"/>
          <w:lang w:val="hy-AM"/>
        </w:rPr>
      </w:pPr>
      <w:r w:rsidRPr="006B59AD">
        <w:rPr>
          <w:b/>
          <w:i w:val="0"/>
          <w:sz w:val="24"/>
          <w:lang w:val="hy-AM"/>
        </w:rPr>
        <w:t>7.</w:t>
      </w:r>
      <w:r w:rsidR="0087549D" w:rsidRPr="006B59AD">
        <w:rPr>
          <w:b/>
          <w:i w:val="0"/>
          <w:sz w:val="24"/>
          <w:lang w:val="hy-AM"/>
        </w:rPr>
        <w:t xml:space="preserve"> </w:t>
      </w:r>
      <w:r w:rsidRPr="006B59AD">
        <w:rPr>
          <w:b/>
          <w:i w:val="0"/>
          <w:sz w:val="24"/>
          <w:lang w:val="hy-AM"/>
        </w:rPr>
        <w:t>Կոմիտեի ենթակայության «Գույքի գնահատման և աճուրդի կենտրոն» ՊՈԱԿ-ի կողմից իրականացված աշխատանքները.</w:t>
      </w:r>
    </w:p>
    <w:p w:rsidR="00165F62" w:rsidRPr="006B59AD" w:rsidRDefault="006A6698" w:rsidP="002D7B3D">
      <w:pPr>
        <w:pStyle w:val="ListParagraph"/>
        <w:tabs>
          <w:tab w:val="left" w:pos="720"/>
        </w:tabs>
        <w:spacing w:after="0" w:line="360" w:lineRule="auto"/>
        <w:ind w:left="0" w:firstLine="720"/>
        <w:jc w:val="both"/>
        <w:rPr>
          <w:rFonts w:ascii="GHEA Grapalat" w:hAnsi="GHEA Grapalat"/>
          <w:sz w:val="24"/>
          <w:szCs w:val="24"/>
          <w:lang w:val="hy-AM"/>
        </w:rPr>
      </w:pPr>
      <w:r w:rsidRPr="006B59AD">
        <w:rPr>
          <w:rFonts w:ascii="GHEA Grapalat" w:hAnsi="GHEA Grapalat"/>
          <w:sz w:val="24"/>
          <w:szCs w:val="24"/>
          <w:lang w:val="hy-AM"/>
        </w:rPr>
        <w:t xml:space="preserve">Հաշվետու ժամանակահատվածում </w:t>
      </w:r>
    </w:p>
    <w:p w:rsidR="006A6698" w:rsidRPr="006B59AD" w:rsidRDefault="006A6698" w:rsidP="002D7B3D">
      <w:pPr>
        <w:pStyle w:val="ListParagraph"/>
        <w:tabs>
          <w:tab w:val="left" w:pos="720"/>
        </w:tabs>
        <w:spacing w:after="0" w:line="360" w:lineRule="auto"/>
        <w:ind w:left="0" w:firstLine="720"/>
        <w:jc w:val="both"/>
        <w:rPr>
          <w:rFonts w:ascii="GHEA Grapalat" w:hAnsi="GHEA Grapalat" w:cs="Times New Roman"/>
          <w:sz w:val="24"/>
          <w:szCs w:val="24"/>
          <w:lang w:val="hy-AM"/>
        </w:rPr>
      </w:pPr>
      <w:r w:rsidRPr="006B59AD">
        <w:rPr>
          <w:rFonts w:ascii="GHEA Grapalat" w:hAnsi="GHEA Grapalat"/>
          <w:sz w:val="24"/>
          <w:szCs w:val="24"/>
          <w:lang w:val="hy-AM"/>
        </w:rPr>
        <w:t xml:space="preserve">«Գույքի գնահատման և աճուրդի կենտրոն» ՊՈԱԿ-ի կողմից իրականացվել են հետևյալ աճուրդների կազմակերպման աշխատանքները. </w:t>
      </w:r>
      <w:r w:rsidR="00656E04" w:rsidRPr="006B59AD">
        <w:rPr>
          <w:rFonts w:ascii="GHEA Grapalat" w:hAnsi="GHEA Grapalat"/>
          <w:sz w:val="24"/>
          <w:szCs w:val="24"/>
          <w:lang w:val="hy-AM"/>
        </w:rPr>
        <w:t>51</w:t>
      </w:r>
      <w:r w:rsidRPr="006B59AD">
        <w:rPr>
          <w:rFonts w:ascii="GHEA Grapalat" w:hAnsi="GHEA Grapalat"/>
          <w:sz w:val="24"/>
          <w:szCs w:val="24"/>
          <w:lang w:val="hy-AM"/>
        </w:rPr>
        <w:t xml:space="preserve"> միավոր շարժական գույքի </w:t>
      </w:r>
      <w:r w:rsidRPr="006B59AD">
        <w:rPr>
          <w:rFonts w:ascii="GHEA Grapalat" w:hAnsi="GHEA Grapalat"/>
          <w:sz w:val="24"/>
          <w:szCs w:val="24"/>
          <w:lang w:val="hy-AM"/>
        </w:rPr>
        <w:lastRenderedPageBreak/>
        <w:t xml:space="preserve">(տրանսպորտային միջոց) աճուրդի կազմակերպում, որից կայացել է  </w:t>
      </w:r>
      <w:r w:rsidR="0074481F" w:rsidRPr="006B59AD">
        <w:rPr>
          <w:rFonts w:ascii="GHEA Grapalat" w:hAnsi="GHEA Grapalat"/>
          <w:sz w:val="24"/>
          <w:szCs w:val="24"/>
          <w:lang w:val="hy-AM"/>
        </w:rPr>
        <w:t>47</w:t>
      </w:r>
      <w:r w:rsidR="00656E04" w:rsidRPr="006B59AD">
        <w:rPr>
          <w:rFonts w:ascii="GHEA Grapalat" w:hAnsi="GHEA Grapalat"/>
          <w:sz w:val="24"/>
          <w:szCs w:val="24"/>
          <w:lang w:val="hy-AM"/>
        </w:rPr>
        <w:t xml:space="preserve"> </w:t>
      </w:r>
      <w:r w:rsidRPr="006B59AD">
        <w:rPr>
          <w:rFonts w:ascii="GHEA Grapalat" w:hAnsi="GHEA Grapalat"/>
          <w:sz w:val="24"/>
          <w:szCs w:val="24"/>
          <w:lang w:val="hy-AM"/>
        </w:rPr>
        <w:t xml:space="preserve">միավորը, </w:t>
      </w:r>
      <w:r w:rsidR="0074481F" w:rsidRPr="006B59AD">
        <w:rPr>
          <w:rFonts w:ascii="GHEA Grapalat" w:hAnsi="GHEA Grapalat"/>
          <w:sz w:val="24"/>
          <w:szCs w:val="24"/>
          <w:lang w:val="hy-AM"/>
        </w:rPr>
        <w:t>702</w:t>
      </w:r>
      <w:r w:rsidRPr="006B59AD">
        <w:rPr>
          <w:rFonts w:ascii="GHEA Grapalat" w:hAnsi="GHEA Grapalat"/>
          <w:sz w:val="24"/>
          <w:szCs w:val="24"/>
          <w:lang w:val="hy-AM"/>
        </w:rPr>
        <w:t xml:space="preserve"> միավոր այլ շարժական գույքի աճուրդի կազմակերպում, որից կայացել է </w:t>
      </w:r>
      <w:r w:rsidR="0074481F" w:rsidRPr="006B59AD">
        <w:rPr>
          <w:rFonts w:ascii="GHEA Grapalat" w:hAnsi="GHEA Grapalat"/>
          <w:sz w:val="24"/>
          <w:szCs w:val="24"/>
          <w:lang w:val="hy-AM"/>
        </w:rPr>
        <w:t>210</w:t>
      </w:r>
      <w:r w:rsidRPr="006B59AD">
        <w:rPr>
          <w:rFonts w:ascii="GHEA Grapalat" w:hAnsi="GHEA Grapalat"/>
          <w:sz w:val="24"/>
          <w:szCs w:val="24"/>
          <w:lang w:val="hy-AM"/>
        </w:rPr>
        <w:t xml:space="preserve"> միավորը</w:t>
      </w:r>
      <w:r w:rsidR="00656E04" w:rsidRPr="006B59AD">
        <w:rPr>
          <w:rFonts w:ascii="GHEA Grapalat" w:hAnsi="GHEA Grapalat"/>
          <w:sz w:val="24"/>
          <w:szCs w:val="24"/>
          <w:lang w:val="hy-AM"/>
        </w:rPr>
        <w:t xml:space="preserve">, </w:t>
      </w:r>
      <w:r w:rsidR="0074481F" w:rsidRPr="006B59AD">
        <w:rPr>
          <w:rFonts w:ascii="GHEA Grapalat" w:hAnsi="GHEA Grapalat"/>
          <w:sz w:val="24"/>
          <w:szCs w:val="24"/>
          <w:lang w:val="hy-AM"/>
        </w:rPr>
        <w:t>12</w:t>
      </w:r>
      <w:r w:rsidRPr="006B59AD">
        <w:rPr>
          <w:rFonts w:ascii="GHEA Grapalat" w:hAnsi="GHEA Grapalat"/>
          <w:sz w:val="24"/>
          <w:szCs w:val="24"/>
          <w:lang w:val="hy-AM"/>
        </w:rPr>
        <w:t xml:space="preserve"> միավոր անշարժ գույքի աճուրդի կազմակերպում, որից կայացել է </w:t>
      </w:r>
      <w:r w:rsidR="0074481F" w:rsidRPr="006B59AD">
        <w:rPr>
          <w:rFonts w:ascii="GHEA Grapalat" w:hAnsi="GHEA Grapalat"/>
          <w:sz w:val="24"/>
          <w:szCs w:val="24"/>
          <w:lang w:val="hy-AM"/>
        </w:rPr>
        <w:t>4</w:t>
      </w:r>
      <w:r w:rsidRPr="006B59AD">
        <w:rPr>
          <w:rFonts w:ascii="GHEA Grapalat" w:hAnsi="GHEA Grapalat"/>
          <w:sz w:val="24"/>
          <w:szCs w:val="24"/>
          <w:lang w:val="hy-AM"/>
        </w:rPr>
        <w:t xml:space="preserve"> միավորը, </w:t>
      </w:r>
      <w:r w:rsidR="0074481F" w:rsidRPr="006B59AD">
        <w:rPr>
          <w:rFonts w:ascii="GHEA Grapalat" w:hAnsi="GHEA Grapalat"/>
          <w:sz w:val="24"/>
          <w:szCs w:val="24"/>
          <w:lang w:val="hy-AM"/>
        </w:rPr>
        <w:t>2</w:t>
      </w:r>
      <w:r w:rsidR="00656E04" w:rsidRPr="006B59AD">
        <w:rPr>
          <w:rFonts w:ascii="GHEA Grapalat" w:hAnsi="GHEA Grapalat"/>
          <w:sz w:val="24"/>
          <w:szCs w:val="24"/>
          <w:lang w:val="hy-AM"/>
        </w:rPr>
        <w:t xml:space="preserve"> միավոր մասնավորեցման հիմքով աճուրդի կայացում, որը կայացել է</w:t>
      </w:r>
      <w:r w:rsidR="0074481F" w:rsidRPr="006B59AD">
        <w:rPr>
          <w:rFonts w:ascii="GHEA Grapalat" w:hAnsi="GHEA Grapalat"/>
          <w:sz w:val="24"/>
          <w:szCs w:val="24"/>
          <w:lang w:val="hy-AM"/>
        </w:rPr>
        <w:t xml:space="preserve"> 2 միավորը</w:t>
      </w:r>
      <w:r w:rsidR="00656E04" w:rsidRPr="006B59AD">
        <w:rPr>
          <w:rFonts w:ascii="GHEA Grapalat" w:hAnsi="GHEA Grapalat"/>
          <w:sz w:val="24"/>
          <w:szCs w:val="24"/>
          <w:lang w:val="hy-AM"/>
        </w:rPr>
        <w:t xml:space="preserve">, </w:t>
      </w:r>
      <w:r w:rsidR="0074481F" w:rsidRPr="006B59AD">
        <w:rPr>
          <w:rFonts w:ascii="GHEA Grapalat" w:hAnsi="GHEA Grapalat"/>
          <w:sz w:val="24"/>
          <w:szCs w:val="24"/>
          <w:lang w:val="hy-AM"/>
        </w:rPr>
        <w:t>42</w:t>
      </w:r>
      <w:r w:rsidRPr="006B59AD">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6B59AD">
        <w:rPr>
          <w:rFonts w:ascii="GHEA Grapalat" w:hAnsi="GHEA Grapalat"/>
          <w:sz w:val="24"/>
          <w:szCs w:val="24"/>
          <w:lang w:val="hy-AM"/>
        </w:rPr>
        <w:t xml:space="preserve"> </w:t>
      </w:r>
      <w:r w:rsidR="0074481F" w:rsidRPr="006B59AD">
        <w:rPr>
          <w:rFonts w:ascii="GHEA Grapalat" w:hAnsi="GHEA Grapalat"/>
          <w:sz w:val="24"/>
          <w:szCs w:val="24"/>
          <w:lang w:val="hy-AM"/>
        </w:rPr>
        <w:t>12</w:t>
      </w:r>
      <w:r w:rsidRPr="006B59AD">
        <w:rPr>
          <w:rFonts w:ascii="GHEA Grapalat" w:hAnsi="GHEA Grapalat"/>
          <w:sz w:val="24"/>
          <w:szCs w:val="24"/>
          <w:lang w:val="hy-AM"/>
        </w:rPr>
        <w:t xml:space="preserve"> միավորը, 3</w:t>
      </w:r>
      <w:r w:rsidR="00656E04" w:rsidRPr="006B59AD">
        <w:rPr>
          <w:rFonts w:ascii="GHEA Grapalat" w:hAnsi="GHEA Grapalat"/>
          <w:sz w:val="24"/>
          <w:szCs w:val="24"/>
          <w:lang w:val="hy-AM"/>
        </w:rPr>
        <w:t>2</w:t>
      </w:r>
      <w:r w:rsidR="0074481F" w:rsidRPr="006B59AD">
        <w:rPr>
          <w:rFonts w:ascii="GHEA Grapalat" w:hAnsi="GHEA Grapalat"/>
          <w:sz w:val="24"/>
          <w:szCs w:val="24"/>
          <w:lang w:val="hy-AM"/>
        </w:rPr>
        <w:t>68</w:t>
      </w:r>
      <w:r w:rsidRPr="006B59AD">
        <w:rPr>
          <w:rFonts w:ascii="GHEA Grapalat" w:hAnsi="GHEA Grapalat"/>
          <w:sz w:val="24"/>
          <w:szCs w:val="24"/>
          <w:lang w:val="hy-AM"/>
        </w:rPr>
        <w:t xml:space="preserve"> միավոր այլ շարժական գույքի պայմանագրային հիմունքներով աճուրդի կազմակերպում, որից կայացել է </w:t>
      </w:r>
      <w:r w:rsidR="00656E04" w:rsidRPr="006B59AD">
        <w:rPr>
          <w:rFonts w:ascii="GHEA Grapalat" w:hAnsi="GHEA Grapalat"/>
          <w:sz w:val="24"/>
          <w:szCs w:val="24"/>
          <w:lang w:val="hy-AM"/>
        </w:rPr>
        <w:t>1</w:t>
      </w:r>
      <w:r w:rsidR="0074481F" w:rsidRPr="006B59AD">
        <w:rPr>
          <w:rFonts w:ascii="GHEA Grapalat" w:hAnsi="GHEA Grapalat"/>
          <w:sz w:val="24"/>
          <w:szCs w:val="24"/>
          <w:lang w:val="hy-AM"/>
        </w:rPr>
        <w:t>61</w:t>
      </w:r>
      <w:r w:rsidRPr="006B59AD">
        <w:rPr>
          <w:rFonts w:ascii="GHEA Grapalat" w:hAnsi="GHEA Grapalat"/>
          <w:sz w:val="24"/>
          <w:szCs w:val="24"/>
          <w:lang w:val="hy-AM"/>
        </w:rPr>
        <w:t xml:space="preserve"> միավորը, </w:t>
      </w:r>
      <w:r w:rsidR="0074481F" w:rsidRPr="006B59AD">
        <w:rPr>
          <w:rFonts w:ascii="GHEA Grapalat" w:hAnsi="GHEA Grapalat"/>
          <w:sz w:val="24"/>
          <w:szCs w:val="24"/>
          <w:lang w:val="hy-AM"/>
        </w:rPr>
        <w:t>44</w:t>
      </w:r>
      <w:r w:rsidRPr="006B59AD">
        <w:rPr>
          <w:rFonts w:ascii="GHEA Grapalat" w:hAnsi="GHEA Grapalat"/>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74481F" w:rsidRPr="006B59AD">
        <w:rPr>
          <w:rFonts w:ascii="GHEA Grapalat" w:hAnsi="GHEA Grapalat"/>
          <w:sz w:val="24"/>
          <w:szCs w:val="24"/>
          <w:lang w:val="hy-AM"/>
        </w:rPr>
        <w:t>21</w:t>
      </w:r>
      <w:r w:rsidRPr="006B59AD">
        <w:rPr>
          <w:rFonts w:ascii="GHEA Grapalat" w:hAnsi="GHEA Grapalat"/>
          <w:sz w:val="24"/>
          <w:szCs w:val="24"/>
          <w:lang w:val="hy-AM"/>
        </w:rPr>
        <w:t xml:space="preserve"> միավորը, </w:t>
      </w:r>
      <w:r w:rsidR="00656E04" w:rsidRPr="006B59AD">
        <w:rPr>
          <w:rFonts w:ascii="GHEA Grapalat" w:hAnsi="GHEA Grapalat"/>
          <w:sz w:val="24"/>
          <w:szCs w:val="24"/>
          <w:lang w:val="hy-AM"/>
        </w:rPr>
        <w:t>1</w:t>
      </w:r>
      <w:r w:rsidR="0074481F" w:rsidRPr="006B59AD">
        <w:rPr>
          <w:rFonts w:ascii="GHEA Grapalat" w:hAnsi="GHEA Grapalat"/>
          <w:sz w:val="24"/>
          <w:szCs w:val="24"/>
          <w:lang w:val="hy-AM"/>
        </w:rPr>
        <w:t>7</w:t>
      </w:r>
      <w:r w:rsidRPr="006B59AD">
        <w:rPr>
          <w:rFonts w:ascii="GHEA Grapalat" w:hAnsi="GHEA Grapalat"/>
          <w:sz w:val="24"/>
          <w:szCs w:val="24"/>
          <w:lang w:val="hy-AM"/>
        </w:rPr>
        <w:t xml:space="preserve"> միավոր անշարժ գույքի  պայմանագրային հիմունքներով աճուրդի կազմակերպում, որից կայացել է </w:t>
      </w:r>
      <w:r w:rsidR="0074481F" w:rsidRPr="006B59AD">
        <w:rPr>
          <w:rFonts w:ascii="GHEA Grapalat" w:hAnsi="GHEA Grapalat"/>
          <w:sz w:val="24"/>
          <w:szCs w:val="24"/>
          <w:lang w:val="hy-AM"/>
        </w:rPr>
        <w:t>9</w:t>
      </w:r>
      <w:r w:rsidRPr="006B59AD">
        <w:rPr>
          <w:rFonts w:ascii="GHEA Grapalat" w:hAnsi="GHEA Grapalat"/>
          <w:sz w:val="24"/>
          <w:szCs w:val="24"/>
          <w:lang w:val="hy-AM"/>
        </w:rPr>
        <w:t xml:space="preserve"> միավորը։</w:t>
      </w:r>
    </w:p>
    <w:p w:rsidR="00BF05EC" w:rsidRDefault="006A6698" w:rsidP="002D7B3D">
      <w:pPr>
        <w:tabs>
          <w:tab w:val="left" w:pos="567"/>
        </w:tabs>
        <w:spacing w:line="360" w:lineRule="auto"/>
        <w:ind w:firstLine="720"/>
        <w:jc w:val="both"/>
        <w:rPr>
          <w:i w:val="0"/>
          <w:sz w:val="24"/>
          <w:lang w:val="hy-AM"/>
        </w:rPr>
      </w:pPr>
      <w:r w:rsidRPr="006B59AD">
        <w:rPr>
          <w:i w:val="0"/>
          <w:iCs w:val="0"/>
          <w:sz w:val="24"/>
          <w:lang w:val="hy-AM" w:eastAsia="ru-RU"/>
        </w:rPr>
        <w:t xml:space="preserve">ՊՈԱԿ-ի կողմից կատարվել են Կոմիտեին ամրացված </w:t>
      </w:r>
      <w:r w:rsidRPr="006B59AD">
        <w:rPr>
          <w:i w:val="0"/>
          <w:sz w:val="24"/>
          <w:lang w:val="hy-AM"/>
        </w:rPr>
        <w:t xml:space="preserve">Երևան </w:t>
      </w:r>
      <w:r w:rsidR="00656E04" w:rsidRPr="006B59AD">
        <w:rPr>
          <w:i w:val="0"/>
          <w:sz w:val="24"/>
          <w:lang w:val="hy-AM"/>
        </w:rPr>
        <w:t xml:space="preserve">քաղաքում, </w:t>
      </w:r>
      <w:r w:rsidRPr="006B59AD">
        <w:rPr>
          <w:i w:val="0"/>
          <w:sz w:val="24"/>
          <w:lang w:val="hy-AM"/>
        </w:rPr>
        <w:t>ՀՀ Տավուշի</w:t>
      </w:r>
      <w:r w:rsidR="00656E04" w:rsidRPr="006B59AD">
        <w:rPr>
          <w:i w:val="0"/>
          <w:sz w:val="24"/>
          <w:lang w:val="hy-AM"/>
        </w:rPr>
        <w:t>, Արմավիրի, Արագածոտնի</w:t>
      </w:r>
      <w:r w:rsidR="0074481F" w:rsidRPr="006B59AD">
        <w:rPr>
          <w:i w:val="0"/>
          <w:sz w:val="24"/>
          <w:lang w:val="hy-AM"/>
        </w:rPr>
        <w:t xml:space="preserve">, </w:t>
      </w:r>
      <w:r w:rsidR="00656E04" w:rsidRPr="006B59AD">
        <w:rPr>
          <w:i w:val="0"/>
          <w:sz w:val="24"/>
          <w:lang w:val="hy-AM"/>
        </w:rPr>
        <w:t xml:space="preserve"> </w:t>
      </w:r>
      <w:r w:rsidR="0074481F" w:rsidRPr="006B59AD">
        <w:rPr>
          <w:i w:val="0"/>
          <w:sz w:val="24"/>
          <w:lang w:val="hy-AM"/>
        </w:rPr>
        <w:t xml:space="preserve">Արարատի, Կոտայքի, Շիրակի </w:t>
      </w:r>
      <w:r w:rsidR="00656E04" w:rsidRPr="006B59AD">
        <w:rPr>
          <w:i w:val="0"/>
          <w:sz w:val="24"/>
          <w:lang w:val="hy-AM"/>
        </w:rPr>
        <w:t>և</w:t>
      </w:r>
      <w:r w:rsidR="0074481F" w:rsidRPr="006B59AD">
        <w:rPr>
          <w:i w:val="0"/>
          <w:sz w:val="24"/>
          <w:lang w:val="hy-AM"/>
        </w:rPr>
        <w:t xml:space="preserve"> Լոռու</w:t>
      </w:r>
      <w:r w:rsidR="00656E04" w:rsidRPr="006B59AD">
        <w:rPr>
          <w:i w:val="0"/>
          <w:sz w:val="24"/>
          <w:lang w:val="hy-AM"/>
        </w:rPr>
        <w:t xml:space="preserve"> մարզեր</w:t>
      </w:r>
      <w:r w:rsidRPr="006B59AD">
        <w:rPr>
          <w:i w:val="0"/>
          <w:sz w:val="24"/>
          <w:lang w:val="hy-AM"/>
        </w:rPr>
        <w:t xml:space="preserve">ւմ գտնվող </w:t>
      </w:r>
      <w:r w:rsidR="0074481F" w:rsidRPr="006B59AD">
        <w:rPr>
          <w:i w:val="0"/>
          <w:sz w:val="24"/>
          <w:lang w:val="hy-AM"/>
        </w:rPr>
        <w:t>234</w:t>
      </w:r>
      <w:r w:rsidRPr="006B59AD">
        <w:rPr>
          <w:i w:val="0"/>
          <w:sz w:val="24"/>
          <w:lang w:val="hy-AM"/>
        </w:rPr>
        <w:t xml:space="preserve"> միավոր անշարժ գույքի գույքագրման աշխատանքներ, «Կարեն Դեմիրճյանի անվան մարզահամերգային համալիր» ՊՈԱԿ-ին անհատույց օգտագործման իրավունքով ամրացված գույքի գույքագրված արդյունքների համադրման աշխատանքներ</w:t>
      </w:r>
      <w:r w:rsidR="00BF05EC">
        <w:rPr>
          <w:i w:val="0"/>
          <w:sz w:val="24"/>
          <w:lang w:val="hy-AM"/>
        </w:rPr>
        <w:t>։</w:t>
      </w:r>
    </w:p>
    <w:p w:rsidR="006A6698" w:rsidRPr="006B59AD" w:rsidRDefault="006A6698" w:rsidP="002D7B3D">
      <w:pPr>
        <w:tabs>
          <w:tab w:val="left" w:pos="567"/>
        </w:tabs>
        <w:spacing w:line="360" w:lineRule="auto"/>
        <w:ind w:firstLine="720"/>
        <w:jc w:val="both"/>
        <w:rPr>
          <w:rFonts w:cs="Sylfaen"/>
          <w:i w:val="0"/>
          <w:iCs w:val="0"/>
          <w:sz w:val="24"/>
          <w:lang w:val="hy-AM" w:eastAsia="ru-RU"/>
        </w:rPr>
      </w:pPr>
      <w:r w:rsidRPr="006B59AD">
        <w:rPr>
          <w:i w:val="0"/>
          <w:iCs w:val="0"/>
          <w:sz w:val="24"/>
          <w:lang w:val="hy-AM" w:eastAsia="ru-RU"/>
        </w:rPr>
        <w:t xml:space="preserve">ՊՈԱԿ-ի կողմից </w:t>
      </w:r>
      <w:r w:rsidRPr="006B59AD">
        <w:rPr>
          <w:i w:val="0"/>
          <w:sz w:val="24"/>
          <w:lang w:val="hy-AM"/>
        </w:rPr>
        <w:t>իրականացվել է 3</w:t>
      </w:r>
      <w:r w:rsidR="00656E04" w:rsidRPr="006B59AD">
        <w:rPr>
          <w:i w:val="0"/>
          <w:sz w:val="24"/>
          <w:lang w:val="hy-AM"/>
        </w:rPr>
        <w:t>7</w:t>
      </w:r>
      <w:r w:rsidR="001022A7" w:rsidRPr="006B59AD">
        <w:rPr>
          <w:i w:val="0"/>
          <w:sz w:val="24"/>
          <w:lang w:val="hy-AM"/>
        </w:rPr>
        <w:t>9</w:t>
      </w:r>
      <w:r w:rsidRPr="006B59AD">
        <w:rPr>
          <w:i w:val="0"/>
          <w:sz w:val="24"/>
          <w:lang w:val="hy-AM"/>
        </w:rPr>
        <w:t xml:space="preserve"> շարժական գույքի պահառություն, </w:t>
      </w:r>
      <w:r w:rsidRPr="006B59AD">
        <w:rPr>
          <w:i w:val="0"/>
          <w:iCs w:val="0"/>
          <w:sz w:val="24"/>
          <w:lang w:val="hy-AM" w:eastAsia="ru-RU"/>
        </w:rPr>
        <w:t xml:space="preserve">ընդունվել </w:t>
      </w:r>
      <w:r w:rsidR="00BF05EC">
        <w:rPr>
          <w:i w:val="0"/>
          <w:iCs w:val="0"/>
          <w:sz w:val="24"/>
          <w:lang w:val="hy-AM" w:eastAsia="ru-RU"/>
        </w:rPr>
        <w:t xml:space="preserve">է </w:t>
      </w:r>
      <w:r w:rsidR="001022A7" w:rsidRPr="006B59AD">
        <w:rPr>
          <w:i w:val="0"/>
          <w:iCs w:val="0"/>
          <w:sz w:val="24"/>
          <w:lang w:val="hy-AM" w:eastAsia="ru-RU"/>
        </w:rPr>
        <w:t>61</w:t>
      </w:r>
      <w:r w:rsidRPr="006B59AD">
        <w:rPr>
          <w:i w:val="0"/>
          <w:iCs w:val="0"/>
          <w:sz w:val="24"/>
          <w:lang w:val="hy-AM" w:eastAsia="ru-RU"/>
        </w:rPr>
        <w:t xml:space="preserve"> միավոր տրանսպորտային միջոց, </w:t>
      </w:r>
      <w:r w:rsidRPr="006B59AD">
        <w:rPr>
          <w:rFonts w:cs="Sylfaen"/>
          <w:i w:val="0"/>
          <w:iCs w:val="0"/>
          <w:sz w:val="24"/>
          <w:lang w:val="hy-AM" w:eastAsia="ru-RU"/>
        </w:rPr>
        <w:t>իսկ</w:t>
      </w:r>
      <w:r w:rsidRPr="006B59AD">
        <w:rPr>
          <w:rFonts w:cs="Sylfaen"/>
          <w:i w:val="0"/>
          <w:iCs w:val="0"/>
          <w:sz w:val="24"/>
          <w:lang w:val="af-ZA" w:eastAsia="ru-RU"/>
        </w:rPr>
        <w:t xml:space="preserve"> պահառությունից հանվել (</w:t>
      </w:r>
      <w:r w:rsidRPr="006B59AD">
        <w:rPr>
          <w:rFonts w:cs="Sylfaen"/>
          <w:i w:val="0"/>
          <w:iCs w:val="0"/>
          <w:sz w:val="24"/>
          <w:lang w:val="hy-AM" w:eastAsia="ru-RU"/>
        </w:rPr>
        <w:t>հանձնվել է գնորդներին կամ կազմակերպություններին</w:t>
      </w:r>
      <w:r w:rsidRPr="006B59AD">
        <w:rPr>
          <w:rFonts w:cs="Sylfaen"/>
          <w:i w:val="0"/>
          <w:iCs w:val="0"/>
          <w:sz w:val="24"/>
          <w:lang w:val="af-ZA" w:eastAsia="ru-RU"/>
        </w:rPr>
        <w:t xml:space="preserve">) </w:t>
      </w:r>
      <w:r w:rsidR="001022A7" w:rsidRPr="006B59AD">
        <w:rPr>
          <w:rFonts w:cs="Sylfaen"/>
          <w:i w:val="0"/>
          <w:iCs w:val="0"/>
          <w:sz w:val="24"/>
          <w:lang w:val="hy-AM" w:eastAsia="ru-RU"/>
        </w:rPr>
        <w:t>38</w:t>
      </w:r>
      <w:r w:rsidRPr="006B59AD">
        <w:rPr>
          <w:rFonts w:cs="Sylfaen"/>
          <w:i w:val="0"/>
          <w:iCs w:val="0"/>
          <w:sz w:val="24"/>
          <w:lang w:val="hy-AM" w:eastAsia="ru-RU"/>
        </w:rPr>
        <w:t xml:space="preserve"> տրանսպորտային միջոց։</w:t>
      </w:r>
    </w:p>
    <w:p w:rsidR="00131B76" w:rsidRPr="006B59AD" w:rsidRDefault="006A6698" w:rsidP="002D7B3D">
      <w:pPr>
        <w:tabs>
          <w:tab w:val="left" w:pos="567"/>
        </w:tabs>
        <w:spacing w:line="360" w:lineRule="auto"/>
        <w:ind w:firstLine="720"/>
        <w:jc w:val="both"/>
        <w:rPr>
          <w:i w:val="0"/>
          <w:iCs w:val="0"/>
          <w:sz w:val="24"/>
          <w:lang w:val="hy-AM" w:eastAsia="ru-RU"/>
        </w:rPr>
      </w:pPr>
      <w:r w:rsidRPr="006B59AD">
        <w:rPr>
          <w:i w:val="0"/>
          <w:iCs w:val="0"/>
          <w:sz w:val="24"/>
          <w:lang w:val="hy-AM" w:eastAsia="ru-RU"/>
        </w:rPr>
        <w:t>ՊՈԱԿ-ի կողմից իրականացվել են հետևյալ սպասարկման աշխատանքներ</w:t>
      </w:r>
      <w:r w:rsidR="00656E04" w:rsidRPr="006B59AD">
        <w:rPr>
          <w:i w:val="0"/>
          <w:iCs w:val="0"/>
          <w:sz w:val="24"/>
          <w:lang w:val="hy-AM" w:eastAsia="ru-RU"/>
        </w:rPr>
        <w:t>ը</w:t>
      </w:r>
      <w:r w:rsidRPr="006B59AD">
        <w:rPr>
          <w:i w:val="0"/>
          <w:iCs w:val="0"/>
          <w:sz w:val="24"/>
          <w:lang w:val="hy-AM" w:eastAsia="ru-RU"/>
        </w:rPr>
        <w:t xml:space="preserve">՝ </w:t>
      </w:r>
    </w:p>
    <w:p w:rsidR="00131B76" w:rsidRPr="006B59AD" w:rsidRDefault="00131B76" w:rsidP="002D7B3D">
      <w:pPr>
        <w:tabs>
          <w:tab w:val="left" w:pos="567"/>
        </w:tabs>
        <w:spacing w:line="360" w:lineRule="auto"/>
        <w:ind w:firstLine="720"/>
        <w:jc w:val="both"/>
        <w:rPr>
          <w:i w:val="0"/>
          <w:iCs w:val="0"/>
          <w:sz w:val="24"/>
          <w:lang w:val="hy-AM" w:eastAsia="ru-RU"/>
        </w:rPr>
      </w:pPr>
      <w:r w:rsidRPr="006B59AD">
        <w:rPr>
          <w:i w:val="0"/>
          <w:iCs w:val="0"/>
          <w:sz w:val="24"/>
          <w:lang w:val="hy-AM" w:eastAsia="ru-RU"/>
        </w:rPr>
        <w:t>-</w:t>
      </w:r>
      <w:r w:rsidR="006A6698" w:rsidRPr="006B59AD">
        <w:rPr>
          <w:i w:val="0"/>
          <w:iCs w:val="0"/>
          <w:sz w:val="24"/>
          <w:lang w:val="hy-AM" w:eastAsia="ru-RU"/>
        </w:rPr>
        <w:t>ոչ կառավարական շենքերում 10,</w:t>
      </w:r>
      <w:r w:rsidR="001022A7" w:rsidRPr="006B59AD">
        <w:rPr>
          <w:i w:val="0"/>
          <w:iCs w:val="0"/>
          <w:sz w:val="24"/>
          <w:lang w:val="hy-AM" w:eastAsia="ru-RU"/>
        </w:rPr>
        <w:t>34</w:t>
      </w:r>
      <w:r w:rsidR="00656E04" w:rsidRPr="006B59AD">
        <w:rPr>
          <w:i w:val="0"/>
          <w:iCs w:val="0"/>
          <w:sz w:val="24"/>
          <w:lang w:val="hy-AM" w:eastAsia="ru-RU"/>
        </w:rPr>
        <w:t>0</w:t>
      </w:r>
      <w:r w:rsidR="006A6698" w:rsidRPr="006B59AD">
        <w:rPr>
          <w:i w:val="0"/>
          <w:iCs w:val="0"/>
          <w:sz w:val="24"/>
          <w:lang w:val="hy-AM" w:eastAsia="ru-RU"/>
        </w:rPr>
        <w:t xml:space="preserve"> քառ.մ մակերեսի, Կառավարական 2-րդ շենքում 31,747 քառ.մ մակերեսի, Կառավարական 3-րդ շենքում 30,897</w:t>
      </w:r>
      <w:r w:rsidR="00656E04" w:rsidRPr="006B59AD">
        <w:rPr>
          <w:i w:val="0"/>
          <w:iCs w:val="0"/>
          <w:sz w:val="24"/>
          <w:lang w:val="hy-AM" w:eastAsia="ru-RU"/>
        </w:rPr>
        <w:t xml:space="preserve"> </w:t>
      </w:r>
      <w:r w:rsidR="006A6698" w:rsidRPr="006B59AD">
        <w:rPr>
          <w:i w:val="0"/>
          <w:iCs w:val="0"/>
          <w:sz w:val="24"/>
          <w:lang w:val="hy-AM" w:eastAsia="ru-RU"/>
        </w:rPr>
        <w:t>քառ.մ մակերեսի, Նալբանդյան 28 շենքում 2,187.8 քառ.մ մակերեսի</w:t>
      </w:r>
      <w:r w:rsidRPr="006B59AD">
        <w:rPr>
          <w:i w:val="0"/>
          <w:iCs w:val="0"/>
          <w:sz w:val="24"/>
          <w:lang w:val="hy-AM" w:eastAsia="ru-RU"/>
        </w:rPr>
        <w:t>,</w:t>
      </w:r>
    </w:p>
    <w:p w:rsidR="00131B76" w:rsidRPr="006B59AD" w:rsidRDefault="00131B76" w:rsidP="00131B76">
      <w:pPr>
        <w:tabs>
          <w:tab w:val="left" w:pos="567"/>
        </w:tabs>
        <w:spacing w:line="360" w:lineRule="auto"/>
        <w:ind w:firstLine="720"/>
        <w:jc w:val="both"/>
        <w:rPr>
          <w:i w:val="0"/>
          <w:iCs w:val="0"/>
          <w:sz w:val="24"/>
          <w:lang w:val="hy-AM" w:eastAsia="ru-RU"/>
        </w:rPr>
      </w:pPr>
      <w:r w:rsidRPr="006B59AD">
        <w:rPr>
          <w:i w:val="0"/>
          <w:iCs w:val="0"/>
          <w:sz w:val="24"/>
          <w:lang w:val="hy-AM" w:eastAsia="ru-RU"/>
        </w:rPr>
        <w:t xml:space="preserve">- </w:t>
      </w:r>
      <w:r w:rsidR="006A6698" w:rsidRPr="006B59AD">
        <w:rPr>
          <w:i w:val="0"/>
          <w:iCs w:val="0"/>
          <w:sz w:val="24"/>
          <w:lang w:val="hy-AM" w:eastAsia="ru-RU"/>
        </w:rPr>
        <w:t xml:space="preserve"> </w:t>
      </w:r>
      <w:r w:rsidRPr="006B59AD">
        <w:rPr>
          <w:i w:val="0"/>
          <w:iCs w:val="0"/>
          <w:sz w:val="24"/>
          <w:lang w:val="hy-AM" w:eastAsia="ru-RU"/>
        </w:rPr>
        <w:t xml:space="preserve">մինչև 01.03.2022թ.-ը իրականացվել է 3, իսկ 01.03.2022թ.-ից՝ 2 անշարժ գույքի պահառություն, կնքվել </w:t>
      </w:r>
      <w:r w:rsidR="00242322" w:rsidRPr="006B59AD">
        <w:rPr>
          <w:i w:val="0"/>
          <w:iCs w:val="0"/>
          <w:sz w:val="24"/>
          <w:lang w:val="hy-AM" w:eastAsia="ru-RU"/>
        </w:rPr>
        <w:t>են</w:t>
      </w:r>
      <w:r w:rsidRPr="006B59AD">
        <w:rPr>
          <w:i w:val="0"/>
          <w:iCs w:val="0"/>
          <w:sz w:val="24"/>
          <w:lang w:val="hy-AM" w:eastAsia="ru-RU"/>
        </w:rPr>
        <w:t xml:space="preserve"> սպասարկման ծառայությունների մատուցման 19 </w:t>
      </w:r>
      <w:r w:rsidR="00242322" w:rsidRPr="006B59AD">
        <w:rPr>
          <w:i w:val="0"/>
          <w:iCs w:val="0"/>
          <w:sz w:val="24"/>
          <w:lang w:val="hy-AM" w:eastAsia="ru-RU"/>
        </w:rPr>
        <w:t xml:space="preserve">և լուծվել 18 </w:t>
      </w:r>
      <w:r w:rsidRPr="006B59AD">
        <w:rPr>
          <w:i w:val="0"/>
          <w:iCs w:val="0"/>
          <w:sz w:val="24"/>
          <w:lang w:val="hy-AM" w:eastAsia="ru-RU"/>
        </w:rPr>
        <w:t>պայմանագ</w:t>
      </w:r>
      <w:r w:rsidR="00242322" w:rsidRPr="006B59AD">
        <w:rPr>
          <w:i w:val="0"/>
          <w:iCs w:val="0"/>
          <w:sz w:val="24"/>
          <w:lang w:val="hy-AM" w:eastAsia="ru-RU"/>
        </w:rPr>
        <w:t>րեր</w:t>
      </w:r>
      <w:r w:rsidRPr="006B59AD">
        <w:rPr>
          <w:i w:val="0"/>
          <w:iCs w:val="0"/>
          <w:sz w:val="24"/>
          <w:lang w:val="hy-AM" w:eastAsia="ru-RU"/>
        </w:rPr>
        <w:t>,</w:t>
      </w:r>
    </w:p>
    <w:p w:rsidR="00D36BDB" w:rsidRPr="006B59AD" w:rsidRDefault="00D36BDB" w:rsidP="002D7B3D">
      <w:pPr>
        <w:spacing w:line="360" w:lineRule="auto"/>
        <w:ind w:firstLine="720"/>
        <w:jc w:val="both"/>
        <w:rPr>
          <w:rFonts w:cs="Arial Unicode"/>
          <w:b/>
          <w:i w:val="0"/>
          <w:iCs w:val="0"/>
          <w:sz w:val="24"/>
          <w:lang w:val="hy-AM" w:eastAsia="ru-RU"/>
        </w:rPr>
      </w:pPr>
      <w:r w:rsidRPr="006B59AD">
        <w:rPr>
          <w:rFonts w:cs="Arial Unicode"/>
          <w:b/>
          <w:i w:val="0"/>
          <w:iCs w:val="0"/>
          <w:sz w:val="24"/>
          <w:lang w:val="hy-AM" w:eastAsia="ru-RU"/>
        </w:rPr>
        <w:t>8. «Կարեն Դեմիրճյանի անվան մարզահամերգային համալիր» ՊՈԱԿ-ի կողմից կատարված աշխատանքները</w:t>
      </w:r>
    </w:p>
    <w:p w:rsidR="00D36BDB" w:rsidRPr="006B59AD" w:rsidRDefault="00D36BDB" w:rsidP="002D7B3D">
      <w:pPr>
        <w:spacing w:line="360" w:lineRule="auto"/>
        <w:ind w:firstLine="720"/>
        <w:jc w:val="both"/>
        <w:rPr>
          <w:rFonts w:cs="Arial Unicode"/>
          <w:i w:val="0"/>
          <w:iCs w:val="0"/>
          <w:sz w:val="24"/>
          <w:lang w:val="hy-AM" w:eastAsia="ru-RU"/>
        </w:rPr>
      </w:pPr>
      <w:r w:rsidRPr="006B59AD">
        <w:rPr>
          <w:rFonts w:cs="Arial Unicode"/>
          <w:i w:val="0"/>
          <w:iCs w:val="0"/>
          <w:sz w:val="24"/>
          <w:lang w:val="hy-AM" w:eastAsia="ru-RU"/>
        </w:rPr>
        <w:t>Հաշվետու ժամանակահատվածում՝</w:t>
      </w:r>
    </w:p>
    <w:p w:rsidR="00F663D7" w:rsidRPr="006B59AD" w:rsidRDefault="00D36BDB" w:rsidP="002D7B3D">
      <w:pPr>
        <w:spacing w:line="360" w:lineRule="auto"/>
        <w:ind w:firstLine="720"/>
        <w:jc w:val="both"/>
        <w:rPr>
          <w:i w:val="0"/>
          <w:iCs w:val="0"/>
          <w:sz w:val="24"/>
          <w:lang w:val="hy-AM" w:eastAsia="ru-RU"/>
        </w:rPr>
      </w:pPr>
      <w:r w:rsidRPr="006B59AD">
        <w:rPr>
          <w:i w:val="0"/>
          <w:iCs w:val="0"/>
          <w:sz w:val="24"/>
          <w:lang w:val="hy-AM" w:eastAsia="ru-RU"/>
        </w:rPr>
        <w:lastRenderedPageBreak/>
        <w:t xml:space="preserve">«Կարեն Դեմիրճյանի անվան մարզահամերգային համալիր» ՊՈԱԿ-ում անցկացվել է </w:t>
      </w:r>
      <w:r w:rsidR="00F663D7" w:rsidRPr="006B59AD">
        <w:rPr>
          <w:i w:val="0"/>
          <w:iCs w:val="0"/>
          <w:sz w:val="24"/>
          <w:lang w:val="hy-AM" w:eastAsia="ru-RU"/>
        </w:rPr>
        <w:t>112</w:t>
      </w:r>
      <w:r w:rsidR="00267451" w:rsidRPr="006B59AD">
        <w:rPr>
          <w:i w:val="0"/>
          <w:iCs w:val="0"/>
          <w:sz w:val="24"/>
          <w:lang w:val="hy-AM" w:eastAsia="ru-RU"/>
        </w:rPr>
        <w:t xml:space="preserve"> միջոցառում, </w:t>
      </w:r>
      <w:r w:rsidR="00F663D7" w:rsidRPr="006B59AD">
        <w:rPr>
          <w:i w:val="0"/>
          <w:iCs w:val="0"/>
          <w:sz w:val="24"/>
          <w:lang w:val="hy-AM" w:eastAsia="ru-RU"/>
        </w:rPr>
        <w:t>(</w:t>
      </w:r>
      <w:r w:rsidR="00267451" w:rsidRPr="006B59AD">
        <w:rPr>
          <w:i w:val="0"/>
          <w:iCs w:val="0"/>
          <w:sz w:val="24"/>
          <w:lang w:val="hy-AM" w:eastAsia="ru-RU"/>
        </w:rPr>
        <w:t xml:space="preserve">այդ թվում՝ համերգներ, փառատոններ, կոնֆերանսներ, գագաթնաժողովներ, </w:t>
      </w:r>
      <w:r w:rsidR="00F663D7" w:rsidRPr="006B59AD">
        <w:rPr>
          <w:i w:val="0"/>
          <w:iCs w:val="0"/>
          <w:sz w:val="24"/>
          <w:lang w:val="hy-AM" w:eastAsia="ru-RU"/>
        </w:rPr>
        <w:t xml:space="preserve">ցուցահանդեսներ, </w:t>
      </w:r>
      <w:r w:rsidR="00267451" w:rsidRPr="006B59AD">
        <w:rPr>
          <w:i w:val="0"/>
          <w:iCs w:val="0"/>
          <w:sz w:val="24"/>
          <w:lang w:val="hy-AM" w:eastAsia="ru-RU"/>
        </w:rPr>
        <w:t>օլիմպիադաներ</w:t>
      </w:r>
      <w:r w:rsidR="00F663D7" w:rsidRPr="006B59AD">
        <w:rPr>
          <w:i w:val="0"/>
          <w:iCs w:val="0"/>
          <w:sz w:val="24"/>
          <w:lang w:val="hy-AM" w:eastAsia="ru-RU"/>
        </w:rPr>
        <w:t>, որից 15-ը՝ պետական բնույթի</w:t>
      </w:r>
      <w:r w:rsidR="000E063A" w:rsidRPr="006B59AD">
        <w:rPr>
          <w:i w:val="0"/>
          <w:iCs w:val="0"/>
          <w:sz w:val="24"/>
          <w:lang w:val="hy-AM" w:eastAsia="ru-RU"/>
        </w:rPr>
        <w:t xml:space="preserve">: </w:t>
      </w:r>
      <w:r w:rsidR="00F663D7" w:rsidRPr="006B59AD">
        <w:rPr>
          <w:i w:val="0"/>
          <w:iCs w:val="0"/>
          <w:sz w:val="24"/>
          <w:lang w:val="hy-AM" w:eastAsia="ru-RU"/>
        </w:rPr>
        <w:t xml:space="preserve"> </w:t>
      </w:r>
    </w:p>
    <w:p w:rsidR="00267451" w:rsidRPr="006B59AD" w:rsidRDefault="00267451" w:rsidP="00F663D7">
      <w:pPr>
        <w:spacing w:line="360" w:lineRule="auto"/>
        <w:ind w:firstLine="720"/>
        <w:jc w:val="both"/>
        <w:rPr>
          <w:rFonts w:cs="Arial Unicode"/>
          <w:i w:val="0"/>
          <w:iCs w:val="0"/>
          <w:sz w:val="24"/>
          <w:lang w:val="hy-AM" w:eastAsia="ru-RU"/>
        </w:rPr>
      </w:pPr>
      <w:r w:rsidRPr="006B59AD">
        <w:rPr>
          <w:i w:val="0"/>
          <w:iCs w:val="0"/>
          <w:sz w:val="24"/>
          <w:lang w:val="hy-AM" w:eastAsia="ru-RU"/>
        </w:rPr>
        <w:t xml:space="preserve">Դեռևս 2021 թվականից սկսած՝ ՀՀ կառավարության, Կոմիտեի, ինչպես նաև ՊՈԱԿ-ի համատեղ ջանքերով իրականացվել են </w:t>
      </w:r>
      <w:r w:rsidRPr="006B59AD">
        <w:rPr>
          <w:rFonts w:cs="Arial Unicode"/>
          <w:i w:val="0"/>
          <w:iCs w:val="0"/>
          <w:sz w:val="24"/>
          <w:lang w:val="hy-AM" w:eastAsia="ru-RU"/>
        </w:rPr>
        <w:t>աշխատանքներ</w:t>
      </w:r>
      <w:r w:rsidR="00443115" w:rsidRPr="006B59AD">
        <w:rPr>
          <w:rFonts w:cs="Arial Unicode"/>
          <w:i w:val="0"/>
          <w:iCs w:val="0"/>
          <w:sz w:val="24"/>
          <w:lang w:val="hy-AM" w:eastAsia="ru-RU"/>
        </w:rPr>
        <w:t xml:space="preserve"> </w:t>
      </w:r>
      <w:r w:rsidRPr="006B59AD">
        <w:rPr>
          <w:rFonts w:cs="Arial Unicode"/>
          <w:i w:val="0"/>
          <w:iCs w:val="0"/>
          <w:sz w:val="24"/>
          <w:lang w:val="hy-AM" w:eastAsia="ru-RU"/>
        </w:rPr>
        <w:t>Եվրոպայի բռնցքամարտի առաջնությունն առաջի</w:t>
      </w:r>
      <w:r w:rsidR="00443115" w:rsidRPr="006B59AD">
        <w:rPr>
          <w:rFonts w:cs="Arial Unicode"/>
          <w:i w:val="0"/>
          <w:iCs w:val="0"/>
          <w:sz w:val="24"/>
          <w:lang w:val="hy-AM" w:eastAsia="ru-RU"/>
        </w:rPr>
        <w:t>ն անգամ Հայաստանում անցկացնելու և պատշաճ կազմակերպելու համար։</w:t>
      </w:r>
    </w:p>
    <w:p w:rsidR="00443115" w:rsidRPr="006B59AD" w:rsidRDefault="00D36BDB" w:rsidP="002D7B3D">
      <w:pPr>
        <w:spacing w:line="360" w:lineRule="auto"/>
        <w:ind w:firstLine="720"/>
        <w:jc w:val="both"/>
        <w:rPr>
          <w:rFonts w:cs="Arial Unicode"/>
          <w:i w:val="0"/>
          <w:sz w:val="24"/>
          <w:lang w:val="hy-AM" w:eastAsia="ru-RU"/>
        </w:rPr>
      </w:pPr>
      <w:r w:rsidRPr="006B59AD">
        <w:rPr>
          <w:rFonts w:cs="Arial Unicode"/>
          <w:i w:val="0"/>
          <w:sz w:val="24"/>
          <w:lang w:val="hy-AM" w:eastAsia="ru-RU"/>
        </w:rPr>
        <w:t xml:space="preserve">ՊՈԱԿ-ի ընդհանուր հաշվարկային ֆինանսական մուտքերը կազմել են </w:t>
      </w:r>
      <w:r w:rsidR="00F64C8E" w:rsidRPr="006B59AD">
        <w:rPr>
          <w:rFonts w:cs="Arial Unicode"/>
          <w:i w:val="0"/>
          <w:sz w:val="24"/>
          <w:lang w:val="hy-AM" w:eastAsia="ru-RU"/>
        </w:rPr>
        <w:t>674178.8</w:t>
      </w:r>
      <w:r w:rsidR="00443115" w:rsidRPr="006B59AD">
        <w:rPr>
          <w:rFonts w:cs="Arial Unicode"/>
          <w:i w:val="0"/>
          <w:sz w:val="24"/>
          <w:lang w:val="hy-AM" w:eastAsia="ru-RU"/>
        </w:rPr>
        <w:t xml:space="preserve"> հազ.դրամ։ Պետության կողմից տրամադրվող Մարզահամերգային համալիրի պահպանության դրամաշնորհի շրջանակներում՝ </w:t>
      </w:r>
      <w:r w:rsidR="00F64C8E" w:rsidRPr="006B59AD">
        <w:rPr>
          <w:rFonts w:cs="Arial Unicode"/>
          <w:i w:val="0"/>
          <w:sz w:val="24"/>
          <w:lang w:val="hy-AM" w:eastAsia="ru-RU"/>
        </w:rPr>
        <w:t>110870.5</w:t>
      </w:r>
      <w:r w:rsidR="00443115" w:rsidRPr="006B59AD">
        <w:rPr>
          <w:rFonts w:cs="Arial Unicode"/>
          <w:i w:val="0"/>
          <w:sz w:val="24"/>
          <w:lang w:val="hy-AM" w:eastAsia="ru-RU"/>
        </w:rPr>
        <w:t xml:space="preserve"> հազ</w:t>
      </w:r>
      <w:r w:rsidR="00CF14F8" w:rsidRPr="006B59AD">
        <w:rPr>
          <w:rFonts w:cs="Arial Unicode"/>
          <w:i w:val="0"/>
          <w:sz w:val="24"/>
          <w:lang w:val="hy-AM" w:eastAsia="ru-RU"/>
        </w:rPr>
        <w:t>.</w:t>
      </w:r>
      <w:r w:rsidR="00443115" w:rsidRPr="006B59AD">
        <w:rPr>
          <w:rFonts w:cs="Arial Unicode"/>
          <w:i w:val="0"/>
          <w:sz w:val="24"/>
          <w:lang w:val="hy-AM" w:eastAsia="ru-RU"/>
        </w:rPr>
        <w:t>դրամ, «Շենքային պայմանների բարելավում դրամաշնորհի» շրջանակներում՝ 57358</w:t>
      </w:r>
      <w:r w:rsidR="00F64C8E" w:rsidRPr="006B59AD">
        <w:rPr>
          <w:rFonts w:cs="Arial Unicode"/>
          <w:i w:val="0"/>
          <w:sz w:val="24"/>
          <w:lang w:val="hy-AM" w:eastAsia="ru-RU"/>
        </w:rPr>
        <w:t>.1</w:t>
      </w:r>
      <w:r w:rsidR="00443115" w:rsidRPr="006B59AD">
        <w:rPr>
          <w:rFonts w:cs="Arial Unicode"/>
          <w:i w:val="0"/>
          <w:sz w:val="24"/>
          <w:lang w:val="hy-AM" w:eastAsia="ru-RU"/>
        </w:rPr>
        <w:t xml:space="preserve"> հազ</w:t>
      </w:r>
      <w:r w:rsidR="00CF14F8" w:rsidRPr="006B59AD">
        <w:rPr>
          <w:rFonts w:cs="Arial Unicode"/>
          <w:i w:val="0"/>
          <w:sz w:val="24"/>
          <w:lang w:val="hy-AM" w:eastAsia="ru-RU"/>
        </w:rPr>
        <w:t xml:space="preserve">. </w:t>
      </w:r>
      <w:r w:rsidR="00443115" w:rsidRPr="006B59AD">
        <w:rPr>
          <w:rFonts w:cs="Arial Unicode"/>
          <w:i w:val="0"/>
          <w:sz w:val="24"/>
          <w:lang w:val="hy-AM" w:eastAsia="ru-RU"/>
        </w:rPr>
        <w:t>դրամ, կարողությունների զարգացում դրամաշնորհի շրջանակներում՝ 252900.0 հազ</w:t>
      </w:r>
      <w:r w:rsidR="00CF14F8" w:rsidRPr="006B59AD">
        <w:rPr>
          <w:rFonts w:cs="Arial Unicode"/>
          <w:i w:val="0"/>
          <w:sz w:val="24"/>
          <w:lang w:val="hy-AM" w:eastAsia="ru-RU"/>
        </w:rPr>
        <w:t>.</w:t>
      </w:r>
      <w:r w:rsidR="00443115" w:rsidRPr="006B59AD">
        <w:rPr>
          <w:rFonts w:cs="Arial Unicode"/>
          <w:i w:val="0"/>
          <w:sz w:val="24"/>
          <w:lang w:val="hy-AM" w:eastAsia="ru-RU"/>
        </w:rPr>
        <w:t>դրամ,</w:t>
      </w:r>
      <w:r w:rsidR="00CF14F8" w:rsidRPr="006B59AD">
        <w:rPr>
          <w:rFonts w:cs="Arial Unicode"/>
          <w:i w:val="0"/>
          <w:sz w:val="24"/>
          <w:lang w:val="hy-AM" w:eastAsia="ru-RU"/>
        </w:rPr>
        <w:t xml:space="preserve"> </w:t>
      </w:r>
      <w:r w:rsidR="00443115" w:rsidRPr="006B59AD">
        <w:rPr>
          <w:rFonts w:cs="Arial Unicode"/>
          <w:i w:val="0"/>
          <w:sz w:val="24"/>
          <w:lang w:val="hy-AM" w:eastAsia="ru-RU"/>
        </w:rPr>
        <w:t xml:space="preserve">իսկ ձեռնարկատիրական գործունեությունից մուտքերը կազմել են՝ </w:t>
      </w:r>
      <w:r w:rsidR="00F64C8E" w:rsidRPr="006B59AD">
        <w:rPr>
          <w:rFonts w:cs="Arial Unicode"/>
          <w:i w:val="0"/>
          <w:sz w:val="24"/>
          <w:lang w:val="hy-AM" w:eastAsia="ru-RU"/>
        </w:rPr>
        <w:t>253050.2</w:t>
      </w:r>
      <w:r w:rsidR="00443115" w:rsidRPr="006B59AD">
        <w:rPr>
          <w:rFonts w:cs="Arial Unicode"/>
          <w:i w:val="0"/>
          <w:sz w:val="24"/>
          <w:lang w:val="hy-AM" w:eastAsia="ru-RU"/>
        </w:rPr>
        <w:t xml:space="preserve"> հազ</w:t>
      </w:r>
      <w:r w:rsidR="00CF14F8" w:rsidRPr="006B59AD">
        <w:rPr>
          <w:rFonts w:cs="Arial Unicode"/>
          <w:i w:val="0"/>
          <w:sz w:val="24"/>
          <w:lang w:val="hy-AM" w:eastAsia="ru-RU"/>
        </w:rPr>
        <w:t xml:space="preserve">. </w:t>
      </w:r>
      <w:r w:rsidR="00443115" w:rsidRPr="006B59AD">
        <w:rPr>
          <w:rFonts w:cs="Arial Unicode"/>
          <w:i w:val="0"/>
          <w:sz w:val="24"/>
          <w:lang w:val="hy-AM" w:eastAsia="ru-RU"/>
        </w:rPr>
        <w:t>դրամ։</w:t>
      </w:r>
    </w:p>
    <w:p w:rsidR="00267451" w:rsidRPr="006B59AD" w:rsidRDefault="00D36BDB" w:rsidP="002D7B3D">
      <w:pPr>
        <w:spacing w:line="360" w:lineRule="auto"/>
        <w:ind w:firstLine="720"/>
        <w:jc w:val="both"/>
        <w:rPr>
          <w:i w:val="0"/>
          <w:sz w:val="24"/>
          <w:lang w:val="hy-AM"/>
        </w:rPr>
      </w:pPr>
      <w:r w:rsidRPr="006B59AD">
        <w:rPr>
          <w:rFonts w:cs="Arial Unicode"/>
          <w:i w:val="0"/>
          <w:iCs w:val="0"/>
          <w:sz w:val="24"/>
          <w:lang w:val="hy-AM" w:eastAsia="ru-RU"/>
        </w:rPr>
        <w:t xml:space="preserve">ՊՈԱԿ-ի ֆինանսական ելքերը կազմել են </w:t>
      </w:r>
      <w:r w:rsidR="00F64C8E" w:rsidRPr="006B59AD">
        <w:rPr>
          <w:rFonts w:cs="Arial Unicode"/>
          <w:i w:val="0"/>
          <w:iCs w:val="0"/>
          <w:sz w:val="24"/>
          <w:lang w:val="hy-AM" w:eastAsia="ru-RU"/>
        </w:rPr>
        <w:t>690398.3</w:t>
      </w:r>
      <w:r w:rsidR="00CF14F8" w:rsidRPr="006B59AD">
        <w:rPr>
          <w:rFonts w:cs="Arial Unicode"/>
          <w:i w:val="0"/>
          <w:iCs w:val="0"/>
          <w:sz w:val="24"/>
          <w:lang w:val="hy-AM" w:eastAsia="ru-RU"/>
        </w:rPr>
        <w:t xml:space="preserve"> հազ.դրամ, </w:t>
      </w:r>
      <w:r w:rsidR="00267451" w:rsidRPr="006B59AD">
        <w:rPr>
          <w:i w:val="0"/>
          <w:sz w:val="24"/>
          <w:lang w:val="hy-AM"/>
        </w:rPr>
        <w:t>որի շրջանակներում կատարվել են հետևյալ աշխատանքները</w:t>
      </w:r>
      <w:r w:rsidR="00F64C8E" w:rsidRPr="006B59AD">
        <w:rPr>
          <w:i w:val="0"/>
          <w:sz w:val="24"/>
          <w:lang w:val="hy-AM"/>
        </w:rPr>
        <w:t>`</w:t>
      </w:r>
      <w:r w:rsidR="00267451" w:rsidRPr="006B59AD">
        <w:rPr>
          <w:i w:val="0"/>
          <w:sz w:val="24"/>
          <w:lang w:val="hy-AM"/>
        </w:rPr>
        <w:t xml:space="preserve"> </w:t>
      </w:r>
      <w:r w:rsidR="00CF14F8" w:rsidRPr="006B59AD">
        <w:rPr>
          <w:i w:val="0"/>
          <w:sz w:val="24"/>
          <w:lang w:val="hy-AM"/>
        </w:rPr>
        <w:t xml:space="preserve"> </w:t>
      </w:r>
      <w:r w:rsidR="00267451" w:rsidRPr="006B59AD">
        <w:rPr>
          <w:i w:val="0"/>
          <w:sz w:val="24"/>
          <w:lang w:val="hy-AM"/>
        </w:rPr>
        <w:t>«Շենքային պայմանների բարելավում դրամաշնորհի» շրջանակներում կատարվել են ՄՀՀ կառույցի արտաքին (ճակատային հատվածներ) և ներքին տարածքներ (հանդերձարաններ, սանհանգույցներ, պատշգամբներ, շոգեբաղնիքներ,</w:t>
      </w:r>
      <w:r w:rsidR="00CF14F8" w:rsidRPr="006B59AD">
        <w:rPr>
          <w:i w:val="0"/>
          <w:sz w:val="24"/>
          <w:lang w:val="hy-AM"/>
        </w:rPr>
        <w:t xml:space="preserve"> </w:t>
      </w:r>
      <w:r w:rsidR="00267451" w:rsidRPr="006B59AD">
        <w:rPr>
          <w:i w:val="0"/>
          <w:sz w:val="24"/>
          <w:lang w:val="hy-AM"/>
        </w:rPr>
        <w:t>դիմահարդարման սենյակներ, միջանցքներ) վերանորոգման աշխատանքներ</w:t>
      </w:r>
      <w:r w:rsidR="00F64C8E" w:rsidRPr="006B59AD">
        <w:rPr>
          <w:i w:val="0"/>
          <w:sz w:val="24"/>
          <w:lang w:val="hy-AM"/>
        </w:rPr>
        <w:t>`</w:t>
      </w:r>
      <w:r w:rsidR="00267451" w:rsidRPr="006B59AD">
        <w:rPr>
          <w:i w:val="0"/>
          <w:sz w:val="24"/>
          <w:lang w:val="hy-AM"/>
        </w:rPr>
        <w:t xml:space="preserve"> 48</w:t>
      </w:r>
      <w:r w:rsidR="00F64C8E" w:rsidRPr="006B59AD">
        <w:rPr>
          <w:i w:val="0"/>
          <w:sz w:val="24"/>
          <w:lang w:val="hy-AM"/>
        </w:rPr>
        <w:t>8</w:t>
      </w:r>
      <w:r w:rsidR="00267451" w:rsidRPr="006B59AD">
        <w:rPr>
          <w:i w:val="0"/>
          <w:sz w:val="24"/>
          <w:lang w:val="hy-AM"/>
        </w:rPr>
        <w:t>88.1 հազ</w:t>
      </w:r>
      <w:r w:rsidR="00CF14F8" w:rsidRPr="006B59AD">
        <w:rPr>
          <w:i w:val="0"/>
          <w:sz w:val="24"/>
          <w:lang w:val="hy-AM"/>
        </w:rPr>
        <w:t>.</w:t>
      </w:r>
      <w:r w:rsidR="00267451" w:rsidRPr="006B59AD">
        <w:rPr>
          <w:i w:val="0"/>
          <w:sz w:val="24"/>
          <w:lang w:val="hy-AM"/>
        </w:rPr>
        <w:t xml:space="preserve"> դրամ</w:t>
      </w:r>
      <w:r w:rsidR="00CF14F8" w:rsidRPr="006B59AD">
        <w:rPr>
          <w:i w:val="0"/>
          <w:sz w:val="24"/>
          <w:lang w:val="hy-AM"/>
        </w:rPr>
        <w:t>,</w:t>
      </w:r>
      <w:r w:rsidR="00F64C8E" w:rsidRPr="006B59AD">
        <w:rPr>
          <w:i w:val="0"/>
          <w:sz w:val="24"/>
          <w:lang w:val="hy-AM"/>
        </w:rPr>
        <w:t xml:space="preserve"> </w:t>
      </w:r>
      <w:r w:rsidR="00CF14F8" w:rsidRPr="006B59AD">
        <w:rPr>
          <w:i w:val="0"/>
          <w:sz w:val="24"/>
          <w:lang w:val="hy-AM"/>
        </w:rPr>
        <w:t xml:space="preserve"> </w:t>
      </w:r>
      <w:r w:rsidR="00267451" w:rsidRPr="006B59AD">
        <w:rPr>
          <w:i w:val="0"/>
          <w:sz w:val="24"/>
          <w:lang w:val="hy-AM"/>
        </w:rPr>
        <w:t>«Կարողությունների զարգացման դրամաշնորհի» շրջանակներում կառույցի վերազինման նպատակով ձեռք է բերվել երկու վերելակ՝ 22800 հազ</w:t>
      </w:r>
      <w:r w:rsidR="00CF14F8" w:rsidRPr="006B59AD">
        <w:rPr>
          <w:i w:val="0"/>
          <w:sz w:val="24"/>
          <w:lang w:val="hy-AM"/>
        </w:rPr>
        <w:t>.</w:t>
      </w:r>
      <w:r w:rsidR="00267451" w:rsidRPr="006B59AD">
        <w:rPr>
          <w:i w:val="0"/>
          <w:sz w:val="24"/>
          <w:lang w:val="hy-AM"/>
        </w:rPr>
        <w:t xml:space="preserve"> դրամ, մոդուլային շարժական հատակ՝ 170520 հազ</w:t>
      </w:r>
      <w:r w:rsidR="00CF14F8" w:rsidRPr="006B59AD">
        <w:rPr>
          <w:i w:val="0"/>
          <w:sz w:val="24"/>
          <w:lang w:val="hy-AM"/>
        </w:rPr>
        <w:t>.</w:t>
      </w:r>
      <w:r w:rsidR="00267451" w:rsidRPr="006B59AD">
        <w:rPr>
          <w:i w:val="0"/>
          <w:sz w:val="24"/>
          <w:lang w:val="hy-AM"/>
        </w:rPr>
        <w:t xml:space="preserve"> դրամ, ինչպես նաև ինֆորմացիոն լեդ ցուցատախտակ՝ 59580</w:t>
      </w:r>
      <w:r w:rsidR="00CF14F8" w:rsidRPr="006B59AD">
        <w:rPr>
          <w:i w:val="0"/>
          <w:sz w:val="24"/>
          <w:lang w:val="hy-AM"/>
        </w:rPr>
        <w:t xml:space="preserve"> հազ. դրամ</w:t>
      </w:r>
      <w:r w:rsidR="00F64C8E" w:rsidRPr="006B59AD">
        <w:rPr>
          <w:i w:val="0"/>
          <w:sz w:val="24"/>
          <w:lang w:val="hy-AM"/>
        </w:rPr>
        <w:t>:</w:t>
      </w:r>
      <w:r w:rsidR="00CF14F8" w:rsidRPr="006B59AD">
        <w:rPr>
          <w:i w:val="0"/>
          <w:sz w:val="24"/>
          <w:lang w:val="hy-AM"/>
        </w:rPr>
        <w:t xml:space="preserve"> </w:t>
      </w:r>
      <w:r w:rsidR="00F64C8E" w:rsidRPr="006B59AD">
        <w:rPr>
          <w:i w:val="0"/>
          <w:sz w:val="24"/>
          <w:lang w:val="hy-AM"/>
        </w:rPr>
        <w:t>Ծ</w:t>
      </w:r>
      <w:r w:rsidR="00267451" w:rsidRPr="006B59AD">
        <w:rPr>
          <w:i w:val="0"/>
          <w:sz w:val="24"/>
          <w:lang w:val="hy-AM"/>
        </w:rPr>
        <w:t xml:space="preserve">ախսերի մյուս մասն ուղղվել՝ կառույցի պահպանմանը, ինչպես նաև ձեռնարկատիրական գործունեության շրջանակներում կատարված պետական գնման պայմանագրերով սահմանված ձեռքբերումներին։ </w:t>
      </w:r>
    </w:p>
    <w:p w:rsidR="00267451" w:rsidRPr="006B59AD" w:rsidRDefault="00267451" w:rsidP="002D7B3D">
      <w:pPr>
        <w:spacing w:line="360" w:lineRule="auto"/>
        <w:ind w:firstLine="720"/>
        <w:jc w:val="both"/>
        <w:rPr>
          <w:i w:val="0"/>
          <w:sz w:val="24"/>
          <w:lang w:val="hy-AM"/>
        </w:rPr>
      </w:pPr>
      <w:r w:rsidRPr="006B59AD">
        <w:rPr>
          <w:i w:val="0"/>
          <w:sz w:val="24"/>
          <w:lang w:val="hy-AM"/>
        </w:rPr>
        <w:t xml:space="preserve">Ընթացիկ պահպանման ծառայությունների ձեռքբերման գծով ծախսը (այդ թվում էլեկտրաէներգիա, ջեռուցման նպատակով գազամատակարարում, ջրամատակարարում, կապի ծառայություններ) կազմել է </w:t>
      </w:r>
      <w:r w:rsidR="004976D8" w:rsidRPr="006B59AD">
        <w:rPr>
          <w:i w:val="0"/>
          <w:sz w:val="24"/>
          <w:lang w:val="hy-AM"/>
        </w:rPr>
        <w:t>133693.5</w:t>
      </w:r>
      <w:r w:rsidRPr="006B59AD">
        <w:rPr>
          <w:i w:val="0"/>
          <w:sz w:val="24"/>
          <w:lang w:val="hy-AM"/>
        </w:rPr>
        <w:t xml:space="preserve"> հազ</w:t>
      </w:r>
      <w:r w:rsidR="00165F62" w:rsidRPr="006B59AD">
        <w:rPr>
          <w:i w:val="0"/>
          <w:sz w:val="24"/>
          <w:lang w:val="hy-AM"/>
        </w:rPr>
        <w:t>.</w:t>
      </w:r>
      <w:r w:rsidRPr="006B59AD">
        <w:rPr>
          <w:i w:val="0"/>
          <w:sz w:val="24"/>
          <w:lang w:val="hy-AM"/>
        </w:rPr>
        <w:t xml:space="preserve"> դրամ, իսկ պահնորդական ծառայության, տրանսպորտային, կենցաղային և այլ մասնագիտական ծառայությունների, ընթացիկ պահպանման նպատակով նյութերի (գրասենյակային, տնտեսական, տրանսպորտային, </w:t>
      </w:r>
      <w:r w:rsidRPr="006B59AD">
        <w:rPr>
          <w:i w:val="0"/>
          <w:sz w:val="24"/>
          <w:lang w:val="hy-AM"/>
        </w:rPr>
        <w:lastRenderedPageBreak/>
        <w:t xml:space="preserve">այգեգործական և այլն) և վարչական սարքավորումների ձեռքբերմանն ու միջոցառումների կազմակերպմանն ուղղված ծախսը կազմել է </w:t>
      </w:r>
      <w:r w:rsidR="004976D8" w:rsidRPr="006B59AD">
        <w:rPr>
          <w:i w:val="0"/>
          <w:sz w:val="24"/>
          <w:lang w:val="hy-AM"/>
        </w:rPr>
        <w:t>53416.2</w:t>
      </w:r>
      <w:r w:rsidRPr="006B59AD">
        <w:rPr>
          <w:i w:val="0"/>
          <w:sz w:val="24"/>
          <w:lang w:val="hy-AM"/>
        </w:rPr>
        <w:t xml:space="preserve"> հազ</w:t>
      </w:r>
      <w:r w:rsidR="00165F62" w:rsidRPr="006B59AD">
        <w:rPr>
          <w:i w:val="0"/>
          <w:sz w:val="24"/>
          <w:lang w:val="hy-AM"/>
        </w:rPr>
        <w:t xml:space="preserve">. </w:t>
      </w:r>
      <w:r w:rsidRPr="006B59AD">
        <w:rPr>
          <w:i w:val="0"/>
          <w:sz w:val="24"/>
          <w:lang w:val="hy-AM"/>
        </w:rPr>
        <w:t xml:space="preserve">դրամ, վճարվել է աշխատավարձ՝ </w:t>
      </w:r>
      <w:r w:rsidR="004976D8" w:rsidRPr="006B59AD">
        <w:rPr>
          <w:i w:val="0"/>
          <w:sz w:val="24"/>
          <w:lang w:val="hy-AM"/>
        </w:rPr>
        <w:t>157671.5</w:t>
      </w:r>
      <w:r w:rsidRPr="006B59AD">
        <w:rPr>
          <w:i w:val="0"/>
          <w:sz w:val="24"/>
          <w:lang w:val="hy-AM"/>
        </w:rPr>
        <w:t xml:space="preserve"> հազ</w:t>
      </w:r>
      <w:r w:rsidR="00165F62" w:rsidRPr="006B59AD">
        <w:rPr>
          <w:i w:val="0"/>
          <w:sz w:val="24"/>
          <w:lang w:val="hy-AM"/>
        </w:rPr>
        <w:t>.</w:t>
      </w:r>
      <w:r w:rsidRPr="006B59AD">
        <w:rPr>
          <w:i w:val="0"/>
          <w:sz w:val="24"/>
          <w:lang w:val="hy-AM"/>
        </w:rPr>
        <w:t xml:space="preserve"> դրամ՝ ներառյալ հարկերը, պետական բյուջե է վճարվել </w:t>
      </w:r>
      <w:r w:rsidR="004976D8" w:rsidRPr="006B59AD">
        <w:rPr>
          <w:i w:val="0"/>
          <w:sz w:val="24"/>
          <w:lang w:val="hy-AM"/>
        </w:rPr>
        <w:t>43448</w:t>
      </w:r>
      <w:r w:rsidRPr="006B59AD">
        <w:rPr>
          <w:i w:val="0"/>
          <w:sz w:val="24"/>
          <w:lang w:val="hy-AM"/>
        </w:rPr>
        <w:t xml:space="preserve"> հազ</w:t>
      </w:r>
      <w:r w:rsidR="00165F62" w:rsidRPr="006B59AD">
        <w:rPr>
          <w:i w:val="0"/>
          <w:sz w:val="24"/>
          <w:lang w:val="hy-AM"/>
        </w:rPr>
        <w:t>.</w:t>
      </w:r>
      <w:r w:rsidRPr="006B59AD">
        <w:rPr>
          <w:i w:val="0"/>
          <w:sz w:val="24"/>
          <w:lang w:val="hy-AM"/>
        </w:rPr>
        <w:t>դրամ ավելացված արժեքի հարկ և 381 հազ</w:t>
      </w:r>
      <w:r w:rsidR="00165F62" w:rsidRPr="006B59AD">
        <w:rPr>
          <w:i w:val="0"/>
          <w:sz w:val="24"/>
          <w:lang w:val="hy-AM"/>
        </w:rPr>
        <w:t xml:space="preserve">. </w:t>
      </w:r>
      <w:r w:rsidRPr="006B59AD">
        <w:rPr>
          <w:i w:val="0"/>
          <w:sz w:val="24"/>
          <w:lang w:val="hy-AM"/>
        </w:rPr>
        <w:t xml:space="preserve">դրամ պետական տուրք։ </w:t>
      </w:r>
    </w:p>
    <w:p w:rsidR="006A6698" w:rsidRPr="00E372EF" w:rsidRDefault="00D36BDB" w:rsidP="002D7B3D">
      <w:pPr>
        <w:spacing w:line="360" w:lineRule="auto"/>
        <w:ind w:firstLine="720"/>
        <w:jc w:val="both"/>
        <w:rPr>
          <w:rFonts w:cs="Sylfaen"/>
          <w:i w:val="0"/>
          <w:iCs w:val="0"/>
          <w:sz w:val="24"/>
          <w:lang w:val="af-ZA" w:eastAsia="ru-RU"/>
        </w:rPr>
      </w:pPr>
      <w:r w:rsidRPr="00E372EF">
        <w:rPr>
          <w:rFonts w:cs="Arial Unicode"/>
          <w:b/>
          <w:i w:val="0"/>
          <w:iCs w:val="0"/>
          <w:sz w:val="24"/>
          <w:lang w:val="hy-AM" w:eastAsia="ru-RU"/>
        </w:rPr>
        <w:t>9</w:t>
      </w:r>
      <w:r w:rsidR="006A6698" w:rsidRPr="00E372EF">
        <w:rPr>
          <w:rFonts w:cs="Arial Unicode"/>
          <w:b/>
          <w:i w:val="0"/>
          <w:iCs w:val="0"/>
          <w:sz w:val="24"/>
          <w:lang w:val="hy-AM" w:eastAsia="ru-RU"/>
        </w:rPr>
        <w:t>. Պետական գույքի մասնավորեցումից, օտարումից և վարձակալությունից</w:t>
      </w:r>
      <w:r w:rsidR="006A6698" w:rsidRPr="00E372EF">
        <w:rPr>
          <w:rFonts w:cs="Arial Unicode"/>
          <w:b/>
          <w:i w:val="0"/>
          <w:iCs w:val="0"/>
          <w:sz w:val="24"/>
          <w:lang w:val="af-ZA" w:eastAsia="ru-RU"/>
        </w:rPr>
        <w:t xml:space="preserve"> </w:t>
      </w:r>
      <w:r w:rsidR="006A6698" w:rsidRPr="00E372EF">
        <w:rPr>
          <w:rFonts w:cs="Arial Unicode"/>
          <w:b/>
          <w:i w:val="0"/>
          <w:iCs w:val="0"/>
          <w:sz w:val="24"/>
          <w:lang w:val="hy-AM" w:eastAsia="ru-RU"/>
        </w:rPr>
        <w:t>ստացված միջոցներ</w:t>
      </w:r>
    </w:p>
    <w:p w:rsidR="006A6698" w:rsidRPr="00E372EF" w:rsidRDefault="006A6698" w:rsidP="002D7B3D">
      <w:pPr>
        <w:spacing w:line="360" w:lineRule="auto"/>
        <w:ind w:firstLine="720"/>
        <w:jc w:val="both"/>
        <w:rPr>
          <w:rFonts w:cs="Arial Unicode"/>
          <w:i w:val="0"/>
          <w:iCs w:val="0"/>
          <w:sz w:val="24"/>
          <w:lang w:val="hy-AM" w:eastAsia="ru-RU"/>
        </w:rPr>
      </w:pPr>
      <w:r w:rsidRPr="00E372EF">
        <w:rPr>
          <w:i w:val="0"/>
          <w:iCs w:val="0"/>
          <w:sz w:val="24"/>
          <w:lang w:val="hy-AM" w:eastAsia="ru-RU"/>
        </w:rPr>
        <w:t xml:space="preserve">2022 թվականի </w:t>
      </w:r>
      <w:r w:rsidR="00AC4BE6" w:rsidRPr="00E372EF">
        <w:rPr>
          <w:rFonts w:cs="Sylfaen"/>
          <w:i w:val="0"/>
          <w:iCs w:val="0"/>
          <w:sz w:val="24"/>
          <w:lang w:val="hy-AM" w:eastAsia="ru-RU"/>
        </w:rPr>
        <w:t xml:space="preserve">ինն ամիսների </w:t>
      </w:r>
      <w:r w:rsidRPr="00E372EF">
        <w:rPr>
          <w:i w:val="0"/>
          <w:iCs w:val="0"/>
          <w:sz w:val="24"/>
          <w:lang w:val="hy-AM" w:eastAsia="ru-RU"/>
        </w:rPr>
        <w:t>ընթացքում</w:t>
      </w:r>
      <w:r w:rsidRPr="00E372EF">
        <w:rPr>
          <w:rFonts w:cs="Arial Unicode"/>
          <w:i w:val="0"/>
          <w:iCs w:val="0"/>
          <w:sz w:val="24"/>
          <w:lang w:eastAsia="ru-RU"/>
        </w:rPr>
        <w:t>՝</w:t>
      </w:r>
      <w:r w:rsidRPr="00E372EF">
        <w:rPr>
          <w:rFonts w:cs="Arial Unicode"/>
          <w:i w:val="0"/>
          <w:iCs w:val="0"/>
          <w:sz w:val="24"/>
          <w:lang w:val="hy-AM" w:eastAsia="ru-RU"/>
        </w:rPr>
        <w:t xml:space="preserve"> </w:t>
      </w:r>
    </w:p>
    <w:p w:rsidR="00CC64D3" w:rsidRPr="00E372EF" w:rsidRDefault="006A6698" w:rsidP="00CC64D3">
      <w:pPr>
        <w:spacing w:line="360" w:lineRule="auto"/>
        <w:ind w:firstLine="720"/>
        <w:jc w:val="both"/>
        <w:rPr>
          <w:i w:val="0"/>
          <w:iCs w:val="0"/>
          <w:sz w:val="24"/>
          <w:lang w:val="hy-AM" w:eastAsia="ru-RU"/>
        </w:rPr>
      </w:pPr>
      <w:r w:rsidRPr="00E372EF">
        <w:rPr>
          <w:rFonts w:cs="Arial Unicode"/>
          <w:b/>
          <w:i w:val="0"/>
          <w:iCs w:val="0"/>
          <w:sz w:val="24"/>
          <w:lang w:val="hy-AM" w:eastAsia="ru-RU"/>
        </w:rPr>
        <w:t>Պետական գույքի օտարումից</w:t>
      </w:r>
      <w:r w:rsidRPr="00E372EF">
        <w:rPr>
          <w:rFonts w:cs="Arial Unicode"/>
          <w:i w:val="0"/>
          <w:iCs w:val="0"/>
          <w:sz w:val="24"/>
          <w:lang w:val="hy-AM" w:eastAsia="ru-RU"/>
        </w:rPr>
        <w:t xml:space="preserve"> </w:t>
      </w:r>
      <w:r w:rsidRPr="00E372EF">
        <w:rPr>
          <w:i w:val="0"/>
          <w:iCs w:val="0"/>
          <w:sz w:val="24"/>
          <w:lang w:val="hy-AM" w:eastAsia="ru-RU"/>
        </w:rPr>
        <w:t xml:space="preserve">ստացված միջոցները կազմել են </w:t>
      </w:r>
      <w:r w:rsidR="00C65238" w:rsidRPr="00E372EF">
        <w:rPr>
          <w:rFonts w:cs="Sylfaen"/>
          <w:i w:val="0"/>
          <w:iCs w:val="0"/>
          <w:sz w:val="24"/>
          <w:lang w:val="hy-AM" w:eastAsia="ru-RU"/>
        </w:rPr>
        <w:t>1</w:t>
      </w:r>
      <w:r w:rsidR="00BF05EC">
        <w:rPr>
          <w:rFonts w:cs="Sylfaen"/>
          <w:i w:val="0"/>
          <w:iCs w:val="0"/>
          <w:sz w:val="24"/>
          <w:lang w:val="hy-AM" w:eastAsia="ru-RU"/>
        </w:rPr>
        <w:t xml:space="preserve"> </w:t>
      </w:r>
      <w:r w:rsidR="00C65238" w:rsidRPr="00E372EF">
        <w:rPr>
          <w:rFonts w:cs="Sylfaen"/>
          <w:i w:val="0"/>
          <w:iCs w:val="0"/>
          <w:sz w:val="24"/>
          <w:lang w:val="hy-AM" w:eastAsia="ru-RU"/>
        </w:rPr>
        <w:t>837</w:t>
      </w:r>
      <w:r w:rsidR="00BF05EC">
        <w:rPr>
          <w:rFonts w:cs="Sylfaen"/>
          <w:i w:val="0"/>
          <w:iCs w:val="0"/>
          <w:sz w:val="24"/>
          <w:lang w:val="hy-AM" w:eastAsia="ru-RU"/>
        </w:rPr>
        <w:t xml:space="preserve"> </w:t>
      </w:r>
      <w:r w:rsidR="00C65238" w:rsidRPr="00E372EF">
        <w:rPr>
          <w:rFonts w:cs="Sylfaen"/>
          <w:i w:val="0"/>
          <w:iCs w:val="0"/>
          <w:sz w:val="24"/>
          <w:lang w:val="hy-AM" w:eastAsia="ru-RU"/>
        </w:rPr>
        <w:t xml:space="preserve">722.8 </w:t>
      </w:r>
      <w:r w:rsidRPr="00E372EF">
        <w:rPr>
          <w:i w:val="0"/>
          <w:iCs w:val="0"/>
          <w:sz w:val="24"/>
          <w:lang w:val="hy-AM" w:eastAsia="ru-RU"/>
        </w:rPr>
        <w:t xml:space="preserve">հազ.դրամ, որից՝ ՀՀ պետական բյուջե է փոխանցվել </w:t>
      </w:r>
      <w:r w:rsidR="00CC64D3" w:rsidRPr="00E372EF">
        <w:rPr>
          <w:i w:val="0"/>
          <w:iCs w:val="0"/>
          <w:sz w:val="24"/>
          <w:lang w:val="hy-AM" w:eastAsia="ru-RU"/>
        </w:rPr>
        <w:t>1</w:t>
      </w:r>
      <w:r w:rsidR="00BF05EC">
        <w:rPr>
          <w:i w:val="0"/>
          <w:iCs w:val="0"/>
          <w:sz w:val="24"/>
          <w:lang w:val="hy-AM" w:eastAsia="ru-RU"/>
        </w:rPr>
        <w:t xml:space="preserve"> </w:t>
      </w:r>
      <w:r w:rsidR="00CC64D3" w:rsidRPr="00E372EF">
        <w:rPr>
          <w:i w:val="0"/>
          <w:iCs w:val="0"/>
          <w:sz w:val="24"/>
          <w:lang w:val="hy-AM" w:eastAsia="ru-RU"/>
        </w:rPr>
        <w:t>401</w:t>
      </w:r>
      <w:r w:rsidR="00BF05EC">
        <w:rPr>
          <w:i w:val="0"/>
          <w:iCs w:val="0"/>
          <w:sz w:val="24"/>
          <w:lang w:val="hy-AM" w:eastAsia="ru-RU"/>
        </w:rPr>
        <w:t xml:space="preserve"> </w:t>
      </w:r>
      <w:r w:rsidR="00CC64D3" w:rsidRPr="00E372EF">
        <w:rPr>
          <w:i w:val="0"/>
          <w:iCs w:val="0"/>
          <w:sz w:val="24"/>
          <w:lang w:val="hy-AM" w:eastAsia="ru-RU"/>
        </w:rPr>
        <w:t>946.4</w:t>
      </w:r>
      <w:r w:rsidR="00B5006E" w:rsidRPr="00E372EF">
        <w:rPr>
          <w:i w:val="0"/>
          <w:iCs w:val="0"/>
          <w:sz w:val="24"/>
          <w:lang w:val="hy-AM" w:eastAsia="ru-RU"/>
        </w:rPr>
        <w:t xml:space="preserve"> </w:t>
      </w:r>
      <w:r w:rsidRPr="00E372EF">
        <w:rPr>
          <w:i w:val="0"/>
          <w:iCs w:val="0"/>
          <w:sz w:val="24"/>
          <w:lang w:val="hy-AM" w:eastAsia="ru-RU"/>
        </w:rPr>
        <w:t xml:space="preserve">հազ.դրամ, իսկ համապատասխան համայնքային բյուջե՝  </w:t>
      </w:r>
      <w:r w:rsidR="00CC64D3" w:rsidRPr="00E372EF">
        <w:rPr>
          <w:i w:val="0"/>
          <w:iCs w:val="0"/>
          <w:sz w:val="24"/>
          <w:lang w:val="hy-AM" w:eastAsia="ru-RU"/>
        </w:rPr>
        <w:t>435</w:t>
      </w:r>
      <w:r w:rsidR="00BF05EC">
        <w:rPr>
          <w:i w:val="0"/>
          <w:iCs w:val="0"/>
          <w:sz w:val="24"/>
          <w:lang w:val="hy-AM" w:eastAsia="ru-RU"/>
        </w:rPr>
        <w:t xml:space="preserve"> </w:t>
      </w:r>
      <w:r w:rsidR="00CC64D3" w:rsidRPr="00E372EF">
        <w:rPr>
          <w:i w:val="0"/>
          <w:iCs w:val="0"/>
          <w:sz w:val="24"/>
          <w:lang w:val="hy-AM" w:eastAsia="ru-RU"/>
        </w:rPr>
        <w:t>776.4</w:t>
      </w:r>
      <w:r w:rsidRPr="00E372EF">
        <w:rPr>
          <w:i w:val="0"/>
          <w:iCs w:val="0"/>
          <w:sz w:val="24"/>
          <w:lang w:val="hy-AM" w:eastAsia="ru-RU"/>
        </w:rPr>
        <w:t xml:space="preserve"> հազ.դրամ: </w:t>
      </w:r>
    </w:p>
    <w:p w:rsidR="006A6698" w:rsidRPr="00E372EF" w:rsidRDefault="006A6698" w:rsidP="002D7B3D">
      <w:pPr>
        <w:spacing w:line="360" w:lineRule="auto"/>
        <w:ind w:firstLine="720"/>
        <w:jc w:val="both"/>
        <w:rPr>
          <w:rFonts w:cs="Sylfaen"/>
          <w:i w:val="0"/>
          <w:iCs w:val="0"/>
          <w:sz w:val="24"/>
          <w:lang w:val="hy-AM" w:eastAsia="ru-RU"/>
        </w:rPr>
      </w:pPr>
      <w:r w:rsidRPr="00E372EF">
        <w:rPr>
          <w:rFonts w:cs="Arial Unicode"/>
          <w:b/>
          <w:i w:val="0"/>
          <w:iCs w:val="0"/>
          <w:sz w:val="24"/>
          <w:lang w:val="hy-AM" w:eastAsia="ru-RU"/>
        </w:rPr>
        <w:t>Պետական գույքի մասնավորեցումից</w:t>
      </w:r>
      <w:r w:rsidRPr="00E372EF">
        <w:rPr>
          <w:rFonts w:cs="Arial Unicode"/>
          <w:i w:val="0"/>
          <w:iCs w:val="0"/>
          <w:sz w:val="24"/>
          <w:lang w:val="hy-AM" w:eastAsia="ru-RU"/>
        </w:rPr>
        <w:t xml:space="preserve"> </w:t>
      </w:r>
      <w:r w:rsidRPr="00E372EF">
        <w:rPr>
          <w:i w:val="0"/>
          <w:iCs w:val="0"/>
          <w:sz w:val="24"/>
          <w:lang w:val="hy-AM" w:eastAsia="ru-RU"/>
        </w:rPr>
        <w:t xml:space="preserve">ստացված միջոցները կազմել են </w:t>
      </w:r>
      <w:r w:rsidR="00CC64D3" w:rsidRPr="00E372EF">
        <w:rPr>
          <w:rFonts w:cs="Sylfaen"/>
          <w:i w:val="0"/>
          <w:iCs w:val="0"/>
          <w:sz w:val="24"/>
          <w:lang w:val="hy-AM" w:eastAsia="ru-RU"/>
        </w:rPr>
        <w:t>91</w:t>
      </w:r>
      <w:r w:rsidR="00BF05EC">
        <w:rPr>
          <w:rFonts w:cs="Sylfaen"/>
          <w:i w:val="0"/>
          <w:iCs w:val="0"/>
          <w:sz w:val="24"/>
          <w:lang w:val="hy-AM" w:eastAsia="ru-RU"/>
        </w:rPr>
        <w:t xml:space="preserve"> </w:t>
      </w:r>
      <w:r w:rsidR="00CC64D3" w:rsidRPr="00E372EF">
        <w:rPr>
          <w:rFonts w:cs="Sylfaen"/>
          <w:i w:val="0"/>
          <w:iCs w:val="0"/>
          <w:sz w:val="24"/>
          <w:lang w:val="hy-AM" w:eastAsia="ru-RU"/>
        </w:rPr>
        <w:t xml:space="preserve">494.0 </w:t>
      </w:r>
      <w:r w:rsidRPr="00E372EF">
        <w:rPr>
          <w:rFonts w:cs="Sylfaen"/>
          <w:i w:val="0"/>
          <w:iCs w:val="0"/>
          <w:sz w:val="24"/>
          <w:lang w:val="hy-AM" w:eastAsia="ru-RU"/>
        </w:rPr>
        <w:t xml:space="preserve">հազ.դրամ, </w:t>
      </w:r>
      <w:r w:rsidR="00CC64D3" w:rsidRPr="00E372EF">
        <w:rPr>
          <w:i w:val="0"/>
          <w:iCs w:val="0"/>
          <w:sz w:val="24"/>
          <w:lang w:val="hy-AM" w:eastAsia="ru-RU"/>
        </w:rPr>
        <w:t>որից՝ ՀՀ պետական բյուջե է փոխանցվել 72</w:t>
      </w:r>
      <w:r w:rsidR="00BF05EC">
        <w:rPr>
          <w:i w:val="0"/>
          <w:iCs w:val="0"/>
          <w:sz w:val="24"/>
          <w:lang w:val="hy-AM" w:eastAsia="ru-RU"/>
        </w:rPr>
        <w:t xml:space="preserve"> </w:t>
      </w:r>
      <w:r w:rsidR="00CC64D3" w:rsidRPr="00E372EF">
        <w:rPr>
          <w:i w:val="0"/>
          <w:iCs w:val="0"/>
          <w:sz w:val="24"/>
          <w:lang w:val="hy-AM" w:eastAsia="ru-RU"/>
        </w:rPr>
        <w:t>884.3 հազ.դրամ, իսկ համապատասխան համայնքային բյուջե՝  18</w:t>
      </w:r>
      <w:r w:rsidR="00BF05EC">
        <w:rPr>
          <w:i w:val="0"/>
          <w:iCs w:val="0"/>
          <w:sz w:val="24"/>
          <w:lang w:val="hy-AM" w:eastAsia="ru-RU"/>
        </w:rPr>
        <w:t xml:space="preserve"> </w:t>
      </w:r>
      <w:r w:rsidR="00CC64D3" w:rsidRPr="00E372EF">
        <w:rPr>
          <w:i w:val="0"/>
          <w:iCs w:val="0"/>
          <w:sz w:val="24"/>
          <w:lang w:val="hy-AM" w:eastAsia="ru-RU"/>
        </w:rPr>
        <w:t>609.7 հազ.դրամ:</w:t>
      </w:r>
    </w:p>
    <w:p w:rsidR="006A6698" w:rsidRPr="00E372EF" w:rsidRDefault="006A6698" w:rsidP="002D7B3D">
      <w:pPr>
        <w:spacing w:line="360" w:lineRule="auto"/>
        <w:ind w:firstLine="720"/>
        <w:jc w:val="both"/>
        <w:rPr>
          <w:rFonts w:cs="Arial Unicode"/>
          <w:i w:val="0"/>
          <w:iCs w:val="0"/>
          <w:sz w:val="24"/>
          <w:lang w:val="hy-AM" w:eastAsia="ru-RU"/>
        </w:rPr>
      </w:pPr>
      <w:r w:rsidRPr="00E372EF">
        <w:rPr>
          <w:rFonts w:cs="Arial Unicode"/>
          <w:b/>
          <w:i w:val="0"/>
          <w:iCs w:val="0"/>
          <w:sz w:val="24"/>
          <w:lang w:val="hy-AM" w:eastAsia="ru-RU"/>
        </w:rPr>
        <w:t xml:space="preserve">Պետական գույքի վարձակալությունից </w:t>
      </w:r>
      <w:r w:rsidRPr="00E372EF">
        <w:rPr>
          <w:rFonts w:cs="Arial Unicode"/>
          <w:i w:val="0"/>
          <w:iCs w:val="0"/>
          <w:sz w:val="24"/>
          <w:lang w:val="hy-AM" w:eastAsia="ru-RU"/>
        </w:rPr>
        <w:t xml:space="preserve">փաստացի ՀՀ պետական բյուջե է մուտքագրվել </w:t>
      </w:r>
      <w:r w:rsidR="00090DCE" w:rsidRPr="00E372EF">
        <w:rPr>
          <w:rFonts w:cs="Arial Unicode"/>
          <w:i w:val="0"/>
          <w:iCs w:val="0"/>
          <w:sz w:val="24"/>
          <w:lang w:val="hy-AM" w:eastAsia="ru-RU"/>
        </w:rPr>
        <w:t>315</w:t>
      </w:r>
      <w:r w:rsidR="00BF05EC">
        <w:rPr>
          <w:rFonts w:cs="Arial Unicode"/>
          <w:i w:val="0"/>
          <w:iCs w:val="0"/>
          <w:sz w:val="24"/>
          <w:lang w:val="hy-AM" w:eastAsia="ru-RU"/>
        </w:rPr>
        <w:t xml:space="preserve"> </w:t>
      </w:r>
      <w:r w:rsidR="00090DCE" w:rsidRPr="00E372EF">
        <w:rPr>
          <w:rFonts w:cs="Arial Unicode"/>
          <w:i w:val="0"/>
          <w:iCs w:val="0"/>
          <w:sz w:val="24"/>
          <w:lang w:val="hy-AM" w:eastAsia="ru-RU"/>
        </w:rPr>
        <w:t xml:space="preserve">837.2 </w:t>
      </w:r>
      <w:r w:rsidRPr="00E372EF">
        <w:rPr>
          <w:rFonts w:cs="Arial Unicode"/>
          <w:i w:val="0"/>
          <w:iCs w:val="0"/>
          <w:sz w:val="24"/>
          <w:lang w:val="hy-AM" w:eastAsia="ru-RU"/>
        </w:rPr>
        <w:t>հազ.դրամ:</w:t>
      </w:r>
    </w:p>
    <w:p w:rsidR="00090DCE" w:rsidRPr="00E372EF" w:rsidRDefault="006A6698" w:rsidP="00090DCE">
      <w:pPr>
        <w:spacing w:line="360" w:lineRule="auto"/>
        <w:ind w:firstLine="720"/>
        <w:jc w:val="both"/>
        <w:rPr>
          <w:i w:val="0"/>
          <w:iCs w:val="0"/>
          <w:sz w:val="24"/>
          <w:lang w:val="hy-AM" w:eastAsia="ru-RU"/>
        </w:rPr>
      </w:pPr>
      <w:r w:rsidRPr="00E372EF">
        <w:rPr>
          <w:rFonts w:cs="Arial Unicode"/>
          <w:i w:val="0"/>
          <w:iCs w:val="0"/>
          <w:sz w:val="24"/>
          <w:lang w:val="hy-AM" w:eastAsia="ru-RU"/>
        </w:rPr>
        <w:t xml:space="preserve">ՀՀ պետական սեփականություն հանդիսացող շենքերի և շինությունների տանիքներին ու ձեղնահարկերում </w:t>
      </w:r>
      <w:r w:rsidRPr="00E372EF">
        <w:rPr>
          <w:rFonts w:cs="Arial Unicode"/>
          <w:b/>
          <w:i w:val="0"/>
          <w:iCs w:val="0"/>
          <w:sz w:val="24"/>
          <w:lang w:val="hy-AM" w:eastAsia="ru-RU"/>
        </w:rPr>
        <w:t xml:space="preserve">կապի սարքավորումների տեղակայման և սպասարկման պայմանագրերից </w:t>
      </w:r>
      <w:r w:rsidRPr="00E372EF">
        <w:rPr>
          <w:i w:val="0"/>
          <w:iCs w:val="0"/>
          <w:sz w:val="24"/>
          <w:lang w:val="hy-AM" w:eastAsia="ru-RU"/>
        </w:rPr>
        <w:t xml:space="preserve">փաստացի մուտքագրվել է </w:t>
      </w:r>
      <w:r w:rsidR="00090DCE" w:rsidRPr="00E372EF">
        <w:rPr>
          <w:i w:val="0"/>
          <w:iCs w:val="0"/>
          <w:sz w:val="24"/>
          <w:lang w:val="hy-AM" w:eastAsia="ru-RU"/>
        </w:rPr>
        <w:t>243</w:t>
      </w:r>
      <w:r w:rsidR="00BF05EC">
        <w:rPr>
          <w:i w:val="0"/>
          <w:iCs w:val="0"/>
          <w:sz w:val="24"/>
          <w:lang w:val="hy-AM" w:eastAsia="ru-RU"/>
        </w:rPr>
        <w:t xml:space="preserve"> </w:t>
      </w:r>
      <w:r w:rsidR="00090DCE" w:rsidRPr="00E372EF">
        <w:rPr>
          <w:i w:val="0"/>
          <w:iCs w:val="0"/>
          <w:sz w:val="24"/>
          <w:lang w:val="hy-AM" w:eastAsia="ru-RU"/>
        </w:rPr>
        <w:t xml:space="preserve">033.5 </w:t>
      </w:r>
      <w:r w:rsidRPr="00E372EF">
        <w:rPr>
          <w:i w:val="0"/>
          <w:iCs w:val="0"/>
          <w:sz w:val="24"/>
          <w:lang w:val="hy-AM" w:eastAsia="ru-RU"/>
        </w:rPr>
        <w:t xml:space="preserve">հազ.դրամ, որից ՀՀ պետական բյուջե է փոխանցվել </w:t>
      </w:r>
      <w:r w:rsidR="00090DCE" w:rsidRPr="00E372EF">
        <w:rPr>
          <w:i w:val="0"/>
          <w:iCs w:val="0"/>
          <w:sz w:val="24"/>
          <w:lang w:val="hy-AM" w:eastAsia="ru-RU"/>
        </w:rPr>
        <w:t>54642.6</w:t>
      </w:r>
      <w:r w:rsidRPr="00E372EF">
        <w:rPr>
          <w:i w:val="0"/>
          <w:iCs w:val="0"/>
          <w:sz w:val="24"/>
          <w:lang w:val="hy-AM" w:eastAsia="ru-RU"/>
        </w:rPr>
        <w:t xml:space="preserve"> հազ.դրամ</w:t>
      </w:r>
      <w:r w:rsidR="00774BFC" w:rsidRPr="00E372EF">
        <w:rPr>
          <w:i w:val="0"/>
          <w:iCs w:val="0"/>
          <w:sz w:val="24"/>
          <w:lang w:val="hy-AM" w:eastAsia="ru-RU"/>
        </w:rPr>
        <w:t xml:space="preserve">, ՊՈԱԿ-ների բյուջեներ՝ </w:t>
      </w:r>
      <w:r w:rsidR="00090DCE" w:rsidRPr="00E372EF">
        <w:rPr>
          <w:i w:val="0"/>
          <w:iCs w:val="0"/>
          <w:sz w:val="24"/>
          <w:lang w:val="hy-AM" w:eastAsia="ru-RU"/>
        </w:rPr>
        <w:t xml:space="preserve">170865 </w:t>
      </w:r>
      <w:r w:rsidR="00774BFC" w:rsidRPr="00E372EF">
        <w:rPr>
          <w:i w:val="0"/>
          <w:iCs w:val="0"/>
          <w:sz w:val="24"/>
          <w:lang w:val="hy-AM" w:eastAsia="ru-RU"/>
        </w:rPr>
        <w:t xml:space="preserve">հազ.դրամ և չբաշխված գումար՝ </w:t>
      </w:r>
      <w:r w:rsidR="00090DCE" w:rsidRPr="00E372EF">
        <w:rPr>
          <w:i w:val="0"/>
          <w:iCs w:val="0"/>
          <w:sz w:val="24"/>
          <w:lang w:val="hy-AM" w:eastAsia="ru-RU"/>
        </w:rPr>
        <w:t>17525.9</w:t>
      </w:r>
      <w:r w:rsidR="00774BFC" w:rsidRPr="00E372EF">
        <w:rPr>
          <w:i w:val="0"/>
          <w:iCs w:val="0"/>
          <w:sz w:val="24"/>
          <w:lang w:val="hy-AM" w:eastAsia="ru-RU"/>
        </w:rPr>
        <w:t xml:space="preserve"> հազ.դրամ</w:t>
      </w:r>
      <w:r w:rsidR="004B77FE" w:rsidRPr="00E372EF">
        <w:rPr>
          <w:i w:val="0"/>
          <w:iCs w:val="0"/>
          <w:sz w:val="24"/>
          <w:lang w:val="hy-AM" w:eastAsia="ru-RU"/>
        </w:rPr>
        <w:t>։</w:t>
      </w:r>
    </w:p>
    <w:p w:rsidR="006A6698" w:rsidRPr="00E372EF" w:rsidRDefault="006A6698" w:rsidP="002D7B3D">
      <w:pPr>
        <w:spacing w:line="360" w:lineRule="auto"/>
        <w:ind w:firstLine="720"/>
        <w:jc w:val="both"/>
        <w:rPr>
          <w:i w:val="0"/>
          <w:iCs w:val="0"/>
          <w:sz w:val="24"/>
          <w:lang w:val="hy-AM" w:eastAsia="ru-RU"/>
        </w:rPr>
      </w:pPr>
      <w:r w:rsidRPr="00E372EF">
        <w:rPr>
          <w:b/>
          <w:i w:val="0"/>
          <w:iCs w:val="0"/>
          <w:sz w:val="24"/>
          <w:lang w:val="hy-AM" w:eastAsia="ru-RU"/>
        </w:rPr>
        <w:t xml:space="preserve">Պետական սեփականություն համարվող հողերի </w:t>
      </w:r>
      <w:r w:rsidRPr="00E372EF">
        <w:rPr>
          <w:i w:val="0"/>
          <w:iCs w:val="0"/>
          <w:sz w:val="24"/>
          <w:lang w:val="hy-AM" w:eastAsia="ru-RU"/>
        </w:rPr>
        <w:t xml:space="preserve">կադաստրային արժեքի վճարումից մուտքերը կազմել են </w:t>
      </w:r>
      <w:r w:rsidR="00090DCE" w:rsidRPr="00E372EF">
        <w:rPr>
          <w:i w:val="0"/>
          <w:iCs w:val="0"/>
          <w:sz w:val="24"/>
          <w:lang w:val="hy-AM" w:eastAsia="ru-RU"/>
        </w:rPr>
        <w:t>3</w:t>
      </w:r>
      <w:r w:rsidR="00BF05EC">
        <w:rPr>
          <w:i w:val="0"/>
          <w:iCs w:val="0"/>
          <w:sz w:val="24"/>
          <w:lang w:val="hy-AM" w:eastAsia="ru-RU"/>
        </w:rPr>
        <w:t xml:space="preserve"> </w:t>
      </w:r>
      <w:r w:rsidR="00090DCE" w:rsidRPr="00E372EF">
        <w:rPr>
          <w:i w:val="0"/>
          <w:iCs w:val="0"/>
          <w:sz w:val="24"/>
          <w:lang w:val="hy-AM" w:eastAsia="ru-RU"/>
        </w:rPr>
        <w:t>342</w:t>
      </w:r>
      <w:r w:rsidR="00BF05EC">
        <w:rPr>
          <w:i w:val="0"/>
          <w:iCs w:val="0"/>
          <w:sz w:val="24"/>
          <w:lang w:val="hy-AM" w:eastAsia="ru-RU"/>
        </w:rPr>
        <w:t xml:space="preserve"> </w:t>
      </w:r>
      <w:r w:rsidR="00090DCE" w:rsidRPr="00E372EF">
        <w:rPr>
          <w:i w:val="0"/>
          <w:iCs w:val="0"/>
          <w:sz w:val="24"/>
          <w:lang w:val="hy-AM" w:eastAsia="ru-RU"/>
        </w:rPr>
        <w:t xml:space="preserve">949.6 </w:t>
      </w:r>
      <w:r w:rsidRPr="00E372EF">
        <w:rPr>
          <w:i w:val="0"/>
          <w:iCs w:val="0"/>
          <w:sz w:val="24"/>
          <w:lang w:val="hy-AM" w:eastAsia="ru-RU"/>
        </w:rPr>
        <w:t xml:space="preserve">հազ.դրամ: </w:t>
      </w:r>
    </w:p>
    <w:p w:rsidR="006A6698" w:rsidRPr="00E372EF" w:rsidRDefault="006A6698" w:rsidP="002D7B3D">
      <w:pPr>
        <w:spacing w:line="360" w:lineRule="auto"/>
        <w:ind w:firstLine="720"/>
        <w:jc w:val="both"/>
        <w:rPr>
          <w:rFonts w:cs="Calibri"/>
          <w:i w:val="0"/>
          <w:iCs w:val="0"/>
          <w:sz w:val="24"/>
          <w:lang w:val="fr-FR" w:eastAsia="ru-RU"/>
        </w:rPr>
      </w:pPr>
      <w:r w:rsidRPr="00E372EF">
        <w:rPr>
          <w:rFonts w:cs="Arial Unicode"/>
          <w:b/>
          <w:i w:val="0"/>
          <w:iCs w:val="0"/>
          <w:sz w:val="24"/>
          <w:lang w:val="fr-FR" w:eastAsia="ru-RU"/>
        </w:rPr>
        <w:t>Ամփոփում.</w:t>
      </w:r>
      <w:r w:rsidRPr="00E372EF">
        <w:rPr>
          <w:rFonts w:cs="Calibri"/>
          <w:i w:val="0"/>
          <w:iCs w:val="0"/>
          <w:sz w:val="24"/>
          <w:lang w:val="fr-FR" w:eastAsia="ru-RU"/>
        </w:rPr>
        <w:t xml:space="preserve"> </w:t>
      </w:r>
    </w:p>
    <w:p w:rsidR="006A6698" w:rsidRPr="00E372EF" w:rsidRDefault="006A6698" w:rsidP="002D7B3D">
      <w:pPr>
        <w:spacing w:line="360" w:lineRule="auto"/>
        <w:ind w:firstLine="720"/>
        <w:jc w:val="both"/>
        <w:rPr>
          <w:i w:val="0"/>
          <w:iCs w:val="0"/>
          <w:sz w:val="24"/>
          <w:lang w:val="hy-AM" w:eastAsia="ru-RU"/>
        </w:rPr>
      </w:pPr>
      <w:r w:rsidRPr="00E372EF">
        <w:rPr>
          <w:i w:val="0"/>
          <w:iCs w:val="0"/>
          <w:sz w:val="24"/>
          <w:lang w:val="hy-AM" w:eastAsia="ru-RU"/>
        </w:rPr>
        <w:t xml:space="preserve">վերը նշված հոդվածներով ստացված դրամական միջոցները կազմել են </w:t>
      </w:r>
      <w:r w:rsidR="001D59F4" w:rsidRPr="00BF05EC">
        <w:rPr>
          <w:b/>
          <w:i w:val="0"/>
          <w:iCs w:val="0"/>
          <w:sz w:val="24"/>
          <w:lang w:val="hy-AM" w:eastAsia="ru-RU"/>
        </w:rPr>
        <w:t>5</w:t>
      </w:r>
      <w:r w:rsidR="00BF05EC" w:rsidRPr="00BF05EC">
        <w:rPr>
          <w:b/>
          <w:i w:val="0"/>
          <w:iCs w:val="0"/>
          <w:sz w:val="24"/>
          <w:lang w:val="hy-AM" w:eastAsia="ru-RU"/>
        </w:rPr>
        <w:t xml:space="preserve"> </w:t>
      </w:r>
      <w:r w:rsidR="001D59F4" w:rsidRPr="00BF05EC">
        <w:rPr>
          <w:b/>
          <w:i w:val="0"/>
          <w:iCs w:val="0"/>
          <w:sz w:val="24"/>
          <w:lang w:val="hy-AM" w:eastAsia="ru-RU"/>
        </w:rPr>
        <w:t>831</w:t>
      </w:r>
      <w:r w:rsidR="00BF05EC" w:rsidRPr="00BF05EC">
        <w:rPr>
          <w:b/>
          <w:i w:val="0"/>
          <w:iCs w:val="0"/>
          <w:sz w:val="24"/>
          <w:lang w:val="hy-AM" w:eastAsia="ru-RU"/>
        </w:rPr>
        <w:t xml:space="preserve"> </w:t>
      </w:r>
      <w:r w:rsidR="001D59F4" w:rsidRPr="00BF05EC">
        <w:rPr>
          <w:b/>
          <w:i w:val="0"/>
          <w:iCs w:val="0"/>
          <w:sz w:val="24"/>
          <w:lang w:val="hy-AM" w:eastAsia="ru-RU"/>
        </w:rPr>
        <w:t>037.1</w:t>
      </w:r>
      <w:r w:rsidR="001D59F4" w:rsidRPr="00E372EF">
        <w:rPr>
          <w:i w:val="0"/>
          <w:iCs w:val="0"/>
          <w:sz w:val="24"/>
          <w:lang w:val="hy-AM" w:eastAsia="ru-RU"/>
        </w:rPr>
        <w:t xml:space="preserve"> </w:t>
      </w:r>
      <w:r w:rsidRPr="00E372EF">
        <w:rPr>
          <w:i w:val="0"/>
          <w:iCs w:val="0"/>
          <w:sz w:val="24"/>
          <w:lang w:val="hy-AM" w:eastAsia="ru-RU"/>
        </w:rPr>
        <w:t xml:space="preserve">հազ.դրամ, որից՝ ՀՀ պետական բյուջե է փոխանցվել </w:t>
      </w:r>
      <w:r w:rsidR="001D59F4" w:rsidRPr="00BF05EC">
        <w:rPr>
          <w:b/>
          <w:i w:val="0"/>
          <w:iCs w:val="0"/>
          <w:sz w:val="24"/>
          <w:lang w:val="hy-AM" w:eastAsia="ru-RU"/>
        </w:rPr>
        <w:t>5</w:t>
      </w:r>
      <w:r w:rsidR="00BF05EC">
        <w:rPr>
          <w:b/>
          <w:i w:val="0"/>
          <w:iCs w:val="0"/>
          <w:sz w:val="24"/>
          <w:lang w:val="hy-AM" w:eastAsia="ru-RU"/>
        </w:rPr>
        <w:t xml:space="preserve"> </w:t>
      </w:r>
      <w:r w:rsidR="001D59F4" w:rsidRPr="00BF05EC">
        <w:rPr>
          <w:b/>
          <w:i w:val="0"/>
          <w:iCs w:val="0"/>
          <w:sz w:val="24"/>
          <w:lang w:val="hy-AM" w:eastAsia="ru-RU"/>
        </w:rPr>
        <w:t>188</w:t>
      </w:r>
      <w:r w:rsidR="00BF05EC">
        <w:rPr>
          <w:b/>
          <w:i w:val="0"/>
          <w:iCs w:val="0"/>
          <w:sz w:val="24"/>
          <w:lang w:val="hy-AM" w:eastAsia="ru-RU"/>
        </w:rPr>
        <w:t xml:space="preserve"> </w:t>
      </w:r>
      <w:r w:rsidR="001D59F4" w:rsidRPr="00BF05EC">
        <w:rPr>
          <w:b/>
          <w:i w:val="0"/>
          <w:iCs w:val="0"/>
          <w:sz w:val="24"/>
          <w:lang w:val="hy-AM" w:eastAsia="ru-RU"/>
        </w:rPr>
        <w:t>260.1</w:t>
      </w:r>
      <w:r w:rsidR="001D59F4" w:rsidRPr="00E372EF">
        <w:rPr>
          <w:i w:val="0"/>
          <w:iCs w:val="0"/>
          <w:sz w:val="24"/>
          <w:lang w:val="hy-AM" w:eastAsia="ru-RU"/>
        </w:rPr>
        <w:t xml:space="preserve"> </w:t>
      </w:r>
      <w:r w:rsidRPr="00E372EF">
        <w:rPr>
          <w:i w:val="0"/>
          <w:iCs w:val="0"/>
          <w:sz w:val="24"/>
          <w:lang w:val="hy-AM" w:eastAsia="ru-RU"/>
        </w:rPr>
        <w:t>հազ.դրամ, համայնքային բյուջեներ</w:t>
      </w:r>
      <w:r w:rsidR="00013B73" w:rsidRPr="00E372EF">
        <w:rPr>
          <w:i w:val="0"/>
          <w:iCs w:val="0"/>
          <w:sz w:val="24"/>
          <w:lang w:val="hy-AM" w:eastAsia="ru-RU"/>
        </w:rPr>
        <w:t>՝</w:t>
      </w:r>
      <w:r w:rsidRPr="00E372EF">
        <w:rPr>
          <w:i w:val="0"/>
          <w:iCs w:val="0"/>
          <w:sz w:val="24"/>
          <w:lang w:val="hy-AM" w:eastAsia="ru-RU"/>
        </w:rPr>
        <w:t xml:space="preserve"> </w:t>
      </w:r>
      <w:r w:rsidR="001D59F4" w:rsidRPr="00BF05EC">
        <w:rPr>
          <w:b/>
          <w:i w:val="0"/>
          <w:iCs w:val="0"/>
          <w:sz w:val="24"/>
          <w:lang w:val="hy-AM" w:eastAsia="ru-RU"/>
        </w:rPr>
        <w:t>454</w:t>
      </w:r>
      <w:r w:rsidR="00BF05EC">
        <w:rPr>
          <w:b/>
          <w:i w:val="0"/>
          <w:iCs w:val="0"/>
          <w:sz w:val="24"/>
          <w:lang w:val="hy-AM" w:eastAsia="ru-RU"/>
        </w:rPr>
        <w:t xml:space="preserve"> </w:t>
      </w:r>
      <w:r w:rsidR="001D59F4" w:rsidRPr="00BF05EC">
        <w:rPr>
          <w:b/>
          <w:i w:val="0"/>
          <w:iCs w:val="0"/>
          <w:sz w:val="24"/>
          <w:lang w:val="hy-AM" w:eastAsia="ru-RU"/>
        </w:rPr>
        <w:t>386.1</w:t>
      </w:r>
      <w:r w:rsidR="001D59F4" w:rsidRPr="00E372EF">
        <w:rPr>
          <w:i w:val="0"/>
          <w:iCs w:val="0"/>
          <w:sz w:val="24"/>
          <w:lang w:val="hy-AM" w:eastAsia="ru-RU"/>
        </w:rPr>
        <w:t xml:space="preserve">, </w:t>
      </w:r>
      <w:r w:rsidRPr="00E372EF">
        <w:rPr>
          <w:i w:val="0"/>
          <w:iCs w:val="0"/>
          <w:sz w:val="24"/>
          <w:lang w:val="hy-AM" w:eastAsia="ru-RU"/>
        </w:rPr>
        <w:t xml:space="preserve">հազ.դրամ, ՊՈԱԿ-ների բյուջեներ՝ </w:t>
      </w:r>
      <w:r w:rsidR="001D59F4" w:rsidRPr="00BF05EC">
        <w:rPr>
          <w:b/>
          <w:i w:val="0"/>
          <w:iCs w:val="0"/>
          <w:sz w:val="24"/>
          <w:lang w:val="hy-AM" w:eastAsia="ru-RU"/>
        </w:rPr>
        <w:t>170</w:t>
      </w:r>
      <w:r w:rsidR="00BF05EC">
        <w:rPr>
          <w:b/>
          <w:i w:val="0"/>
          <w:iCs w:val="0"/>
          <w:sz w:val="24"/>
          <w:lang w:val="hy-AM" w:eastAsia="ru-RU"/>
        </w:rPr>
        <w:t xml:space="preserve"> </w:t>
      </w:r>
      <w:r w:rsidR="001D59F4" w:rsidRPr="00BF05EC">
        <w:rPr>
          <w:b/>
          <w:i w:val="0"/>
          <w:iCs w:val="0"/>
          <w:sz w:val="24"/>
          <w:lang w:val="hy-AM" w:eastAsia="ru-RU"/>
        </w:rPr>
        <w:t>865.0</w:t>
      </w:r>
      <w:r w:rsidRPr="00E372EF">
        <w:rPr>
          <w:i w:val="0"/>
          <w:iCs w:val="0"/>
          <w:sz w:val="24"/>
          <w:lang w:val="hy-AM" w:eastAsia="ru-RU"/>
        </w:rPr>
        <w:t xml:space="preserve"> հազ.դրամ</w:t>
      </w:r>
      <w:r w:rsidR="00F82E91" w:rsidRPr="00E372EF">
        <w:rPr>
          <w:i w:val="0"/>
          <w:iCs w:val="0"/>
          <w:sz w:val="24"/>
          <w:lang w:val="hy-AM" w:eastAsia="ru-RU"/>
        </w:rPr>
        <w:t xml:space="preserve"> և չբաշխված գումար</w:t>
      </w:r>
      <w:r w:rsidR="001D59F4" w:rsidRPr="00E372EF">
        <w:rPr>
          <w:i w:val="0"/>
          <w:iCs w:val="0"/>
          <w:sz w:val="24"/>
          <w:lang w:val="hy-AM" w:eastAsia="ru-RU"/>
        </w:rPr>
        <w:t xml:space="preserve">՝ </w:t>
      </w:r>
      <w:r w:rsidR="001D59F4" w:rsidRPr="00BF05EC">
        <w:rPr>
          <w:b/>
          <w:i w:val="0"/>
          <w:iCs w:val="0"/>
          <w:sz w:val="24"/>
          <w:lang w:val="hy-AM" w:eastAsia="ru-RU"/>
        </w:rPr>
        <w:t>17</w:t>
      </w:r>
      <w:r w:rsidR="00BF05EC">
        <w:rPr>
          <w:b/>
          <w:i w:val="0"/>
          <w:iCs w:val="0"/>
          <w:sz w:val="24"/>
          <w:lang w:val="hy-AM" w:eastAsia="ru-RU"/>
        </w:rPr>
        <w:t xml:space="preserve"> </w:t>
      </w:r>
      <w:r w:rsidR="001D59F4" w:rsidRPr="00BF05EC">
        <w:rPr>
          <w:b/>
          <w:i w:val="0"/>
          <w:iCs w:val="0"/>
          <w:sz w:val="24"/>
          <w:lang w:val="hy-AM" w:eastAsia="ru-RU"/>
        </w:rPr>
        <w:t>525.9</w:t>
      </w:r>
      <w:r w:rsidR="001D59F4" w:rsidRPr="00E372EF">
        <w:rPr>
          <w:i w:val="0"/>
          <w:iCs w:val="0"/>
          <w:sz w:val="24"/>
          <w:lang w:val="hy-AM" w:eastAsia="ru-RU"/>
        </w:rPr>
        <w:t xml:space="preserve"> </w:t>
      </w:r>
      <w:r w:rsidR="004B77FE" w:rsidRPr="00E372EF">
        <w:rPr>
          <w:i w:val="0"/>
          <w:iCs w:val="0"/>
          <w:sz w:val="24"/>
          <w:lang w:val="hy-AM" w:eastAsia="ru-RU"/>
        </w:rPr>
        <w:t>հազ.դրամ</w:t>
      </w:r>
      <w:r w:rsidRPr="00E372EF">
        <w:rPr>
          <w:i w:val="0"/>
          <w:iCs w:val="0"/>
          <w:sz w:val="24"/>
          <w:lang w:val="hy-AM" w:eastAsia="ru-RU"/>
        </w:rPr>
        <w:t xml:space="preserve">: </w:t>
      </w:r>
    </w:p>
    <w:p w:rsidR="006A6698" w:rsidRPr="00C42F42" w:rsidRDefault="00D36BDB" w:rsidP="002D7B3D">
      <w:pPr>
        <w:spacing w:line="360" w:lineRule="auto"/>
        <w:ind w:firstLine="720"/>
        <w:rPr>
          <w:rFonts w:cs="Sylfaen"/>
          <w:b/>
          <w:i w:val="0"/>
          <w:sz w:val="24"/>
          <w:lang w:val="hy-AM" w:eastAsia="ru-RU"/>
        </w:rPr>
      </w:pPr>
      <w:r w:rsidRPr="00C42F42">
        <w:rPr>
          <w:rFonts w:cs="Sylfaen"/>
          <w:b/>
          <w:i w:val="0"/>
          <w:sz w:val="24"/>
          <w:lang w:val="hy-AM" w:eastAsia="ru-RU"/>
        </w:rPr>
        <w:t>10</w:t>
      </w:r>
      <w:r w:rsidR="006A6698" w:rsidRPr="00C42F42">
        <w:rPr>
          <w:rFonts w:cs="Sylfaen"/>
          <w:b/>
          <w:i w:val="0"/>
          <w:sz w:val="24"/>
          <w:lang w:val="hy-AM" w:eastAsia="ru-RU"/>
        </w:rPr>
        <w:t>. Օրենսդրության</w:t>
      </w:r>
      <w:r w:rsidR="006A6698" w:rsidRPr="00C42F42">
        <w:rPr>
          <w:rFonts w:cs="Sylfaen"/>
          <w:b/>
          <w:i w:val="0"/>
          <w:sz w:val="24"/>
          <w:lang w:val="fr-FR" w:eastAsia="ru-RU"/>
        </w:rPr>
        <w:t xml:space="preserve"> </w:t>
      </w:r>
      <w:r w:rsidR="006A6698" w:rsidRPr="00C42F42">
        <w:rPr>
          <w:rFonts w:cs="Sylfaen"/>
          <w:b/>
          <w:i w:val="0"/>
          <w:sz w:val="24"/>
          <w:lang w:val="hy-AM" w:eastAsia="ru-RU"/>
        </w:rPr>
        <w:t>բարելավումներ և բարեփոխումներ</w:t>
      </w:r>
    </w:p>
    <w:p w:rsidR="006A6698" w:rsidRPr="00C42F42" w:rsidRDefault="006A6698" w:rsidP="002D7B3D">
      <w:pPr>
        <w:shd w:val="clear" w:color="auto" w:fill="FFFFFF"/>
        <w:spacing w:line="360" w:lineRule="auto"/>
        <w:ind w:firstLine="720"/>
        <w:jc w:val="both"/>
        <w:rPr>
          <w:rFonts w:cs="Sylfaen"/>
          <w:iCs w:val="0"/>
          <w:sz w:val="24"/>
          <w:lang w:val="hy-AM" w:eastAsia="ru-RU"/>
        </w:rPr>
      </w:pPr>
      <w:r w:rsidRPr="00C42F42">
        <w:rPr>
          <w:rFonts w:cs="Sylfaen"/>
          <w:iCs w:val="0"/>
          <w:sz w:val="24"/>
          <w:lang w:val="hy-AM" w:eastAsia="ru-RU"/>
        </w:rPr>
        <w:lastRenderedPageBreak/>
        <w:t xml:space="preserve">Հաշվետու ժամանակահատվածում՝ </w:t>
      </w:r>
      <w:r w:rsidR="00443755" w:rsidRPr="00443755">
        <w:rPr>
          <w:rFonts w:cs="Sylfaen"/>
          <w:iCs w:val="0"/>
          <w:sz w:val="24"/>
          <w:lang w:val="hy-AM" w:eastAsia="ru-RU"/>
        </w:rPr>
        <w:t>Կոմիտեի կողմից մշակվել և օրենսդրությամբ սահմանված կարգով ընդունվել են.</w:t>
      </w:r>
    </w:p>
    <w:p w:rsidR="00E52588" w:rsidRPr="00BF05EC" w:rsidRDefault="00376C3A" w:rsidP="00376C3A">
      <w:pPr>
        <w:pStyle w:val="NormalWeb"/>
        <w:spacing w:before="0" w:beforeAutospacing="0" w:after="0" w:afterAutospacing="0" w:line="360" w:lineRule="auto"/>
        <w:ind w:firstLine="720"/>
        <w:jc w:val="both"/>
        <w:rPr>
          <w:rFonts w:ascii="GHEA Grapalat" w:eastAsia="Batang" w:hAnsi="GHEA Grapalat"/>
          <w:bCs/>
          <w:lang w:val="hy-AM"/>
        </w:rPr>
      </w:pPr>
      <w:r w:rsidRPr="00BF05EC">
        <w:rPr>
          <w:rFonts w:ascii="GHEA Grapalat" w:hAnsi="GHEA Grapalat" w:cs="Tahoma"/>
          <w:lang w:val="hy-AM" w:eastAsia="ru-RU"/>
        </w:rPr>
        <w:t>-</w:t>
      </w:r>
      <w:r w:rsidRPr="00BF05EC">
        <w:rPr>
          <w:rFonts w:ascii="GHEA Grapalat" w:eastAsia="Batang" w:hAnsi="GHEA Grapalat"/>
          <w:bCs/>
          <w:lang w:val="hy-AM"/>
        </w:rPr>
        <w:t xml:space="preserve"> </w:t>
      </w:r>
      <w:r w:rsidR="00E52588" w:rsidRPr="00BF05EC">
        <w:rPr>
          <w:rFonts w:ascii="GHEA Grapalat" w:eastAsia="Batang" w:hAnsi="GHEA Grapalat"/>
          <w:bCs/>
          <w:lang w:val="hy-AM"/>
        </w:rPr>
        <w:t>ՀՀ Ազգային ժողովի կողմից 2022 թվականի հուլիսի 7-ին ընդունվել է  «Պետական գույքի մասնավորեցման 2017-2020 թվականների ծրագրի մասին օրենքում լրացումներ կատարելու մասին թիվ ՀՕ-282-Ն օրենքը («Հեր-Հեր» հիդրոէլեկտրակայան» և «Արմենիկում» ընկերությունները ծրագրի մասնավորեցման ներկայացվող ցանկում ներառելու վերաբերյալ</w:t>
      </w:r>
      <w:r w:rsidR="00443755">
        <w:rPr>
          <w:rFonts w:ascii="GHEA Grapalat" w:eastAsia="Batang" w:hAnsi="GHEA Grapalat"/>
          <w:bCs/>
          <w:lang w:val="hy-AM"/>
        </w:rPr>
        <w:t>),</w:t>
      </w:r>
    </w:p>
    <w:p w:rsidR="00BF05EC" w:rsidRPr="00BF05EC" w:rsidRDefault="00BF05EC" w:rsidP="00BF05EC">
      <w:pPr>
        <w:pStyle w:val="NormalWeb"/>
        <w:spacing w:before="0" w:beforeAutospacing="0" w:after="0" w:afterAutospacing="0" w:line="360" w:lineRule="auto"/>
        <w:ind w:firstLine="720"/>
        <w:jc w:val="both"/>
        <w:rPr>
          <w:rFonts w:ascii="GHEA Grapalat" w:eastAsia="Batang" w:hAnsi="GHEA Grapalat"/>
          <w:bCs/>
          <w:lang w:val="hy-AM"/>
        </w:rPr>
      </w:pPr>
      <w:r w:rsidRPr="00BF05EC">
        <w:rPr>
          <w:rFonts w:ascii="GHEA Grapalat" w:eastAsia="Batang" w:hAnsi="GHEA Grapalat"/>
          <w:bCs/>
          <w:lang w:val="hy-AM"/>
        </w:rPr>
        <w:t xml:space="preserve">- ՀՀ Ազգային ժողովի կողմից 2022 թվականի սեպտեմբերի 11-ին երկրորդ ընթերցմամբ ընդունվել է «Պետական գույքի մասնավորեցման 2017-2020 թվականների ծրագրի կատարման 2021 թվականի տարեկան հաշվետվությունը հաստատելու մասին </w:t>
      </w:r>
      <w:r w:rsidRPr="00BF05EC">
        <w:rPr>
          <w:rFonts w:ascii="GHEA Grapalat" w:hAnsi="GHEA Grapalat"/>
          <w:shd w:val="clear" w:color="auto" w:fill="FFFFFF"/>
          <w:lang w:val="hy-AM"/>
        </w:rPr>
        <w:t>N</w:t>
      </w:r>
      <w:r w:rsidRPr="00BF05EC">
        <w:rPr>
          <w:rFonts w:ascii="GHEA Grapalat" w:eastAsia="Batang" w:hAnsi="GHEA Grapalat"/>
          <w:bCs/>
          <w:lang w:val="hy-AM"/>
        </w:rPr>
        <w:t xml:space="preserve"> ՀՕ-385-Ն օրենք</w:t>
      </w:r>
      <w:r w:rsidR="00443755">
        <w:rPr>
          <w:rFonts w:ascii="GHEA Grapalat" w:eastAsia="Batang" w:hAnsi="GHEA Grapalat"/>
          <w:bCs/>
          <w:lang w:val="hy-AM"/>
        </w:rPr>
        <w:t>ը,</w:t>
      </w:r>
    </w:p>
    <w:p w:rsidR="002F3167" w:rsidRPr="00BF05EC" w:rsidRDefault="002F3167" w:rsidP="002F3167">
      <w:pPr>
        <w:pStyle w:val="NormalWeb"/>
        <w:spacing w:before="0" w:beforeAutospacing="0" w:after="0" w:afterAutospacing="0" w:line="360" w:lineRule="auto"/>
        <w:ind w:firstLine="720"/>
        <w:jc w:val="both"/>
        <w:rPr>
          <w:rFonts w:ascii="GHEA Grapalat" w:hAnsi="GHEA Grapalat"/>
          <w:lang w:val="hy-AM"/>
        </w:rPr>
      </w:pPr>
      <w:r w:rsidRPr="00BF05EC">
        <w:rPr>
          <w:rFonts w:ascii="GHEA Grapalat" w:eastAsia="Batang" w:hAnsi="GHEA Grapalat"/>
          <w:bCs/>
          <w:lang w:val="hy-AM"/>
        </w:rPr>
        <w:t>-</w:t>
      </w:r>
      <w:r w:rsidRPr="00BF05EC">
        <w:rPr>
          <w:rFonts w:ascii="GHEA Grapalat" w:hAnsi="GHEA Grapalat"/>
          <w:lang w:val="hy-AM"/>
        </w:rPr>
        <w:t xml:space="preserve"> ՀՀ Ազգային ժողովի կողմից 2022 թվականի հուլիսի 7-ին ընդունվել է  «Պետական գույքի կառավարման մասին» օրենքում փոփոխություն և լրացումներ կատարելու մասին» </w:t>
      </w:r>
      <w:r w:rsidR="00E77472" w:rsidRPr="00BF05EC">
        <w:rPr>
          <w:rFonts w:ascii="GHEA Grapalat" w:hAnsi="GHEA Grapalat"/>
          <w:shd w:val="clear" w:color="auto" w:fill="FFFFFF"/>
          <w:lang w:val="hy-AM"/>
        </w:rPr>
        <w:t>N</w:t>
      </w:r>
      <w:r w:rsidRPr="00BF05EC">
        <w:rPr>
          <w:rFonts w:ascii="GHEA Grapalat" w:hAnsi="GHEA Grapalat"/>
          <w:lang w:val="hy-AM"/>
        </w:rPr>
        <w:t xml:space="preserve"> </w:t>
      </w:r>
      <w:r w:rsidRPr="00BF05EC">
        <w:rPr>
          <w:rFonts w:ascii="GHEA Grapalat" w:eastAsia="Batang" w:hAnsi="GHEA Grapalat"/>
          <w:bCs/>
          <w:lang w:val="hy-AM"/>
        </w:rPr>
        <w:t>ՀՕ-</w:t>
      </w:r>
      <w:r w:rsidR="00443755">
        <w:rPr>
          <w:rFonts w:ascii="GHEA Grapalat" w:hAnsi="GHEA Grapalat"/>
          <w:lang w:val="hy-AM"/>
        </w:rPr>
        <w:t>298-Ն օրենքը,</w:t>
      </w:r>
    </w:p>
    <w:p w:rsidR="00581330" w:rsidRPr="00C42F42" w:rsidRDefault="00581330" w:rsidP="00581330">
      <w:pPr>
        <w:pStyle w:val="NormalWeb"/>
        <w:spacing w:before="0" w:beforeAutospacing="0" w:after="0" w:afterAutospacing="0" w:line="360" w:lineRule="auto"/>
        <w:ind w:firstLine="720"/>
        <w:jc w:val="both"/>
        <w:rPr>
          <w:rFonts w:ascii="GHEA Grapalat" w:hAnsi="GHEA Grapalat"/>
          <w:shd w:val="clear" w:color="auto" w:fill="FFFFFF"/>
          <w:lang w:val="hy-AM"/>
        </w:rPr>
      </w:pPr>
      <w:r w:rsidRPr="00C42F42">
        <w:rPr>
          <w:rFonts w:ascii="GHEA Grapalat" w:hAnsi="GHEA Grapalat"/>
          <w:lang w:val="hy-AM" w:eastAsia="ru-RU"/>
        </w:rPr>
        <w:t xml:space="preserve">- ՀՀ կառավարության կողմից  2022 թվականի մայիսի 5-ին ընդունվել է </w:t>
      </w:r>
      <w:r w:rsidRPr="00C42F42">
        <w:rPr>
          <w:rFonts w:ascii="GHEA Grapalat" w:hAnsi="GHEA Grapalat"/>
          <w:lang w:val="hy-AM"/>
        </w:rPr>
        <w:t xml:space="preserve">«Հայաստանի Հանրապետության կառավարության 2011 թվականի փետրվարի 17-ի N 304-Ն որոշման մեջ փոփոխություն և լրացումներ կատարելու մասին» </w:t>
      </w:r>
      <w:r w:rsidR="00443755">
        <w:rPr>
          <w:rFonts w:ascii="GHEA Grapalat" w:hAnsi="GHEA Grapalat"/>
          <w:shd w:val="clear" w:color="auto" w:fill="FFFFFF"/>
          <w:lang w:val="hy-AM"/>
        </w:rPr>
        <w:t>N 611-Ն որոշումը,</w:t>
      </w:r>
    </w:p>
    <w:p w:rsidR="00745C91" w:rsidRPr="00BF05EC" w:rsidRDefault="00745C91" w:rsidP="002D7B3D">
      <w:pPr>
        <w:pStyle w:val="NormalWeb"/>
        <w:spacing w:before="0" w:beforeAutospacing="0" w:after="0" w:afterAutospacing="0" w:line="360" w:lineRule="auto"/>
        <w:ind w:firstLine="720"/>
        <w:jc w:val="both"/>
        <w:rPr>
          <w:rFonts w:ascii="GHEA Grapalat" w:hAnsi="GHEA Grapalat"/>
          <w:lang w:val="hy-AM"/>
        </w:rPr>
      </w:pPr>
      <w:r w:rsidRPr="00BF05EC">
        <w:rPr>
          <w:rFonts w:ascii="GHEA Grapalat" w:hAnsi="GHEA Grapalat"/>
          <w:lang w:val="hy-AM"/>
        </w:rPr>
        <w:t>- ՀՀ կառավարության կողմից 2022 թվականի մայիսի 26-ին ընդունվել է «</w:t>
      </w:r>
      <w:r w:rsidRPr="00BF05EC">
        <w:rPr>
          <w:rFonts w:ascii="GHEA Grapalat" w:eastAsia="Batang" w:hAnsi="GHEA Grapalat"/>
          <w:bCs/>
          <w:lang w:val="hy-AM"/>
        </w:rPr>
        <w:t>Պետական գույքի կառավարման 2021-2023 թվականների ծրագրի կատարման 2021 թվականի տարեկան հաշվետվությանը հավանություն տալու մասին</w:t>
      </w:r>
      <w:r w:rsidRPr="00BF05EC">
        <w:rPr>
          <w:rFonts w:ascii="GHEA Grapalat" w:hAnsi="GHEA Grapalat"/>
          <w:iCs/>
          <w:lang w:val="fr-FR"/>
        </w:rPr>
        <w:t xml:space="preserve"> </w:t>
      </w:r>
      <w:r w:rsidR="00D2143B" w:rsidRPr="00BF05EC">
        <w:rPr>
          <w:rFonts w:ascii="GHEA Grapalat" w:hAnsi="GHEA Grapalat"/>
          <w:lang w:val="hy-AM"/>
        </w:rPr>
        <w:t>N</w:t>
      </w:r>
      <w:r w:rsidRPr="00BF05EC">
        <w:rPr>
          <w:rFonts w:ascii="GHEA Grapalat" w:hAnsi="GHEA Grapalat"/>
          <w:lang w:val="hy-AM"/>
        </w:rPr>
        <w:t xml:space="preserve"> 742-Ա </w:t>
      </w:r>
      <w:proofErr w:type="spellStart"/>
      <w:r w:rsidRPr="00BF05EC">
        <w:rPr>
          <w:rFonts w:ascii="GHEA Grapalat" w:hAnsi="GHEA Grapalat"/>
          <w:iCs/>
          <w:lang w:val="fr-FR"/>
        </w:rPr>
        <w:t>որոշ</w:t>
      </w:r>
      <w:proofErr w:type="spellEnd"/>
      <w:r w:rsidRPr="00BF05EC">
        <w:rPr>
          <w:rFonts w:ascii="GHEA Grapalat" w:hAnsi="GHEA Grapalat"/>
          <w:iCs/>
          <w:lang w:val="hy-AM"/>
        </w:rPr>
        <w:t>ու</w:t>
      </w:r>
      <w:r w:rsidRPr="00BF05EC">
        <w:rPr>
          <w:rFonts w:ascii="GHEA Grapalat" w:hAnsi="GHEA Grapalat"/>
          <w:iCs/>
          <w:lang w:val="fr-FR"/>
        </w:rPr>
        <w:t>մ</w:t>
      </w:r>
      <w:r w:rsidR="00443755">
        <w:rPr>
          <w:rFonts w:ascii="GHEA Grapalat" w:hAnsi="GHEA Grapalat"/>
          <w:lang w:val="hy-AM"/>
        </w:rPr>
        <w:t>ը,</w:t>
      </w:r>
    </w:p>
    <w:p w:rsidR="005803EB" w:rsidRPr="00443755" w:rsidRDefault="005803EB" w:rsidP="005803EB">
      <w:pPr>
        <w:spacing w:line="360" w:lineRule="auto"/>
        <w:ind w:firstLine="720"/>
        <w:jc w:val="both"/>
        <w:rPr>
          <w:i w:val="0"/>
          <w:iCs w:val="0"/>
          <w:noProof/>
          <w:sz w:val="24"/>
          <w:lang w:val="hy-AM" w:eastAsia="ru-RU"/>
        </w:rPr>
      </w:pPr>
      <w:r w:rsidRPr="00443755">
        <w:rPr>
          <w:i w:val="0"/>
          <w:iCs w:val="0"/>
          <w:noProof/>
          <w:sz w:val="24"/>
          <w:lang w:val="hy-AM" w:eastAsia="ru-RU"/>
        </w:rPr>
        <w:t>- ՀՀ կառավարության կողմից 2022 թվականի հուլիսի 14-ին ընդունվել է «Պետական գույքի կառավարման ոլորտի բարեփոխումների ռազմավարությունը և դրանից բխող գործողությունների ծրագիրը հաստ</w:t>
      </w:r>
      <w:r w:rsidR="00443755">
        <w:rPr>
          <w:i w:val="0"/>
          <w:iCs w:val="0"/>
          <w:noProof/>
          <w:sz w:val="24"/>
          <w:lang w:val="hy-AM" w:eastAsia="ru-RU"/>
        </w:rPr>
        <w:t>ատելու մասին» N 1063-Լ որոշումը,</w:t>
      </w:r>
    </w:p>
    <w:p w:rsidR="005803EB" w:rsidRDefault="005803EB" w:rsidP="005803EB">
      <w:pPr>
        <w:tabs>
          <w:tab w:val="left" w:pos="0"/>
        </w:tabs>
        <w:spacing w:line="360" w:lineRule="auto"/>
        <w:ind w:firstLine="720"/>
        <w:jc w:val="both"/>
        <w:rPr>
          <w:i w:val="0"/>
          <w:sz w:val="24"/>
          <w:lang w:val="hy-AM"/>
        </w:rPr>
      </w:pPr>
      <w:r w:rsidRPr="00443755">
        <w:rPr>
          <w:sz w:val="24"/>
          <w:lang w:val="hy-AM"/>
        </w:rPr>
        <w:t xml:space="preserve">- </w:t>
      </w:r>
      <w:r w:rsidRPr="00443755">
        <w:rPr>
          <w:i w:val="0"/>
          <w:sz w:val="24"/>
          <w:lang w:val="hy-AM"/>
        </w:rPr>
        <w:t xml:space="preserve">ՀՀ կառավարության կողմից 2022 թվականի օգոստոսի 4-ին ընդունվել է «Հայաստանի Հանրապետության կառավարության 1998 թվականի մարտի  27-ի N 209 որոշման մեջ փոփոխություններ կատարելու մասին» </w:t>
      </w:r>
      <w:r w:rsidRPr="00443755">
        <w:rPr>
          <w:rFonts w:ascii="Arial" w:hAnsi="Arial" w:cs="Arial"/>
          <w:sz w:val="21"/>
          <w:szCs w:val="21"/>
          <w:shd w:val="clear" w:color="auto" w:fill="FFFFFF"/>
          <w:lang w:val="hy-AM"/>
        </w:rPr>
        <w:t xml:space="preserve"> </w:t>
      </w:r>
      <w:r w:rsidR="00443755">
        <w:rPr>
          <w:i w:val="0"/>
          <w:sz w:val="24"/>
          <w:lang w:val="hy-AM"/>
        </w:rPr>
        <w:t>N 1196-Ն որոշումը,</w:t>
      </w:r>
    </w:p>
    <w:p w:rsidR="00FC4278" w:rsidRPr="00FC4278" w:rsidRDefault="00FC4278" w:rsidP="00FC4278">
      <w:pPr>
        <w:spacing w:line="360" w:lineRule="auto"/>
        <w:ind w:firstLine="720"/>
        <w:jc w:val="both"/>
        <w:rPr>
          <w:i w:val="0"/>
          <w:iCs w:val="0"/>
          <w:noProof/>
          <w:sz w:val="24"/>
          <w:lang w:val="hy-AM" w:eastAsia="ru-RU"/>
        </w:rPr>
      </w:pPr>
      <w:r>
        <w:rPr>
          <w:i w:val="0"/>
          <w:sz w:val="24"/>
          <w:lang w:val="hy-AM"/>
        </w:rPr>
        <w:t xml:space="preserve">- </w:t>
      </w:r>
      <w:r w:rsidRPr="00443755">
        <w:rPr>
          <w:i w:val="0"/>
          <w:sz w:val="24"/>
          <w:lang w:val="hy-AM"/>
        </w:rPr>
        <w:t xml:space="preserve">ՀՀ կառավարության կողմից </w:t>
      </w:r>
      <w:r w:rsidRPr="00FC4278">
        <w:rPr>
          <w:i w:val="0"/>
          <w:iCs w:val="0"/>
          <w:noProof/>
          <w:sz w:val="24"/>
          <w:lang w:val="hy-AM" w:eastAsia="ru-RU"/>
        </w:rPr>
        <w:t>2022 թվականի սեպտեմբերի 8</w:t>
      </w:r>
      <w:r>
        <w:rPr>
          <w:i w:val="0"/>
          <w:iCs w:val="0"/>
          <w:noProof/>
          <w:sz w:val="24"/>
          <w:lang w:val="hy-AM" w:eastAsia="ru-RU"/>
        </w:rPr>
        <w:t>-ին ընդունվել է</w:t>
      </w:r>
      <w:r w:rsidRPr="00FC4278">
        <w:rPr>
          <w:i w:val="0"/>
          <w:iCs w:val="0"/>
          <w:noProof/>
          <w:sz w:val="24"/>
          <w:lang w:val="hy-AM" w:eastAsia="ru-RU"/>
        </w:rPr>
        <w:t xml:space="preserve"> </w:t>
      </w:r>
      <w:r>
        <w:rPr>
          <w:i w:val="0"/>
          <w:iCs w:val="0"/>
          <w:noProof/>
          <w:sz w:val="24"/>
          <w:lang w:val="hy-AM" w:eastAsia="ru-RU"/>
        </w:rPr>
        <w:t>«Հ</w:t>
      </w:r>
      <w:r w:rsidRPr="00FC4278">
        <w:rPr>
          <w:i w:val="0"/>
          <w:iCs w:val="0"/>
          <w:noProof/>
          <w:sz w:val="24"/>
          <w:lang w:val="hy-AM" w:eastAsia="ru-RU"/>
        </w:rPr>
        <w:t xml:space="preserve">այաստանի </w:t>
      </w:r>
      <w:r>
        <w:rPr>
          <w:i w:val="0"/>
          <w:iCs w:val="0"/>
          <w:noProof/>
          <w:sz w:val="24"/>
          <w:lang w:val="hy-AM" w:eastAsia="ru-RU"/>
        </w:rPr>
        <w:t>Հ</w:t>
      </w:r>
      <w:r w:rsidRPr="00FC4278">
        <w:rPr>
          <w:i w:val="0"/>
          <w:iCs w:val="0"/>
          <w:noProof/>
          <w:sz w:val="24"/>
          <w:lang w:val="hy-AM" w:eastAsia="ru-RU"/>
        </w:rPr>
        <w:t xml:space="preserve">անրապետության տարածքային կառավարման </w:t>
      </w:r>
      <w:r>
        <w:rPr>
          <w:i w:val="0"/>
          <w:iCs w:val="0"/>
          <w:noProof/>
          <w:sz w:val="24"/>
          <w:lang w:val="hy-AM" w:eastAsia="ru-RU"/>
        </w:rPr>
        <w:t>և</w:t>
      </w:r>
      <w:r w:rsidRPr="00FC4278">
        <w:rPr>
          <w:i w:val="0"/>
          <w:iCs w:val="0"/>
          <w:noProof/>
          <w:sz w:val="24"/>
          <w:lang w:val="hy-AM" w:eastAsia="ru-RU"/>
        </w:rPr>
        <w:t xml:space="preserve"> ենթակառուցվածքների նախարարության պետական գույքի կառավարման կոմիտեին լիազորություններ </w:t>
      </w:r>
      <w:r w:rsidRPr="00FC4278">
        <w:rPr>
          <w:i w:val="0"/>
          <w:iCs w:val="0"/>
          <w:noProof/>
          <w:sz w:val="24"/>
          <w:lang w:val="hy-AM" w:eastAsia="ru-RU"/>
        </w:rPr>
        <w:lastRenderedPageBreak/>
        <w:t xml:space="preserve">վերապահելու </w:t>
      </w:r>
      <w:r>
        <w:rPr>
          <w:i w:val="0"/>
          <w:iCs w:val="0"/>
          <w:noProof/>
          <w:sz w:val="24"/>
          <w:lang w:val="hy-AM" w:eastAsia="ru-RU"/>
        </w:rPr>
        <w:t>և</w:t>
      </w:r>
      <w:r w:rsidRPr="00FC4278">
        <w:rPr>
          <w:i w:val="0"/>
          <w:iCs w:val="0"/>
          <w:noProof/>
          <w:sz w:val="24"/>
          <w:lang w:val="hy-AM" w:eastAsia="ru-RU"/>
        </w:rPr>
        <w:t xml:space="preserve"> պետական կառավարման համակարգի մարմիններին ամրացված, պետական ոչ առ</w:t>
      </w:r>
      <w:r>
        <w:rPr>
          <w:i w:val="0"/>
          <w:iCs w:val="0"/>
          <w:noProof/>
          <w:sz w:val="24"/>
          <w:lang w:val="hy-AM" w:eastAsia="ru-RU"/>
        </w:rPr>
        <w:t>և</w:t>
      </w:r>
      <w:r w:rsidRPr="00FC4278">
        <w:rPr>
          <w:i w:val="0"/>
          <w:iCs w:val="0"/>
          <w:noProof/>
          <w:sz w:val="24"/>
          <w:lang w:val="hy-AM" w:eastAsia="ru-RU"/>
        </w:rPr>
        <w:t>տրային կազմակերպություններին, պետական մասնակցությամբ առ</w:t>
      </w:r>
      <w:r>
        <w:rPr>
          <w:i w:val="0"/>
          <w:iCs w:val="0"/>
          <w:noProof/>
          <w:sz w:val="24"/>
          <w:lang w:val="hy-AM" w:eastAsia="ru-RU"/>
        </w:rPr>
        <w:t>և</w:t>
      </w:r>
      <w:r w:rsidRPr="00FC4278">
        <w:rPr>
          <w:i w:val="0"/>
          <w:iCs w:val="0"/>
          <w:noProof/>
          <w:sz w:val="24"/>
          <w:lang w:val="hy-AM" w:eastAsia="ru-RU"/>
        </w:rPr>
        <w:t xml:space="preserve">տրային կազմակերպություններին </w:t>
      </w:r>
      <w:r>
        <w:rPr>
          <w:i w:val="0"/>
          <w:iCs w:val="0"/>
          <w:noProof/>
          <w:sz w:val="24"/>
          <w:lang w:val="hy-AM" w:eastAsia="ru-RU"/>
        </w:rPr>
        <w:t>և</w:t>
      </w:r>
      <w:r w:rsidRPr="00FC4278">
        <w:rPr>
          <w:i w:val="0"/>
          <w:iCs w:val="0"/>
          <w:noProof/>
          <w:sz w:val="24"/>
          <w:lang w:val="hy-AM" w:eastAsia="ru-RU"/>
        </w:rPr>
        <w:t xml:space="preserve"> հիմնադրամներին հանձնված պետական սեփականություն համարվող շարժական գույքը հետ վերցնելու </w:t>
      </w:r>
      <w:r>
        <w:rPr>
          <w:i w:val="0"/>
          <w:iCs w:val="0"/>
          <w:noProof/>
          <w:sz w:val="24"/>
          <w:lang w:val="hy-AM" w:eastAsia="ru-RU"/>
        </w:rPr>
        <w:t>և</w:t>
      </w:r>
      <w:r w:rsidRPr="00FC4278">
        <w:rPr>
          <w:i w:val="0"/>
          <w:iCs w:val="0"/>
          <w:noProof/>
          <w:sz w:val="24"/>
          <w:lang w:val="hy-AM" w:eastAsia="ru-RU"/>
        </w:rPr>
        <w:t xml:space="preserve"> այլ պետական կառավարման համակարգի մարմիններին ամրացնելու ու պետական ոչ առ</w:t>
      </w:r>
      <w:r>
        <w:rPr>
          <w:i w:val="0"/>
          <w:iCs w:val="0"/>
          <w:noProof/>
          <w:sz w:val="24"/>
          <w:lang w:val="hy-AM" w:eastAsia="ru-RU"/>
        </w:rPr>
        <w:t>և</w:t>
      </w:r>
      <w:r w:rsidRPr="00FC4278">
        <w:rPr>
          <w:i w:val="0"/>
          <w:iCs w:val="0"/>
          <w:noProof/>
          <w:sz w:val="24"/>
          <w:lang w:val="hy-AM" w:eastAsia="ru-RU"/>
        </w:rPr>
        <w:t>տրային կազմակերպություններին, պետական մասնակցությամբ առ</w:t>
      </w:r>
      <w:r>
        <w:rPr>
          <w:i w:val="0"/>
          <w:iCs w:val="0"/>
          <w:noProof/>
          <w:sz w:val="24"/>
          <w:lang w:val="hy-AM" w:eastAsia="ru-RU"/>
        </w:rPr>
        <w:t>և</w:t>
      </w:r>
      <w:r w:rsidRPr="00FC4278">
        <w:rPr>
          <w:i w:val="0"/>
          <w:iCs w:val="0"/>
          <w:noProof/>
          <w:sz w:val="24"/>
          <w:lang w:val="hy-AM" w:eastAsia="ru-RU"/>
        </w:rPr>
        <w:t xml:space="preserve">տրային կազմակերպություններին </w:t>
      </w:r>
      <w:r>
        <w:rPr>
          <w:i w:val="0"/>
          <w:iCs w:val="0"/>
          <w:noProof/>
          <w:sz w:val="24"/>
          <w:lang w:val="hy-AM" w:eastAsia="ru-RU"/>
        </w:rPr>
        <w:t>և</w:t>
      </w:r>
      <w:r w:rsidRPr="00FC4278">
        <w:rPr>
          <w:i w:val="0"/>
          <w:iCs w:val="0"/>
          <w:noProof/>
          <w:sz w:val="24"/>
          <w:lang w:val="hy-AM" w:eastAsia="ru-RU"/>
        </w:rPr>
        <w:t xml:space="preserve"> հիմնադրամներին հանձնելու կարգը հաստատելու մասին</w:t>
      </w:r>
      <w:r>
        <w:rPr>
          <w:i w:val="0"/>
          <w:iCs w:val="0"/>
          <w:noProof/>
          <w:sz w:val="24"/>
          <w:lang w:val="hy-AM" w:eastAsia="ru-RU"/>
        </w:rPr>
        <w:t xml:space="preserve">» </w:t>
      </w:r>
      <w:r w:rsidRPr="00FC4278">
        <w:rPr>
          <w:i w:val="0"/>
          <w:iCs w:val="0"/>
          <w:noProof/>
          <w:sz w:val="24"/>
          <w:lang w:val="hy-AM" w:eastAsia="ru-RU"/>
        </w:rPr>
        <w:t>N 1403-Ն</w:t>
      </w:r>
      <w:r>
        <w:rPr>
          <w:i w:val="0"/>
          <w:iCs w:val="0"/>
          <w:noProof/>
          <w:sz w:val="24"/>
          <w:lang w:val="hy-AM" w:eastAsia="ru-RU"/>
        </w:rPr>
        <w:t xml:space="preserve"> որոշումը,</w:t>
      </w:r>
    </w:p>
    <w:p w:rsidR="00E6453D" w:rsidRPr="00443755" w:rsidRDefault="00E6453D" w:rsidP="00E6453D">
      <w:pPr>
        <w:tabs>
          <w:tab w:val="left" w:pos="0"/>
        </w:tabs>
        <w:spacing w:line="360" w:lineRule="auto"/>
        <w:ind w:firstLine="720"/>
        <w:jc w:val="both"/>
        <w:rPr>
          <w:i w:val="0"/>
          <w:iCs w:val="0"/>
          <w:sz w:val="24"/>
          <w:lang w:val="hy-AM"/>
        </w:rPr>
      </w:pPr>
      <w:r w:rsidRPr="00443755">
        <w:rPr>
          <w:i w:val="0"/>
          <w:iCs w:val="0"/>
          <w:sz w:val="24"/>
          <w:lang w:val="hy-AM"/>
        </w:rPr>
        <w:t xml:space="preserve">- ՀՀ կառավարության կողմից 2022 թվականի օգոստոսի 18-ին ընդունվել է Հայաստանի Հանրապետության կառավարության 2011 թվականի մարտի 24-ի թիվ 305-Ն որոշման մեջ փոփոխություններ կատարելու մասին </w:t>
      </w:r>
      <w:r w:rsidR="00E77472" w:rsidRPr="00443755">
        <w:rPr>
          <w:i w:val="0"/>
          <w:iCs w:val="0"/>
          <w:sz w:val="24"/>
          <w:lang w:val="hy-AM"/>
        </w:rPr>
        <w:t>N</w:t>
      </w:r>
      <w:r w:rsidR="00443755">
        <w:rPr>
          <w:i w:val="0"/>
          <w:iCs w:val="0"/>
          <w:sz w:val="24"/>
          <w:lang w:val="hy-AM"/>
        </w:rPr>
        <w:t xml:space="preserve"> 1282-Ն որոշումը,</w:t>
      </w:r>
    </w:p>
    <w:p w:rsidR="002B4988" w:rsidRPr="00443755" w:rsidRDefault="002B4988" w:rsidP="002B4988">
      <w:pPr>
        <w:pStyle w:val="mechtex0"/>
        <w:spacing w:line="360" w:lineRule="auto"/>
        <w:ind w:firstLine="720"/>
        <w:jc w:val="both"/>
        <w:rPr>
          <w:rFonts w:ascii="GHEA Grapalat" w:eastAsiaTheme="minorHAnsi" w:hAnsi="GHEA Grapalat" w:cstheme="minorBidi"/>
          <w:noProof/>
          <w:sz w:val="24"/>
          <w:szCs w:val="24"/>
          <w:lang w:val="hy-AM" w:eastAsia="en-US"/>
        </w:rPr>
      </w:pPr>
      <w:r w:rsidRPr="00443755">
        <w:rPr>
          <w:rFonts w:ascii="GHEA Grapalat" w:hAnsi="GHEA Grapalat"/>
          <w:iCs/>
          <w:sz w:val="24"/>
          <w:szCs w:val="24"/>
          <w:lang w:val="hy-AM" w:eastAsia="en-US"/>
        </w:rPr>
        <w:t>- ՀՀ կառավարության կողմից 2022 թվականի օգոստոսի 24-ին ընդունվել է «Հայաստանի Հանրապետության կառավարության 2020 թվականի հուլիսի 23-ի N 1236-Ն որոշումն ուժը կորցրած ճանաչելու մասին» N 1332-Ն որոշումը</w:t>
      </w:r>
      <w:r w:rsidR="00443755">
        <w:rPr>
          <w:rFonts w:ascii="GHEA Grapalat" w:eastAsiaTheme="minorHAnsi" w:hAnsi="GHEA Grapalat" w:cstheme="minorBidi"/>
          <w:noProof/>
          <w:sz w:val="24"/>
          <w:szCs w:val="24"/>
          <w:lang w:val="hy-AM" w:eastAsia="en-US"/>
        </w:rPr>
        <w:t>,</w:t>
      </w:r>
    </w:p>
    <w:p w:rsidR="00BC7FDD" w:rsidRPr="00443755" w:rsidRDefault="00BC7FDD" w:rsidP="00BC7FDD">
      <w:pPr>
        <w:spacing w:line="360" w:lineRule="auto"/>
        <w:ind w:firstLine="720"/>
        <w:jc w:val="both"/>
        <w:rPr>
          <w:i w:val="0"/>
          <w:iCs w:val="0"/>
          <w:noProof/>
          <w:sz w:val="24"/>
          <w:lang w:val="hy-AM" w:eastAsia="ru-RU"/>
        </w:rPr>
      </w:pPr>
      <w:r w:rsidRPr="00443755">
        <w:rPr>
          <w:i w:val="0"/>
          <w:iCs w:val="0"/>
          <w:noProof/>
          <w:sz w:val="24"/>
          <w:lang w:val="hy-AM" w:eastAsia="ru-RU"/>
        </w:rPr>
        <w:t>- 2022 թվականի սեպտեմբերի 1-ի</w:t>
      </w:r>
      <w:r w:rsidR="005803EB" w:rsidRPr="00443755">
        <w:rPr>
          <w:i w:val="0"/>
          <w:iCs w:val="0"/>
          <w:noProof/>
          <w:sz w:val="24"/>
          <w:lang w:val="hy-AM" w:eastAsia="ru-RU"/>
        </w:rPr>
        <w:t>ն</w:t>
      </w:r>
      <w:r w:rsidRPr="00443755">
        <w:rPr>
          <w:i w:val="0"/>
          <w:iCs w:val="0"/>
          <w:noProof/>
          <w:sz w:val="24"/>
          <w:lang w:val="hy-AM" w:eastAsia="ru-RU"/>
        </w:rPr>
        <w:t xml:space="preserve"> ընդունվել է </w:t>
      </w:r>
      <w:r w:rsidR="00793C10" w:rsidRPr="00443755">
        <w:rPr>
          <w:i w:val="0"/>
          <w:iCs w:val="0"/>
          <w:noProof/>
          <w:sz w:val="24"/>
          <w:lang w:val="hy-AM" w:eastAsia="ru-RU"/>
        </w:rPr>
        <w:t xml:space="preserve">«Պետական գույքի կառավարման մասին» օրենքում փոփոխություն և լրացումներ կատարելու մասին»  օրենքի կիրարկումն ապահովող միջոցառումները հաստատելու մասին» </w:t>
      </w:r>
      <w:r w:rsidR="005803EB" w:rsidRPr="00443755">
        <w:rPr>
          <w:i w:val="0"/>
          <w:iCs w:val="0"/>
          <w:noProof/>
          <w:sz w:val="24"/>
          <w:lang w:val="hy-AM" w:eastAsia="ru-RU"/>
        </w:rPr>
        <w:t xml:space="preserve">ՀՀ վարչապետի </w:t>
      </w:r>
      <w:r w:rsidRPr="00443755">
        <w:rPr>
          <w:i w:val="0"/>
          <w:iCs w:val="0"/>
          <w:noProof/>
          <w:sz w:val="24"/>
          <w:lang w:val="hy-AM" w:eastAsia="ru-RU"/>
        </w:rPr>
        <w:t>N 1004-Ա որոշումը</w:t>
      </w:r>
      <w:r w:rsidR="00443755">
        <w:rPr>
          <w:i w:val="0"/>
          <w:iCs w:val="0"/>
          <w:noProof/>
          <w:sz w:val="24"/>
          <w:lang w:val="hy-AM" w:eastAsia="ru-RU"/>
        </w:rPr>
        <w:t>,</w:t>
      </w:r>
    </w:p>
    <w:p w:rsidR="00443755" w:rsidRPr="00443755" w:rsidRDefault="00443755" w:rsidP="00443755">
      <w:pPr>
        <w:pStyle w:val="NormalWeb"/>
        <w:spacing w:before="0" w:beforeAutospacing="0" w:after="0" w:afterAutospacing="0" w:line="360" w:lineRule="auto"/>
        <w:ind w:firstLine="720"/>
        <w:jc w:val="both"/>
        <w:rPr>
          <w:rFonts w:ascii="GHEA Grapalat" w:hAnsi="GHEA Grapalat"/>
          <w:lang w:val="hy-AM"/>
        </w:rPr>
      </w:pPr>
      <w:r w:rsidRPr="00443755">
        <w:rPr>
          <w:rFonts w:ascii="GHEA Grapalat" w:hAnsi="GHEA Grapalat"/>
          <w:lang w:val="hy-AM"/>
        </w:rPr>
        <w:t xml:space="preserve">- ՀՀ կառավարության կողմից 2022 թվականի ապրիլի 28-ին ընդունվել է </w:t>
      </w:r>
      <w:r w:rsidRPr="00443755">
        <w:rPr>
          <w:rFonts w:ascii="GHEA Grapalat" w:hAnsi="GHEA Grapalat"/>
          <w:iCs/>
          <w:lang w:val="fr-FR"/>
        </w:rPr>
        <w:t xml:space="preserve">1988-1992 </w:t>
      </w:r>
      <w:proofErr w:type="spellStart"/>
      <w:r w:rsidRPr="00443755">
        <w:rPr>
          <w:rFonts w:ascii="GHEA Grapalat" w:hAnsi="GHEA Grapalat"/>
          <w:iCs/>
          <w:lang w:val="fr-FR"/>
        </w:rPr>
        <w:t>թվականներին</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Ադրբեջանի</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Հանրապետությունից</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բռնագաղթ</w:t>
      </w:r>
      <w:proofErr w:type="spellEnd"/>
      <w:r w:rsidRPr="00443755">
        <w:rPr>
          <w:rFonts w:ascii="GHEA Grapalat" w:hAnsi="GHEA Grapalat"/>
          <w:iCs/>
          <w:lang w:val="hy-AM"/>
        </w:rPr>
        <w:t>վ</w:t>
      </w:r>
      <w:proofErr w:type="spellStart"/>
      <w:r w:rsidRPr="00443755">
        <w:rPr>
          <w:rFonts w:ascii="GHEA Grapalat" w:hAnsi="GHEA Grapalat"/>
          <w:iCs/>
          <w:lang w:val="fr-FR"/>
        </w:rPr>
        <w:t>ած</w:t>
      </w:r>
      <w:proofErr w:type="spellEnd"/>
      <w:r w:rsidRPr="00443755">
        <w:rPr>
          <w:rFonts w:ascii="GHEA Grapalat" w:hAnsi="GHEA Grapalat"/>
          <w:iCs/>
          <w:lang w:val="fr-FR"/>
        </w:rPr>
        <w:t xml:space="preserve"> և </w:t>
      </w:r>
      <w:proofErr w:type="spellStart"/>
      <w:r w:rsidRPr="00443755">
        <w:rPr>
          <w:rFonts w:ascii="GHEA Grapalat" w:hAnsi="GHEA Grapalat"/>
          <w:iCs/>
          <w:lang w:val="fr-FR"/>
        </w:rPr>
        <w:t>Հայաստանի</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Հանրապետության</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քաղաքացիություն</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ստացած</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անձանց</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կողմից</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զբաղեցրած</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բնակելի</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տարածք</w:t>
      </w:r>
      <w:proofErr w:type="spellEnd"/>
      <w:r w:rsidRPr="00443755">
        <w:rPr>
          <w:rFonts w:ascii="GHEA Grapalat" w:hAnsi="GHEA Grapalat"/>
          <w:iCs/>
          <w:lang w:val="hy-AM"/>
        </w:rPr>
        <w:t>ներ</w:t>
      </w:r>
      <w:r w:rsidRPr="00443755">
        <w:rPr>
          <w:rFonts w:ascii="GHEA Grapalat" w:hAnsi="GHEA Grapalat"/>
          <w:iCs/>
          <w:lang w:val="fr-FR"/>
        </w:rPr>
        <w:t xml:space="preserve">ը </w:t>
      </w:r>
      <w:proofErr w:type="spellStart"/>
      <w:r w:rsidRPr="00443755">
        <w:rPr>
          <w:rFonts w:ascii="GHEA Grapalat" w:hAnsi="GHEA Grapalat"/>
          <w:iCs/>
          <w:lang w:val="fr-FR"/>
        </w:rPr>
        <w:t>սեփականաշնորհելու</w:t>
      </w:r>
      <w:proofErr w:type="spellEnd"/>
      <w:r w:rsidRPr="00443755">
        <w:rPr>
          <w:rFonts w:ascii="GHEA Grapalat" w:hAnsi="GHEA Grapalat"/>
          <w:iCs/>
          <w:lang w:val="fr-FR"/>
        </w:rPr>
        <w:t xml:space="preserve"> </w:t>
      </w:r>
      <w:proofErr w:type="spellStart"/>
      <w:r w:rsidRPr="00443755">
        <w:rPr>
          <w:rFonts w:ascii="GHEA Grapalat" w:hAnsi="GHEA Grapalat"/>
          <w:iCs/>
          <w:lang w:val="fr-FR"/>
        </w:rPr>
        <w:t>մասին</w:t>
      </w:r>
      <w:proofErr w:type="spellEnd"/>
      <w:r w:rsidRPr="00443755">
        <w:rPr>
          <w:rFonts w:ascii="GHEA Grapalat" w:hAnsi="GHEA Grapalat"/>
          <w:iCs/>
          <w:lang w:val="fr-FR"/>
        </w:rPr>
        <w:t> N</w:t>
      </w:r>
      <w:r w:rsidRPr="00443755">
        <w:rPr>
          <w:rFonts w:ascii="GHEA Grapalat" w:hAnsi="GHEA Grapalat"/>
          <w:lang w:val="hy-AM"/>
        </w:rPr>
        <w:t xml:space="preserve"> 576-Ա </w:t>
      </w:r>
      <w:proofErr w:type="spellStart"/>
      <w:r w:rsidRPr="00443755">
        <w:rPr>
          <w:rFonts w:ascii="GHEA Grapalat" w:hAnsi="GHEA Grapalat"/>
          <w:iCs/>
          <w:lang w:val="fr-FR"/>
        </w:rPr>
        <w:t>որոշո</w:t>
      </w:r>
      <w:proofErr w:type="spellEnd"/>
      <w:r w:rsidRPr="00443755">
        <w:rPr>
          <w:rFonts w:ascii="GHEA Grapalat" w:hAnsi="GHEA Grapalat"/>
          <w:iCs/>
          <w:lang w:val="hy-AM"/>
        </w:rPr>
        <w:t>ւմը,</w:t>
      </w:r>
      <w:r w:rsidRPr="00443755">
        <w:rPr>
          <w:rFonts w:ascii="GHEA Grapalat" w:hAnsi="GHEA Grapalat"/>
          <w:lang w:val="hy-AM"/>
        </w:rPr>
        <w:t xml:space="preserve"> որով առաջարկվում է անհատույց սեփականաշնորհմամբ տրամադրել 7 բնակելի տարածք </w:t>
      </w:r>
      <w:r w:rsidRPr="00443755">
        <w:rPr>
          <w:rFonts w:ascii="Calibri" w:hAnsi="Calibri" w:cs="Calibri"/>
          <w:lang w:val="hy-AM"/>
        </w:rPr>
        <w:t> </w:t>
      </w:r>
      <w:r w:rsidRPr="00443755">
        <w:rPr>
          <w:rFonts w:ascii="GHEA Grapalat" w:hAnsi="GHEA Grapalat"/>
          <w:lang w:val="hy-AM"/>
        </w:rPr>
        <w:t xml:space="preserve">6 </w:t>
      </w:r>
      <w:r w:rsidRPr="00443755">
        <w:rPr>
          <w:rFonts w:ascii="Calibri" w:hAnsi="Calibri" w:cs="Calibri"/>
          <w:lang w:val="hy-AM"/>
        </w:rPr>
        <w:t> </w:t>
      </w:r>
      <w:r w:rsidRPr="00443755">
        <w:rPr>
          <w:rFonts w:ascii="GHEA Grapalat" w:hAnsi="GHEA Grapalat"/>
          <w:lang w:val="hy-AM"/>
        </w:rPr>
        <w:t>ընտանիքի (8 անձ):</w:t>
      </w:r>
    </w:p>
    <w:p w:rsidR="00443755" w:rsidRPr="00443755" w:rsidRDefault="00443755" w:rsidP="00443755">
      <w:pPr>
        <w:shd w:val="clear" w:color="auto" w:fill="FFFFFF"/>
        <w:spacing w:line="360" w:lineRule="auto"/>
        <w:ind w:firstLine="720"/>
        <w:jc w:val="both"/>
        <w:rPr>
          <w:rFonts w:cs="Sylfaen"/>
          <w:iCs w:val="0"/>
          <w:sz w:val="24"/>
          <w:lang w:val="hy-AM" w:eastAsia="ru-RU"/>
        </w:rPr>
      </w:pPr>
      <w:r w:rsidRPr="00C42F42">
        <w:rPr>
          <w:rFonts w:cs="Sylfaen"/>
          <w:iCs w:val="0"/>
          <w:sz w:val="24"/>
          <w:lang w:val="hy-AM" w:eastAsia="ru-RU"/>
        </w:rPr>
        <w:t xml:space="preserve">Հաշվետու ժամանակահատվածում՝ </w:t>
      </w:r>
      <w:r w:rsidRPr="00443755">
        <w:rPr>
          <w:rFonts w:cs="Sylfaen"/>
          <w:iCs w:val="0"/>
          <w:sz w:val="24"/>
          <w:lang w:val="hy-AM" w:eastAsia="ru-RU"/>
        </w:rPr>
        <w:t>Կոմիտեի կողմից մշակվել և օրենսդրությամբ սահմանված կարգով շրջանառության մեջ են դրվել.</w:t>
      </w:r>
    </w:p>
    <w:p w:rsidR="00676C46" w:rsidRDefault="00676C46" w:rsidP="00676C46">
      <w:pPr>
        <w:spacing w:line="360" w:lineRule="auto"/>
        <w:ind w:firstLine="720"/>
        <w:jc w:val="both"/>
        <w:rPr>
          <w:rFonts w:eastAsia="Batang" w:cs="Sylfaen"/>
          <w:i w:val="0"/>
          <w:iCs w:val="0"/>
          <w:sz w:val="24"/>
          <w:lang w:val="hy-AM"/>
        </w:rPr>
      </w:pPr>
      <w:r w:rsidRPr="00443755">
        <w:rPr>
          <w:i w:val="0"/>
          <w:noProof/>
          <w:sz w:val="24"/>
          <w:lang w:val="hy-AM"/>
        </w:rPr>
        <w:t xml:space="preserve">ՀՀ </w:t>
      </w:r>
      <w:r w:rsidRPr="00443755">
        <w:rPr>
          <w:rFonts w:eastAsia="Batang" w:cs="Sylfaen"/>
          <w:i w:val="0"/>
          <w:iCs w:val="0"/>
          <w:sz w:val="24"/>
          <w:lang w:val="hy-AM"/>
        </w:rPr>
        <w:t xml:space="preserve">կառավարության 2022 թվականի սեպտեմբերի 1-ի N 1369-Ա որոշմամբ հավանության են արժանացել և ՀՀ Ազգային ժողով ներկայացվել «Հայաստանի Հանրապետության հողային օրենսգրքում փոփոխություն և լրացում կատարելու մասին», «Պետական գույքի կառավարման մասին» օրենքում փոփոխություններ կատարելու մասին», </w:t>
      </w:r>
      <w:r w:rsidRPr="00443755">
        <w:rPr>
          <w:rFonts w:eastAsia="Batang" w:cs="Sylfaen"/>
          <w:i w:val="0"/>
          <w:iCs w:val="0"/>
          <w:sz w:val="24"/>
          <w:lang w:val="hy-AM"/>
        </w:rPr>
        <w:lastRenderedPageBreak/>
        <w:t xml:space="preserve">«Տեղական ինքնակառավարման մասին» օրենքում լրացում կատարելու մասին» օրենքների </w:t>
      </w:r>
      <w:r w:rsidR="00443755">
        <w:rPr>
          <w:rFonts w:eastAsia="Batang" w:cs="Sylfaen"/>
          <w:i w:val="0"/>
          <w:iCs w:val="0"/>
          <w:sz w:val="24"/>
          <w:lang w:val="hy-AM"/>
        </w:rPr>
        <w:t>նախագծերը,</w:t>
      </w:r>
    </w:p>
    <w:p w:rsidR="0076143B" w:rsidRPr="00443755" w:rsidRDefault="0076143B" w:rsidP="0076143B">
      <w:pPr>
        <w:spacing w:line="360" w:lineRule="auto"/>
        <w:ind w:firstLine="720"/>
        <w:jc w:val="both"/>
        <w:rPr>
          <w:rFonts w:eastAsia="Batang" w:cs="Sylfaen"/>
          <w:i w:val="0"/>
          <w:iCs w:val="0"/>
          <w:sz w:val="24"/>
          <w:lang w:val="hy-AM"/>
        </w:rPr>
      </w:pPr>
      <w:r w:rsidRPr="0076143B">
        <w:rPr>
          <w:rFonts w:eastAsia="Batang" w:cs="Sylfaen"/>
          <w:i w:val="0"/>
          <w:iCs w:val="0"/>
          <w:sz w:val="24"/>
          <w:lang w:val="hy-AM"/>
        </w:rPr>
        <w:t>«Հայաստանի Հանրապետության պետական բյուջեի միջոցների հաշվին պետական կառավարման համակարգի մարմինների և պետական ոչ առևտրային կազմակերպությունների գործառույթների իրականացման համար  ոչ պետական սեփականություն համարվող տարածքները վարձակալությամբ ձեռքբերման կարգը հաստատելու մասին» ՀՀ կառավարության որոշման նախագիծը</w:t>
      </w:r>
      <w:r>
        <w:rPr>
          <w:rFonts w:eastAsia="Batang" w:cs="Sylfaen"/>
          <w:i w:val="0"/>
          <w:iCs w:val="0"/>
          <w:sz w:val="24"/>
          <w:lang w:val="hy-AM"/>
        </w:rPr>
        <w:t>,</w:t>
      </w:r>
    </w:p>
    <w:p w:rsidR="00A943AF" w:rsidRPr="00443755" w:rsidRDefault="00676C46" w:rsidP="002772CC">
      <w:pPr>
        <w:spacing w:line="360" w:lineRule="auto"/>
        <w:ind w:firstLine="720"/>
        <w:jc w:val="both"/>
        <w:rPr>
          <w:rFonts w:eastAsia="Batang" w:cs="Sylfaen"/>
          <w:i w:val="0"/>
          <w:iCs w:val="0"/>
          <w:sz w:val="24"/>
          <w:lang w:val="hy-AM"/>
        </w:rPr>
      </w:pPr>
      <w:r w:rsidRPr="00443755">
        <w:rPr>
          <w:i w:val="0"/>
          <w:iCs w:val="0"/>
          <w:noProof/>
          <w:sz w:val="24"/>
          <w:lang w:val="hy-AM" w:eastAsia="ru-RU"/>
        </w:rPr>
        <w:t>-</w:t>
      </w:r>
      <w:r w:rsidR="00A943AF" w:rsidRPr="00443755">
        <w:rPr>
          <w:rFonts w:eastAsia="Batang" w:cs="Sylfaen"/>
          <w:i w:val="0"/>
          <w:iCs w:val="0"/>
          <w:sz w:val="24"/>
          <w:lang w:val="hy-AM"/>
        </w:rPr>
        <w:t xml:space="preserve"> «Պետական անշարժ գույքի անհատույց օգտագործման տրամադրման կարգը և պայմանները</w:t>
      </w:r>
      <w:r w:rsidR="00A943AF" w:rsidRPr="00443755">
        <w:rPr>
          <w:i w:val="0"/>
          <w:iCs w:val="0"/>
          <w:noProof/>
          <w:sz w:val="24"/>
          <w:lang w:val="hy-AM" w:eastAsia="ru-RU"/>
        </w:rPr>
        <w:t xml:space="preserve"> սահմանելու, Հայաստանի Հանրապետության կառավարության 2011</w:t>
      </w:r>
      <w:r w:rsidR="00A943AF" w:rsidRPr="00443755">
        <w:rPr>
          <w:rFonts w:eastAsia="Batang" w:cs="Sylfaen"/>
          <w:i w:val="0"/>
          <w:iCs w:val="0"/>
          <w:sz w:val="24"/>
          <w:lang w:val="hy-AM"/>
        </w:rPr>
        <w:t xml:space="preserve"> թվականի փետրվարի 17-ի N 304-Ն ուժը կորցրած ճանաչելու մասին» ՀՀ կառավարության որոշման նախագիծը</w:t>
      </w:r>
      <w:r w:rsidR="00443755" w:rsidRPr="00443755">
        <w:rPr>
          <w:rFonts w:eastAsia="Batang" w:cs="Sylfaen"/>
          <w:i w:val="0"/>
          <w:iCs w:val="0"/>
          <w:sz w:val="24"/>
          <w:lang w:val="hy-AM"/>
        </w:rPr>
        <w:t>,</w:t>
      </w:r>
    </w:p>
    <w:p w:rsidR="00335436" w:rsidRPr="00443755" w:rsidRDefault="00443755" w:rsidP="002772CC">
      <w:pPr>
        <w:spacing w:line="360" w:lineRule="auto"/>
        <w:ind w:firstLine="720"/>
        <w:jc w:val="both"/>
        <w:rPr>
          <w:rFonts w:eastAsia="Batang" w:cs="Sylfaen"/>
          <w:i w:val="0"/>
          <w:iCs w:val="0"/>
          <w:sz w:val="24"/>
          <w:lang w:val="hy-AM"/>
        </w:rPr>
      </w:pPr>
      <w:r w:rsidRPr="00443755">
        <w:rPr>
          <w:i w:val="0"/>
          <w:iCs w:val="0"/>
          <w:noProof/>
          <w:sz w:val="24"/>
          <w:lang w:val="hy-AM" w:eastAsia="ru-RU"/>
        </w:rPr>
        <w:t xml:space="preserve">- </w:t>
      </w:r>
      <w:r w:rsidR="00335436" w:rsidRPr="00443755">
        <w:rPr>
          <w:rFonts w:cs="Sylfaen"/>
          <w:sz w:val="24"/>
          <w:lang w:val="hy-AM"/>
        </w:rPr>
        <w:t>«</w:t>
      </w:r>
      <w:r w:rsidR="00335436" w:rsidRPr="00443755">
        <w:rPr>
          <w:rFonts w:eastAsia="Batang" w:cs="Sylfaen"/>
          <w:i w:val="0"/>
          <w:iCs w:val="0"/>
          <w:sz w:val="24"/>
          <w:lang w:val="hy-AM"/>
        </w:rPr>
        <w:t>Պետական գույքի վարձակալության տրամադրման և վարձավճարների հաշվարկման, վարձակալության տրամադրման մրցույթի և աճուրդի կազմակերպման ու անցկացման կարգերը հաստատելու ու Հայաստանի Հանրապետության կառավարության 2020 թվականի հունիսի 4-ի N 914-Ն որոշումն ուժը կորցրած ճանաչելու մասին» ՀՀ կառավարության որոշման նախագ</w:t>
      </w:r>
      <w:r w:rsidR="00DD0D12" w:rsidRPr="00443755">
        <w:rPr>
          <w:rFonts w:eastAsia="Batang" w:cs="Sylfaen"/>
          <w:i w:val="0"/>
          <w:iCs w:val="0"/>
          <w:sz w:val="24"/>
          <w:lang w:val="hy-AM"/>
        </w:rPr>
        <w:t>ի</w:t>
      </w:r>
      <w:r w:rsidR="00335436" w:rsidRPr="00443755">
        <w:rPr>
          <w:rFonts w:eastAsia="Batang" w:cs="Sylfaen"/>
          <w:i w:val="0"/>
          <w:iCs w:val="0"/>
          <w:sz w:val="24"/>
          <w:lang w:val="hy-AM"/>
        </w:rPr>
        <w:t>ծ</w:t>
      </w:r>
      <w:r>
        <w:rPr>
          <w:rFonts w:eastAsia="Batang" w:cs="Sylfaen"/>
          <w:i w:val="0"/>
          <w:iCs w:val="0"/>
          <w:sz w:val="24"/>
          <w:lang w:val="hy-AM"/>
        </w:rPr>
        <w:t>ը,</w:t>
      </w:r>
    </w:p>
    <w:p w:rsidR="006A6698" w:rsidRPr="00443755" w:rsidRDefault="006A6698" w:rsidP="002D7B3D">
      <w:pPr>
        <w:pStyle w:val="NormalWeb"/>
        <w:spacing w:before="0" w:beforeAutospacing="0" w:after="0" w:afterAutospacing="0" w:line="360" w:lineRule="auto"/>
        <w:ind w:firstLine="720"/>
        <w:jc w:val="both"/>
        <w:rPr>
          <w:rFonts w:ascii="GHEA Grapalat" w:hAnsi="GHEA Grapalat"/>
          <w:lang w:val="hy-AM" w:eastAsia="ru-RU"/>
        </w:rPr>
      </w:pPr>
      <w:r w:rsidRPr="00443755">
        <w:rPr>
          <w:rFonts w:ascii="GHEA Grapalat" w:hAnsi="GHEA Grapalat"/>
          <w:lang w:val="hy-AM" w:eastAsia="ru-RU"/>
        </w:rPr>
        <w:t xml:space="preserve">- ՀՀ կառավարության քննարմանն են ներկայացվել ՀՀ կառավարության 2001 թվականի մայիսի 14-ի </w:t>
      </w:r>
      <w:r w:rsidR="00CF5528" w:rsidRPr="00443755">
        <w:rPr>
          <w:rFonts w:ascii="GHEA Grapalat" w:hAnsi="GHEA Grapalat"/>
          <w:lang w:val="hy-AM" w:eastAsia="ru-RU"/>
        </w:rPr>
        <w:t>N</w:t>
      </w:r>
      <w:r w:rsidRPr="00443755">
        <w:rPr>
          <w:rFonts w:ascii="GHEA Grapalat" w:hAnsi="GHEA Grapalat"/>
          <w:lang w:val="hy-AM" w:eastAsia="ru-RU"/>
        </w:rPr>
        <w:t xml:space="preserve"> 404 և 2011 թվականի մարտի 24-ի թիվ 305-Ն որոշումներում փոփոխություններ և լրացումներ կատարելու մասին և Հայաստանի Հանրապետության կառավարության 2021 թվականի ապրիլի 1-ի </w:t>
      </w:r>
      <w:r w:rsidR="00CF5528" w:rsidRPr="00443755">
        <w:rPr>
          <w:rFonts w:ascii="GHEA Grapalat" w:hAnsi="GHEA Grapalat"/>
          <w:lang w:val="hy-AM" w:eastAsia="ru-RU"/>
        </w:rPr>
        <w:t>N</w:t>
      </w:r>
      <w:r w:rsidRPr="00443755">
        <w:rPr>
          <w:rFonts w:ascii="GHEA Grapalat" w:hAnsi="GHEA Grapalat"/>
          <w:lang w:val="hy-AM" w:eastAsia="ru-RU"/>
        </w:rPr>
        <w:t xml:space="preserve"> 458-Լ որոշման մեջ լրացում կատարելու մասին ՀՀ կ</w:t>
      </w:r>
      <w:r w:rsidR="00443755">
        <w:rPr>
          <w:rFonts w:ascii="GHEA Grapalat" w:hAnsi="GHEA Grapalat"/>
          <w:lang w:val="hy-AM" w:eastAsia="ru-RU"/>
        </w:rPr>
        <w:t>առավարության որոշման նախագծերը,</w:t>
      </w:r>
    </w:p>
    <w:p w:rsidR="006A6698" w:rsidRPr="00C42F42" w:rsidRDefault="006A6698" w:rsidP="002D7B3D">
      <w:pPr>
        <w:pStyle w:val="NormalWeb"/>
        <w:spacing w:before="0" w:beforeAutospacing="0" w:after="0" w:afterAutospacing="0" w:line="360" w:lineRule="auto"/>
        <w:ind w:firstLine="720"/>
        <w:jc w:val="both"/>
        <w:rPr>
          <w:rFonts w:ascii="GHEA Grapalat" w:hAnsi="GHEA Grapalat"/>
          <w:lang w:val="hy-AM" w:eastAsia="ru-RU"/>
        </w:rPr>
      </w:pPr>
      <w:r w:rsidRPr="00C42F42">
        <w:rPr>
          <w:rFonts w:ascii="GHEA Grapalat" w:hAnsi="GHEA Grapalat"/>
          <w:lang w:val="hy-AM" w:eastAsia="ru-RU"/>
        </w:rPr>
        <w:t xml:space="preserve">- </w:t>
      </w:r>
      <w:r w:rsidRPr="00C42F42">
        <w:rPr>
          <w:rFonts w:ascii="GHEA Grapalat" w:hAnsi="GHEA Grapalat"/>
          <w:lang w:val="hy-AM"/>
        </w:rPr>
        <w:t>«</w:t>
      </w:r>
      <w:r w:rsidRPr="00C42F42">
        <w:rPr>
          <w:rFonts w:ascii="GHEA Grapalat" w:hAnsi="GHEA Grapalat" w:cs="Sylfaen"/>
          <w:kern w:val="16"/>
          <w:lang w:val="hy-AM"/>
        </w:rPr>
        <w:t>Հայաստանի Հանրապետության</w:t>
      </w:r>
      <w:r w:rsidRPr="00C42F42">
        <w:rPr>
          <w:rFonts w:ascii="GHEA Grapalat" w:hAnsi="GHEA Grapalat"/>
          <w:noProof/>
          <w:lang w:val="hy-AM"/>
        </w:rPr>
        <w:t xml:space="preserve"> կառավարության 2021</w:t>
      </w:r>
      <w:r w:rsidR="00455EED" w:rsidRPr="00455EED">
        <w:rPr>
          <w:rFonts w:ascii="GHEA Grapalat" w:hAnsi="GHEA Grapalat"/>
          <w:noProof/>
          <w:lang w:val="hy-AM"/>
        </w:rPr>
        <w:t xml:space="preserve"> </w:t>
      </w:r>
      <w:r w:rsidRPr="00C42F42">
        <w:rPr>
          <w:rFonts w:ascii="GHEA Grapalat" w:hAnsi="GHEA Grapalat"/>
          <w:noProof/>
          <w:lang w:val="hy-AM"/>
        </w:rPr>
        <w:t>թ</w:t>
      </w:r>
      <w:r w:rsidR="00455EED">
        <w:rPr>
          <w:rFonts w:ascii="GHEA Grapalat" w:hAnsi="GHEA Grapalat"/>
          <w:noProof/>
          <w:lang w:val="hy-AM"/>
        </w:rPr>
        <w:t>վական</w:t>
      </w:r>
      <w:r w:rsidRPr="00C42F42">
        <w:rPr>
          <w:rFonts w:ascii="GHEA Grapalat" w:hAnsi="GHEA Grapalat"/>
          <w:noProof/>
          <w:lang w:val="hy-AM"/>
        </w:rPr>
        <w:t xml:space="preserve">ի նոյեմբերի 18-ի N 1902-Լ </w:t>
      </w:r>
      <w:r w:rsidRPr="00C42F42">
        <w:rPr>
          <w:rFonts w:ascii="GHEA Grapalat" w:hAnsi="GHEA Grapalat"/>
          <w:lang w:val="hy-AM"/>
        </w:rPr>
        <w:t xml:space="preserve">որոշման մեջ փոփոխություններ </w:t>
      </w:r>
      <w:r w:rsidRPr="00C42F42">
        <w:rPr>
          <w:rFonts w:ascii="GHEA Grapalat" w:hAnsi="GHEA Grapalat"/>
          <w:noProof/>
          <w:lang w:val="hy-AM"/>
        </w:rPr>
        <w:t>կատարելու մասին» ՀՀ կառավարության որոշման նախագիծը</w:t>
      </w:r>
      <w:r w:rsidR="0076143B">
        <w:rPr>
          <w:rFonts w:ascii="GHEA Grapalat" w:hAnsi="GHEA Grapalat"/>
          <w:noProof/>
          <w:lang w:val="hy-AM"/>
        </w:rPr>
        <w:t xml:space="preserve"> </w:t>
      </w:r>
      <w:r w:rsidR="0076143B" w:rsidRPr="0076143B">
        <w:rPr>
          <w:rFonts w:ascii="GHEA Grapalat" w:hAnsi="GHEA Grapalat"/>
          <w:noProof/>
          <w:lang w:val="hy-AM"/>
        </w:rPr>
        <w:t>ներկայացվել է ՀՀ վարչապետի աշխատակազմ</w:t>
      </w:r>
      <w:r w:rsidRPr="00C42F42">
        <w:rPr>
          <w:rFonts w:ascii="GHEA Grapalat" w:hAnsi="GHEA Grapalat"/>
          <w:noProof/>
          <w:lang w:val="hy-AM"/>
        </w:rPr>
        <w:t>։</w:t>
      </w:r>
      <w:r w:rsidR="003420C0" w:rsidRPr="00C42F42">
        <w:rPr>
          <w:rFonts w:ascii="GHEA Grapalat" w:hAnsi="GHEA Grapalat"/>
          <w:lang w:val="hy-AM"/>
        </w:rPr>
        <w:t xml:space="preserve"> </w:t>
      </w:r>
      <w:r w:rsidR="0076143B">
        <w:rPr>
          <w:rFonts w:ascii="GHEA Grapalat" w:hAnsi="GHEA Grapalat"/>
          <w:lang w:val="hy-AM"/>
        </w:rPr>
        <w:t xml:space="preserve">Այն </w:t>
      </w:r>
      <w:r w:rsidR="003420C0" w:rsidRPr="00C42F42">
        <w:rPr>
          <w:rFonts w:ascii="GHEA Grapalat" w:hAnsi="GHEA Grapalat"/>
          <w:lang w:val="hy-AM"/>
        </w:rPr>
        <w:t xml:space="preserve">վերադարձվել </w:t>
      </w:r>
      <w:r w:rsidR="00455EED">
        <w:rPr>
          <w:rFonts w:ascii="GHEA Grapalat" w:hAnsi="GHEA Grapalat"/>
          <w:lang w:val="hy-AM"/>
        </w:rPr>
        <w:t xml:space="preserve">է </w:t>
      </w:r>
      <w:r w:rsidR="0076143B">
        <w:rPr>
          <w:rFonts w:ascii="GHEA Grapalat" w:hAnsi="GHEA Grapalat"/>
          <w:lang w:val="hy-AM"/>
        </w:rPr>
        <w:t>սույն թվականի</w:t>
      </w:r>
      <w:r w:rsidR="003420C0" w:rsidRPr="00C42F42">
        <w:rPr>
          <w:rFonts w:ascii="GHEA Grapalat" w:hAnsi="GHEA Grapalat"/>
          <w:lang w:val="hy-AM"/>
        </w:rPr>
        <w:t xml:space="preserve"> դեկ</w:t>
      </w:r>
      <w:r w:rsidR="00443755">
        <w:rPr>
          <w:rFonts w:ascii="GHEA Grapalat" w:hAnsi="GHEA Grapalat"/>
          <w:lang w:val="hy-AM"/>
        </w:rPr>
        <w:t>տեմբերին ներկայացնելու պայմանով,</w:t>
      </w:r>
    </w:p>
    <w:p w:rsidR="004C5D9A" w:rsidRPr="00443755" w:rsidRDefault="00AC5A41" w:rsidP="0076143B">
      <w:pPr>
        <w:tabs>
          <w:tab w:val="left" w:pos="0"/>
        </w:tabs>
        <w:spacing w:line="360" w:lineRule="auto"/>
        <w:ind w:firstLine="720"/>
        <w:jc w:val="both"/>
        <w:rPr>
          <w:i w:val="0"/>
          <w:sz w:val="24"/>
          <w:lang w:val="hy-AM"/>
        </w:rPr>
      </w:pPr>
      <w:r w:rsidRPr="00443755">
        <w:rPr>
          <w:sz w:val="24"/>
          <w:lang w:val="hy-AM"/>
        </w:rPr>
        <w:t xml:space="preserve">- </w:t>
      </w:r>
      <w:r w:rsidR="004C5D9A" w:rsidRPr="00443755">
        <w:rPr>
          <w:i w:val="0"/>
          <w:sz w:val="24"/>
          <w:lang w:val="hy-AM"/>
        </w:rPr>
        <w:t xml:space="preserve">«Պետական կառավարման համակարգի մարմինների և պետական ոչ առևտրային կազմակերպությունների գործառույթների իրականացման համար պետական սեփականություն հանդիսացող տարածքով ապահովելու կամ դրա բացակայության դեպքում Հայաստանի Հանրապետության պետական բյուջեի միջոցների հաշվին ոչ </w:t>
      </w:r>
      <w:r w:rsidR="004C5D9A" w:rsidRPr="00443755">
        <w:rPr>
          <w:i w:val="0"/>
          <w:sz w:val="24"/>
          <w:lang w:val="hy-AM"/>
        </w:rPr>
        <w:lastRenderedPageBreak/>
        <w:t>պետական սեփականություն համարվող տարածքները վարձակալությամբ ձեռքբերման կարգը հաստատելու մասին» ՀՀ կառավարության որոշման նախագիծը</w:t>
      </w:r>
      <w:r w:rsidR="0076143B" w:rsidRPr="0076143B">
        <w:rPr>
          <w:i w:val="0"/>
          <w:sz w:val="24"/>
          <w:lang w:val="hy-AM"/>
        </w:rPr>
        <w:t xml:space="preserve"> </w:t>
      </w:r>
      <w:r w:rsidR="0076143B" w:rsidRPr="00443755">
        <w:rPr>
          <w:i w:val="0"/>
          <w:sz w:val="24"/>
          <w:lang w:val="hy-AM"/>
        </w:rPr>
        <w:t>ներկայացվել</w:t>
      </w:r>
      <w:r w:rsidR="0076143B">
        <w:rPr>
          <w:i w:val="0"/>
          <w:sz w:val="24"/>
          <w:lang w:val="hy-AM"/>
        </w:rPr>
        <w:t xml:space="preserve"> է</w:t>
      </w:r>
      <w:r w:rsidR="003420C0" w:rsidRPr="00443755">
        <w:rPr>
          <w:i w:val="0"/>
          <w:sz w:val="24"/>
          <w:lang w:val="hy-AM"/>
        </w:rPr>
        <w:t xml:space="preserve"> </w:t>
      </w:r>
      <w:r w:rsidR="0076143B">
        <w:rPr>
          <w:i w:val="0"/>
          <w:sz w:val="24"/>
          <w:lang w:val="hy-AM"/>
        </w:rPr>
        <w:t>ՀՀ վարչապետի աշխատակազմ,</w:t>
      </w:r>
      <w:r w:rsidR="0076143B" w:rsidRPr="00443755">
        <w:rPr>
          <w:i w:val="0"/>
          <w:sz w:val="24"/>
          <w:lang w:val="hy-AM"/>
        </w:rPr>
        <w:t xml:space="preserve"> </w:t>
      </w:r>
    </w:p>
    <w:p w:rsidR="006A6698" w:rsidRPr="00C42F42" w:rsidRDefault="003F7DDF" w:rsidP="004C5D9A">
      <w:pPr>
        <w:tabs>
          <w:tab w:val="left" w:pos="0"/>
        </w:tabs>
        <w:spacing w:line="360" w:lineRule="auto"/>
        <w:ind w:firstLine="720"/>
        <w:jc w:val="both"/>
        <w:rPr>
          <w:i w:val="0"/>
          <w:sz w:val="24"/>
          <w:lang w:val="hy-AM"/>
        </w:rPr>
      </w:pPr>
      <w:r w:rsidRPr="004C5D9A">
        <w:rPr>
          <w:i w:val="0"/>
          <w:sz w:val="24"/>
          <w:lang w:val="hy-AM"/>
        </w:rPr>
        <w:t>-</w:t>
      </w:r>
      <w:r w:rsidR="00AC5A41" w:rsidRPr="004C5D9A">
        <w:rPr>
          <w:i w:val="0"/>
          <w:sz w:val="24"/>
          <w:lang w:val="hy-AM"/>
        </w:rPr>
        <w:t xml:space="preserve"> </w:t>
      </w:r>
      <w:r w:rsidR="006A6698" w:rsidRPr="00C42F42">
        <w:rPr>
          <w:i w:val="0"/>
          <w:sz w:val="24"/>
          <w:lang w:val="hy-AM"/>
        </w:rPr>
        <w:t>«Կառավարության կառուցվածքի և գործունեության մասին» օրենքում լրացում կատարելու մասին» օրենքի նախագիծը</w:t>
      </w:r>
      <w:r w:rsidR="0076143B">
        <w:rPr>
          <w:i w:val="0"/>
          <w:sz w:val="24"/>
          <w:lang w:val="hy-AM"/>
        </w:rPr>
        <w:t xml:space="preserve"> </w:t>
      </w:r>
      <w:r w:rsidR="0076143B" w:rsidRPr="00C42F42">
        <w:rPr>
          <w:i w:val="0"/>
          <w:sz w:val="24"/>
          <w:lang w:val="hy-AM"/>
        </w:rPr>
        <w:t>ներկայաց</w:t>
      </w:r>
      <w:r w:rsidR="0076143B">
        <w:rPr>
          <w:i w:val="0"/>
          <w:sz w:val="24"/>
          <w:lang w:val="hy-AM"/>
        </w:rPr>
        <w:t>վե</w:t>
      </w:r>
      <w:r w:rsidR="0076143B" w:rsidRPr="00C42F42">
        <w:rPr>
          <w:i w:val="0"/>
          <w:sz w:val="24"/>
          <w:lang w:val="hy-AM"/>
        </w:rPr>
        <w:t>լ</w:t>
      </w:r>
      <w:r w:rsidR="0076143B">
        <w:rPr>
          <w:i w:val="0"/>
          <w:sz w:val="24"/>
          <w:lang w:val="hy-AM"/>
        </w:rPr>
        <w:t xml:space="preserve"> է</w:t>
      </w:r>
      <w:r w:rsidR="0076143B" w:rsidRPr="0076143B">
        <w:rPr>
          <w:i w:val="0"/>
          <w:sz w:val="24"/>
          <w:lang w:val="hy-AM"/>
        </w:rPr>
        <w:t xml:space="preserve"> </w:t>
      </w:r>
      <w:r w:rsidR="0076143B" w:rsidRPr="00C42F42">
        <w:rPr>
          <w:i w:val="0"/>
          <w:sz w:val="24"/>
          <w:lang w:val="hy-AM"/>
        </w:rPr>
        <w:t>ՀՀ տարածքային կառավարման և են</w:t>
      </w:r>
      <w:r w:rsidR="0076143B">
        <w:rPr>
          <w:i w:val="0"/>
          <w:sz w:val="24"/>
          <w:lang w:val="hy-AM"/>
        </w:rPr>
        <w:t>թակառուցվածքների նախարարություն,</w:t>
      </w:r>
    </w:p>
    <w:p w:rsidR="006A6698" w:rsidRPr="0076143B" w:rsidRDefault="00AC5A41" w:rsidP="002D7B3D">
      <w:pPr>
        <w:spacing w:line="360" w:lineRule="auto"/>
        <w:ind w:firstLine="720"/>
        <w:jc w:val="both"/>
        <w:rPr>
          <w:i w:val="0"/>
          <w:noProof/>
          <w:sz w:val="24"/>
          <w:lang w:val="hy-AM"/>
        </w:rPr>
      </w:pPr>
      <w:r w:rsidRPr="0076143B">
        <w:rPr>
          <w:i w:val="0"/>
          <w:noProof/>
          <w:sz w:val="24"/>
          <w:lang w:val="hy-AM"/>
        </w:rPr>
        <w:t xml:space="preserve">- </w:t>
      </w:r>
      <w:r w:rsidR="006A6698" w:rsidRPr="0076143B">
        <w:rPr>
          <w:i w:val="0"/>
          <w:noProof/>
          <w:sz w:val="24"/>
          <w:lang w:val="hy-AM"/>
        </w:rPr>
        <w:t>«Հայաստանի Հանրապետության կառավարության 2017 թվականի հոկտեմբերի 5-ի N 1262-Ն որոշման մեջ փոփոխություններ և լրացումներ կատարելու մասին» ՀՀ կառավարության որոշման նախագիծը</w:t>
      </w:r>
      <w:r w:rsidR="00DE005E" w:rsidRPr="0076143B">
        <w:rPr>
          <w:i w:val="0"/>
          <w:noProof/>
          <w:sz w:val="24"/>
          <w:lang w:val="hy-AM"/>
        </w:rPr>
        <w:t xml:space="preserve">, </w:t>
      </w:r>
    </w:p>
    <w:p w:rsidR="003F7DDF" w:rsidRPr="0076143B" w:rsidRDefault="003F7DDF" w:rsidP="002D7B3D">
      <w:pPr>
        <w:spacing w:line="360" w:lineRule="auto"/>
        <w:ind w:firstLine="720"/>
        <w:jc w:val="both"/>
        <w:rPr>
          <w:noProof/>
          <w:sz w:val="24"/>
          <w:lang w:val="hy-AM"/>
        </w:rPr>
      </w:pPr>
      <w:r w:rsidRPr="0076143B">
        <w:rPr>
          <w:i w:val="0"/>
          <w:sz w:val="24"/>
          <w:lang w:val="hy-AM"/>
        </w:rPr>
        <w:t xml:space="preserve">- </w:t>
      </w:r>
      <w:r w:rsidRPr="0076143B">
        <w:rPr>
          <w:i w:val="0"/>
          <w:noProof/>
          <w:sz w:val="24"/>
          <w:lang w:val="hy-AM"/>
        </w:rPr>
        <w:t>«Պետական գույքի մասնավորեցման, օտարման և օգտագործման</w:t>
      </w:r>
      <w:r w:rsidRPr="0076143B">
        <w:rPr>
          <w:i w:val="0"/>
          <w:sz w:val="24"/>
          <w:lang w:val="hy-AM"/>
        </w:rPr>
        <w:t xml:space="preserve"> տրամադրման պայմանագրերում ամրագրված պարտավորությունների և դրանց կատարման նկատմամբ հսկողություն իրականացնելու գործընթացը կանոնակարգելու, ինչպես նաև գրավադրման պայմանները սահմանելու ու Հայաստանի Հանրապետության 2004 թվականի օգոստոսի 26-ի N 1955-Ն որոշումն ուժը կորցրած ճանաչելու մասին» ՀՀ կառավարության որոշման նախագիծը</w:t>
      </w:r>
      <w:r w:rsidR="0076143B">
        <w:rPr>
          <w:i w:val="0"/>
          <w:sz w:val="24"/>
          <w:lang w:val="hy-AM"/>
        </w:rPr>
        <w:t>,</w:t>
      </w:r>
    </w:p>
    <w:p w:rsidR="00E52588" w:rsidRPr="00FC4278" w:rsidRDefault="00E52588" w:rsidP="00E52588">
      <w:pPr>
        <w:pStyle w:val="NormalWeb"/>
        <w:spacing w:before="0" w:beforeAutospacing="0" w:after="0" w:afterAutospacing="0" w:line="360" w:lineRule="auto"/>
        <w:ind w:firstLine="720"/>
        <w:jc w:val="both"/>
        <w:rPr>
          <w:rFonts w:ascii="GHEA Grapalat" w:eastAsia="Batang" w:hAnsi="GHEA Grapalat"/>
          <w:bCs/>
          <w:lang w:val="hy-AM"/>
        </w:rPr>
      </w:pPr>
      <w:r w:rsidRPr="00FC4278">
        <w:rPr>
          <w:rFonts w:ascii="GHEA Grapalat" w:eastAsia="Batang" w:hAnsi="GHEA Grapalat"/>
          <w:bCs/>
          <w:lang w:val="hy-AM"/>
        </w:rPr>
        <w:t>- Բնակելի տարածքները նվիրելու մասին ՀՀ կառավարության որոշման նոր նախագիծ (8 բնակելի տարածք, 8 ընտանիք, 22 անձ</w:t>
      </w:r>
      <w:r w:rsidR="0076143B" w:rsidRPr="00FC4278">
        <w:rPr>
          <w:rFonts w:ascii="GHEA Grapalat" w:eastAsia="Batang" w:hAnsi="GHEA Grapalat"/>
          <w:bCs/>
          <w:lang w:val="hy-AM"/>
        </w:rPr>
        <w:t>),</w:t>
      </w:r>
    </w:p>
    <w:p w:rsidR="00D66380" w:rsidRPr="00FC4278" w:rsidRDefault="002F222D" w:rsidP="00D66380">
      <w:pPr>
        <w:pStyle w:val="NormalWeb"/>
        <w:spacing w:before="0" w:beforeAutospacing="0" w:after="0" w:afterAutospacing="0" w:line="360" w:lineRule="auto"/>
        <w:ind w:firstLine="720"/>
        <w:jc w:val="both"/>
        <w:rPr>
          <w:rFonts w:ascii="GHEA Grapalat" w:eastAsia="Batang" w:hAnsi="GHEA Grapalat"/>
          <w:bCs/>
          <w:lang w:val="hy-AM"/>
        </w:rPr>
      </w:pPr>
      <w:r w:rsidRPr="00FC4278">
        <w:rPr>
          <w:rFonts w:ascii="GHEA Grapalat" w:hAnsi="GHEA Grapalat"/>
          <w:lang w:val="hy-AM"/>
        </w:rPr>
        <w:t xml:space="preserve">- </w:t>
      </w:r>
      <w:r w:rsidRPr="00FC4278">
        <w:rPr>
          <w:rFonts w:ascii="GHEA Grapalat" w:eastAsia="Batang" w:hAnsi="GHEA Grapalat"/>
          <w:bCs/>
          <w:lang w:val="hy-AM"/>
        </w:rPr>
        <w:t>Բնակելի տարածքները նվիրելու մասին ՀՀ կառավարության որոշման նոր նախագիծ (3 բնակելի տարածք, 3 ընտանիք, 14 անձ</w:t>
      </w:r>
      <w:r w:rsidR="0076143B" w:rsidRPr="00FC4278">
        <w:rPr>
          <w:rFonts w:ascii="GHEA Grapalat" w:eastAsia="Batang" w:hAnsi="GHEA Grapalat"/>
          <w:bCs/>
          <w:lang w:val="hy-AM"/>
        </w:rPr>
        <w:t>),</w:t>
      </w:r>
    </w:p>
    <w:p w:rsidR="00D66380" w:rsidRPr="00FC4278" w:rsidRDefault="00D66380" w:rsidP="00D66380">
      <w:pPr>
        <w:pStyle w:val="NormalWeb"/>
        <w:spacing w:before="0" w:beforeAutospacing="0" w:after="0" w:afterAutospacing="0" w:line="360" w:lineRule="auto"/>
        <w:ind w:firstLine="720"/>
        <w:jc w:val="both"/>
        <w:rPr>
          <w:rFonts w:ascii="GHEA Grapalat" w:hAnsi="GHEA Grapalat"/>
          <w:lang w:val="hy-AM"/>
        </w:rPr>
      </w:pPr>
      <w:r w:rsidRPr="00FC4278">
        <w:rPr>
          <w:rFonts w:ascii="GHEA Grapalat" w:eastAsia="Batang" w:hAnsi="GHEA Grapalat"/>
          <w:bCs/>
          <w:lang w:val="hy-AM"/>
        </w:rPr>
        <w:t xml:space="preserve">- </w:t>
      </w:r>
      <w:r w:rsidRPr="00FC4278">
        <w:rPr>
          <w:rFonts w:ascii="GHEA Grapalat" w:hAnsi="GHEA Grapalat"/>
          <w:iCs/>
          <w:lang w:val="fr-FR"/>
        </w:rPr>
        <w:t xml:space="preserve">1988-1992 </w:t>
      </w:r>
      <w:proofErr w:type="spellStart"/>
      <w:r w:rsidRPr="00FC4278">
        <w:rPr>
          <w:rFonts w:ascii="GHEA Grapalat" w:hAnsi="GHEA Grapalat"/>
          <w:iCs/>
          <w:lang w:val="fr-FR"/>
        </w:rPr>
        <w:t>թվականներին</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Ադրբեջանի</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Հանրապետությունից</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բռնագաղթ</w:t>
      </w:r>
      <w:proofErr w:type="spellEnd"/>
      <w:r w:rsidRPr="00FC4278">
        <w:rPr>
          <w:rFonts w:ascii="GHEA Grapalat" w:hAnsi="GHEA Grapalat"/>
          <w:iCs/>
          <w:lang w:val="hy-AM"/>
        </w:rPr>
        <w:t>վ</w:t>
      </w:r>
      <w:proofErr w:type="spellStart"/>
      <w:r w:rsidRPr="00FC4278">
        <w:rPr>
          <w:rFonts w:ascii="GHEA Grapalat" w:hAnsi="GHEA Grapalat"/>
          <w:iCs/>
          <w:lang w:val="fr-FR"/>
        </w:rPr>
        <w:t>ած</w:t>
      </w:r>
      <w:proofErr w:type="spellEnd"/>
      <w:r w:rsidRPr="00FC4278">
        <w:rPr>
          <w:rFonts w:ascii="GHEA Grapalat" w:hAnsi="GHEA Grapalat"/>
          <w:iCs/>
          <w:lang w:val="fr-FR"/>
        </w:rPr>
        <w:t xml:space="preserve"> և </w:t>
      </w:r>
      <w:proofErr w:type="spellStart"/>
      <w:r w:rsidRPr="00FC4278">
        <w:rPr>
          <w:rFonts w:ascii="GHEA Grapalat" w:hAnsi="GHEA Grapalat"/>
          <w:iCs/>
          <w:lang w:val="fr-FR"/>
        </w:rPr>
        <w:t>Հայաստանի</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Հանրապետության</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քաղաքացիություն</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ստացած</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անձանց</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կողմից</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զբաղեցրած</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բնակելի</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տարածք</w:t>
      </w:r>
      <w:proofErr w:type="spellEnd"/>
      <w:r w:rsidRPr="00FC4278">
        <w:rPr>
          <w:rFonts w:ascii="GHEA Grapalat" w:hAnsi="GHEA Grapalat"/>
          <w:iCs/>
          <w:lang w:val="hy-AM"/>
        </w:rPr>
        <w:t>ներ</w:t>
      </w:r>
      <w:r w:rsidRPr="00FC4278">
        <w:rPr>
          <w:rFonts w:ascii="GHEA Grapalat" w:hAnsi="GHEA Grapalat"/>
          <w:iCs/>
          <w:lang w:val="fr-FR"/>
        </w:rPr>
        <w:t xml:space="preserve">ը </w:t>
      </w:r>
      <w:proofErr w:type="spellStart"/>
      <w:r w:rsidRPr="00FC4278">
        <w:rPr>
          <w:rFonts w:ascii="GHEA Grapalat" w:hAnsi="GHEA Grapalat"/>
          <w:iCs/>
          <w:lang w:val="fr-FR"/>
        </w:rPr>
        <w:t>սեփականաշնորհելու</w:t>
      </w:r>
      <w:proofErr w:type="spellEnd"/>
      <w:r w:rsidRPr="00FC4278">
        <w:rPr>
          <w:rFonts w:ascii="GHEA Grapalat" w:hAnsi="GHEA Grapalat"/>
          <w:iCs/>
          <w:lang w:val="fr-FR"/>
        </w:rPr>
        <w:t xml:space="preserve"> </w:t>
      </w:r>
      <w:proofErr w:type="spellStart"/>
      <w:r w:rsidRPr="00FC4278">
        <w:rPr>
          <w:rFonts w:ascii="GHEA Grapalat" w:hAnsi="GHEA Grapalat"/>
          <w:iCs/>
          <w:lang w:val="fr-FR"/>
        </w:rPr>
        <w:t>մասին</w:t>
      </w:r>
      <w:proofErr w:type="spellEnd"/>
      <w:r w:rsidRPr="00FC4278">
        <w:rPr>
          <w:rFonts w:ascii="GHEA Grapalat" w:hAnsi="GHEA Grapalat"/>
          <w:iCs/>
          <w:lang w:val="fr-FR"/>
        </w:rPr>
        <w:t></w:t>
      </w:r>
      <w:r w:rsidRPr="00FC4278">
        <w:rPr>
          <w:rFonts w:ascii="GHEA Grapalat" w:hAnsi="GHEA Grapalat"/>
          <w:lang w:val="hy-AM"/>
        </w:rPr>
        <w:t xml:space="preserve"> ՀՀ կառավարության որոշման նոր նախագիծ (3 բն</w:t>
      </w:r>
      <w:r w:rsidR="0076143B" w:rsidRPr="00FC4278">
        <w:rPr>
          <w:rFonts w:ascii="GHEA Grapalat" w:hAnsi="GHEA Grapalat"/>
          <w:lang w:val="hy-AM"/>
        </w:rPr>
        <w:t>ակելի տարածք, 3 ընտանիք, 4 անձ),</w:t>
      </w:r>
    </w:p>
    <w:p w:rsidR="0076143B" w:rsidRPr="00FC4278" w:rsidRDefault="0076143B" w:rsidP="00D66380">
      <w:pPr>
        <w:pStyle w:val="NormalWeb"/>
        <w:spacing w:before="0" w:beforeAutospacing="0" w:after="0" w:afterAutospacing="0" w:line="360" w:lineRule="auto"/>
        <w:ind w:firstLine="720"/>
        <w:jc w:val="both"/>
        <w:rPr>
          <w:rFonts w:ascii="GHEA Grapalat" w:hAnsi="GHEA Grapalat"/>
          <w:lang w:val="hy-AM"/>
        </w:rPr>
      </w:pPr>
      <w:r w:rsidRPr="00FC4278">
        <w:rPr>
          <w:rFonts w:ascii="GHEA Grapalat" w:hAnsi="GHEA Grapalat"/>
          <w:lang w:val="hy-AM"/>
        </w:rPr>
        <w:t>- հաշվետու ժամանակահատվածում.</w:t>
      </w:r>
    </w:p>
    <w:p w:rsidR="00BA10A3" w:rsidRPr="00FC4278" w:rsidRDefault="00BA10A3" w:rsidP="002D7B3D">
      <w:pPr>
        <w:spacing w:line="360" w:lineRule="auto"/>
        <w:ind w:firstLine="720"/>
        <w:jc w:val="both"/>
        <w:rPr>
          <w:i w:val="0"/>
          <w:sz w:val="24"/>
          <w:lang w:val="hy-AM"/>
        </w:rPr>
      </w:pPr>
      <w:r w:rsidRPr="00FC4278">
        <w:rPr>
          <w:i w:val="0"/>
          <w:sz w:val="24"/>
          <w:lang w:val="hy-AM"/>
        </w:rPr>
        <w:t>- 2020 թվականի հունիսի 1-ին հաստատվել է ՀՀ տարածքային կառավարման և ենթակառուցվածքների նախարարի «Պետական սեփականություն հանդիսացող անշարժ գույքի անհատույց օգտագործման պայմանագրի օրինակելի ձևը հ</w:t>
      </w:r>
      <w:r w:rsidR="0076143B" w:rsidRPr="00FC4278">
        <w:rPr>
          <w:i w:val="0"/>
          <w:sz w:val="24"/>
          <w:lang w:val="hy-AM"/>
        </w:rPr>
        <w:t>աստատելու մասին» N 20-Լ հրամանը,</w:t>
      </w:r>
    </w:p>
    <w:p w:rsidR="003F7DDF" w:rsidRPr="00C42F42" w:rsidRDefault="00BA10A3" w:rsidP="002D7B3D">
      <w:pPr>
        <w:spacing w:line="360" w:lineRule="auto"/>
        <w:ind w:firstLine="720"/>
        <w:jc w:val="both"/>
        <w:rPr>
          <w:i w:val="0"/>
          <w:sz w:val="24"/>
          <w:lang w:val="hy-AM"/>
        </w:rPr>
      </w:pPr>
      <w:r w:rsidRPr="00FC4278">
        <w:rPr>
          <w:i w:val="0"/>
          <w:noProof/>
          <w:sz w:val="24"/>
          <w:lang w:val="hy-AM"/>
        </w:rPr>
        <w:lastRenderedPageBreak/>
        <w:t xml:space="preserve">- </w:t>
      </w:r>
      <w:r w:rsidR="006A6698" w:rsidRPr="00FC4278">
        <w:rPr>
          <w:i w:val="0"/>
          <w:noProof/>
          <w:sz w:val="24"/>
          <w:lang w:val="hy-AM"/>
        </w:rPr>
        <w:t>2022 թվականի հունիսի 17-ին հաստատվել է Պետական գույքի կառավարման կոմիտեի նախագահի «Հայաստանի Հանրապետ</w:t>
      </w:r>
      <w:r w:rsidR="006A6698" w:rsidRPr="00C42F42">
        <w:rPr>
          <w:i w:val="0"/>
          <w:noProof/>
          <w:sz w:val="24"/>
          <w:lang w:val="hy-AM"/>
        </w:rPr>
        <w:t>ության կառավարությանն առընթեր պետական գույքի կառավարման վարչության պետի 2016 թվականի ապրիլի 25-ի N 35-Ա հրամանն ուժը կորցրած ճանաչելու մասին» N 170-Ա հրամանը</w:t>
      </w:r>
      <w:r w:rsidR="0076143B">
        <w:rPr>
          <w:i w:val="0"/>
          <w:noProof/>
          <w:sz w:val="24"/>
          <w:lang w:val="hy-AM"/>
        </w:rPr>
        <w:t>,</w:t>
      </w:r>
      <w:r w:rsidR="006A6698" w:rsidRPr="00C42F42">
        <w:rPr>
          <w:b/>
          <w:i w:val="0"/>
          <w:sz w:val="24"/>
          <w:lang w:val="hy-AM"/>
        </w:rPr>
        <w:t xml:space="preserve"> </w:t>
      </w:r>
    </w:p>
    <w:p w:rsidR="003C7A17" w:rsidRDefault="00BA10A3" w:rsidP="00CF5528">
      <w:pPr>
        <w:spacing w:line="360" w:lineRule="auto"/>
        <w:ind w:firstLine="720"/>
        <w:jc w:val="both"/>
        <w:rPr>
          <w:i w:val="0"/>
          <w:sz w:val="24"/>
          <w:lang w:val="hy-AM"/>
        </w:rPr>
      </w:pPr>
      <w:r w:rsidRPr="00C42F42">
        <w:rPr>
          <w:i w:val="0"/>
          <w:noProof/>
          <w:sz w:val="24"/>
          <w:lang w:val="hy-AM"/>
        </w:rPr>
        <w:t>-</w:t>
      </w:r>
      <w:r w:rsidR="006A6698" w:rsidRPr="00C42F42">
        <w:rPr>
          <w:i w:val="0"/>
          <w:noProof/>
          <w:sz w:val="24"/>
          <w:lang w:val="hy-AM"/>
        </w:rPr>
        <w:t xml:space="preserve"> </w:t>
      </w:r>
      <w:r w:rsidRPr="00C42F42">
        <w:rPr>
          <w:i w:val="0"/>
          <w:noProof/>
          <w:sz w:val="24"/>
          <w:lang w:val="hy-AM"/>
        </w:rPr>
        <w:t xml:space="preserve">2022 թվականի հունիսի 20-ին հաստատվել է Պետական գույքի կառավարման կոմիտեի նախագահի </w:t>
      </w:r>
      <w:r w:rsidR="006A6698" w:rsidRPr="00C42F42">
        <w:rPr>
          <w:i w:val="0"/>
          <w:sz w:val="24"/>
          <w:lang w:val="hy-AM"/>
        </w:rPr>
        <w:t xml:space="preserve">«Պետական գույքի կառավարման կոմիտեի նախագահի 2022 թվականի հունվարի 3-ի N 1-Ա հրամանում փոփոխություն կատարելու մասին» </w:t>
      </w:r>
      <w:r w:rsidR="0076143B">
        <w:rPr>
          <w:i w:val="0"/>
          <w:sz w:val="24"/>
          <w:lang w:val="hy-AM"/>
        </w:rPr>
        <w:t>N 171-Ա հրամանը,</w:t>
      </w:r>
    </w:p>
    <w:p w:rsidR="0076143B" w:rsidRDefault="0076143B" w:rsidP="00FC4278">
      <w:pPr>
        <w:shd w:val="clear" w:color="auto" w:fill="FFFFFF"/>
        <w:spacing w:line="360" w:lineRule="auto"/>
        <w:ind w:firstLine="375"/>
        <w:jc w:val="both"/>
        <w:rPr>
          <w:i w:val="0"/>
          <w:noProof/>
          <w:sz w:val="24"/>
          <w:lang w:val="hy-AM"/>
        </w:rPr>
      </w:pPr>
      <w:r>
        <w:rPr>
          <w:i w:val="0"/>
          <w:noProof/>
          <w:sz w:val="24"/>
          <w:lang w:val="hy-AM"/>
        </w:rPr>
        <w:t xml:space="preserve">- </w:t>
      </w:r>
      <w:r w:rsidRPr="0076143B">
        <w:rPr>
          <w:i w:val="0"/>
          <w:noProof/>
          <w:sz w:val="24"/>
          <w:lang w:val="hy-AM"/>
        </w:rPr>
        <w:t>2022 թվականի հուլիսի 29-ին հաստատվել է</w:t>
      </w:r>
      <w:r>
        <w:rPr>
          <w:i w:val="0"/>
          <w:noProof/>
          <w:sz w:val="24"/>
          <w:lang w:val="hy-AM"/>
        </w:rPr>
        <w:t xml:space="preserve"> </w:t>
      </w:r>
      <w:r w:rsidRPr="00C42F42">
        <w:rPr>
          <w:i w:val="0"/>
          <w:noProof/>
          <w:sz w:val="24"/>
          <w:lang w:val="hy-AM"/>
        </w:rPr>
        <w:t>Պետական գույքի կառավարման կոմիտեի նախագահի</w:t>
      </w:r>
      <w:r w:rsidRPr="0076143B">
        <w:rPr>
          <w:i w:val="0"/>
          <w:noProof/>
          <w:sz w:val="24"/>
          <w:lang w:val="hy-AM"/>
        </w:rPr>
        <w:t xml:space="preserve"> «Պետական գույքի կառավարման ոլորտի ռազմավարությունից բխող բարեփոխումների գործողությունների ծրագրին համապատասխան  իրականացվող աշխատանքները բաշխելու մասին» թիվ 211-Ա հրամանը</w:t>
      </w:r>
      <w:r>
        <w:rPr>
          <w:i w:val="0"/>
          <w:noProof/>
          <w:sz w:val="24"/>
          <w:lang w:val="hy-AM"/>
        </w:rPr>
        <w:t>։</w:t>
      </w:r>
    </w:p>
    <w:p w:rsidR="00FC4278" w:rsidRDefault="0076143B" w:rsidP="00FC4278">
      <w:pPr>
        <w:pStyle w:val="NoSpacing"/>
        <w:spacing w:line="360" w:lineRule="auto"/>
        <w:ind w:firstLine="567"/>
        <w:jc w:val="both"/>
        <w:rPr>
          <w:rFonts w:ascii="GHEA Grapalat" w:hAnsi="GHEA Grapalat"/>
          <w:bCs/>
          <w:shd w:val="clear" w:color="auto" w:fill="FFFFFF"/>
          <w:lang w:val="hy-AM"/>
        </w:rPr>
      </w:pPr>
      <w:r>
        <w:rPr>
          <w:rFonts w:ascii="GHEA Grapalat" w:hAnsi="GHEA Grapalat"/>
          <w:bCs/>
          <w:shd w:val="clear" w:color="auto" w:fill="FFFFFF"/>
          <w:lang w:val="hy-AM"/>
        </w:rPr>
        <w:t>Հաշվետու ժամանականահատվածում</w:t>
      </w:r>
    </w:p>
    <w:p w:rsidR="0076143B" w:rsidRDefault="00FC4278" w:rsidP="00FC4278">
      <w:pPr>
        <w:pStyle w:val="NoSpacing"/>
        <w:spacing w:line="360" w:lineRule="auto"/>
        <w:ind w:firstLine="567"/>
        <w:jc w:val="both"/>
        <w:rPr>
          <w:rFonts w:ascii="GHEA Grapalat" w:hAnsi="GHEA Grapalat"/>
          <w:noProof/>
          <w:lang w:val="hy-AM"/>
        </w:rPr>
      </w:pPr>
      <w:r>
        <w:rPr>
          <w:rFonts w:ascii="GHEA Grapalat" w:hAnsi="GHEA Grapalat"/>
          <w:bCs/>
          <w:shd w:val="clear" w:color="auto" w:fill="FFFFFF"/>
          <w:lang w:val="hy-AM"/>
        </w:rPr>
        <w:t xml:space="preserve">- ներկայացվել է </w:t>
      </w:r>
      <w:r w:rsidRPr="00842492">
        <w:rPr>
          <w:rFonts w:ascii="GHEA Grapalat" w:hAnsi="GHEA Grapalat"/>
          <w:noProof/>
          <w:lang w:val="hy-AM"/>
        </w:rPr>
        <w:t xml:space="preserve">ՀՀ </w:t>
      </w:r>
      <w:r>
        <w:rPr>
          <w:rFonts w:ascii="GHEA Grapalat" w:hAnsi="GHEA Grapalat"/>
          <w:noProof/>
          <w:lang w:val="hy-AM"/>
        </w:rPr>
        <w:t xml:space="preserve">կառավարության 2021 թվականի նոյեմբերի 18-ի </w:t>
      </w:r>
      <w:r w:rsidRPr="00842492">
        <w:rPr>
          <w:rFonts w:ascii="GHEA Grapalat" w:hAnsi="GHEA Grapalat"/>
          <w:noProof/>
          <w:lang w:val="hy-AM"/>
        </w:rPr>
        <w:t xml:space="preserve">N </w:t>
      </w:r>
      <w:r>
        <w:rPr>
          <w:rFonts w:ascii="GHEA Grapalat" w:hAnsi="GHEA Grapalat"/>
          <w:noProof/>
          <w:lang w:val="hy-AM"/>
        </w:rPr>
        <w:t xml:space="preserve">1902-Լ որոշմամբ հաստատված </w:t>
      </w:r>
      <w:r w:rsidRPr="00842492">
        <w:rPr>
          <w:rFonts w:ascii="GHEA Grapalat" w:hAnsi="GHEA Grapalat"/>
          <w:noProof/>
          <w:lang w:val="hy-AM"/>
        </w:rPr>
        <w:t xml:space="preserve">ՀՀ կառավարության ծրագրից բխող ՀՀ կառավարության 2021-2026 թվականների գործունեության միջոցառումների </w:t>
      </w:r>
      <w:r>
        <w:rPr>
          <w:rFonts w:ascii="GHEA Grapalat" w:hAnsi="GHEA Grapalat"/>
          <w:noProof/>
          <w:lang w:val="hy-AM"/>
        </w:rPr>
        <w:t>ծրագրով</w:t>
      </w:r>
      <w:r w:rsidRPr="001553E0">
        <w:rPr>
          <w:rFonts w:ascii="GHEA Grapalat" w:hAnsi="GHEA Grapalat"/>
          <w:noProof/>
          <w:lang w:val="hy-AM"/>
        </w:rPr>
        <w:t xml:space="preserve"> </w:t>
      </w:r>
      <w:r>
        <w:rPr>
          <w:rFonts w:ascii="GHEA Grapalat" w:hAnsi="GHEA Grapalat"/>
          <w:noProof/>
          <w:lang w:val="hy-AM"/>
        </w:rPr>
        <w:t>Կ</w:t>
      </w:r>
      <w:r w:rsidRPr="00842492">
        <w:rPr>
          <w:rFonts w:ascii="GHEA Grapalat" w:hAnsi="GHEA Grapalat"/>
          <w:noProof/>
          <w:lang w:val="hy-AM"/>
        </w:rPr>
        <w:t xml:space="preserve">ոմիտեի </w:t>
      </w:r>
      <w:r>
        <w:rPr>
          <w:rFonts w:ascii="GHEA Grapalat" w:hAnsi="GHEA Grapalat"/>
          <w:noProof/>
          <w:lang w:val="hy-AM"/>
        </w:rPr>
        <w:t xml:space="preserve">կողմից </w:t>
      </w:r>
      <w:r w:rsidRPr="00E144FB">
        <w:rPr>
          <w:rFonts w:ascii="GHEA Grapalat" w:hAnsi="GHEA Grapalat"/>
          <w:noProof/>
          <w:lang w:val="hy-AM"/>
        </w:rPr>
        <w:t>2022 թ</w:t>
      </w:r>
      <w:r>
        <w:rPr>
          <w:rFonts w:ascii="GHEA Grapalat" w:hAnsi="GHEA Grapalat"/>
          <w:noProof/>
          <w:lang w:val="hy-AM"/>
        </w:rPr>
        <w:t>վականի</w:t>
      </w:r>
      <w:r w:rsidRPr="00E144FB">
        <w:rPr>
          <w:rFonts w:ascii="GHEA Grapalat" w:hAnsi="GHEA Grapalat"/>
          <w:noProof/>
          <w:lang w:val="hy-AM"/>
        </w:rPr>
        <w:t xml:space="preserve"> 2-րդ կիսամյակի միջոցառումների </w:t>
      </w:r>
      <w:r w:rsidRPr="00E144FB">
        <w:rPr>
          <w:rFonts w:ascii="GHEA Grapalat" w:hAnsi="GHEA Grapalat"/>
          <w:lang w:val="hy-AM"/>
        </w:rPr>
        <w:t xml:space="preserve"> </w:t>
      </w:r>
      <w:r w:rsidRPr="00E144FB">
        <w:rPr>
          <w:rFonts w:ascii="GHEA Grapalat" w:hAnsi="GHEA Grapalat"/>
          <w:noProof/>
          <w:lang w:val="hy-AM"/>
        </w:rPr>
        <w:t xml:space="preserve">կատարման ընթացքի վերաբերյալ </w:t>
      </w:r>
      <w:r>
        <w:rPr>
          <w:rFonts w:ascii="GHEA Grapalat" w:hAnsi="GHEA Grapalat"/>
          <w:noProof/>
          <w:lang w:val="hy-AM"/>
        </w:rPr>
        <w:t xml:space="preserve">կիսամյակային և ամսական </w:t>
      </w:r>
      <w:r w:rsidRPr="00E144FB">
        <w:rPr>
          <w:rFonts w:ascii="GHEA Grapalat" w:hAnsi="GHEA Grapalat"/>
          <w:noProof/>
          <w:lang w:val="hy-AM"/>
        </w:rPr>
        <w:t xml:space="preserve"> կտրվածքով </w:t>
      </w:r>
      <w:r w:rsidRPr="008F6944">
        <w:rPr>
          <w:rFonts w:ascii="GHEA Grapalat" w:hAnsi="GHEA Grapalat"/>
          <w:noProof/>
          <w:lang w:val="hy-AM"/>
        </w:rPr>
        <w:t>հաշվետվություն</w:t>
      </w:r>
      <w:r>
        <w:rPr>
          <w:rFonts w:ascii="GHEA Grapalat" w:hAnsi="GHEA Grapalat"/>
          <w:noProof/>
          <w:lang w:val="hy-AM"/>
        </w:rPr>
        <w:t>ները,</w:t>
      </w:r>
    </w:p>
    <w:p w:rsidR="0076143B" w:rsidRPr="0076143B" w:rsidRDefault="00FC4278" w:rsidP="007F2C48">
      <w:pPr>
        <w:spacing w:line="360" w:lineRule="auto"/>
        <w:jc w:val="both"/>
        <w:rPr>
          <w:i w:val="0"/>
          <w:noProof/>
          <w:sz w:val="24"/>
          <w:lang w:val="hy-AM"/>
        </w:rPr>
      </w:pPr>
      <w:r>
        <w:rPr>
          <w:rFonts w:cs="Arial Unicode"/>
          <w:i w:val="0"/>
          <w:iCs w:val="0"/>
          <w:sz w:val="24"/>
          <w:lang w:val="hy-AM" w:eastAsia="ru-RU"/>
        </w:rPr>
        <w:t>- ներկայացվել է Կ</w:t>
      </w:r>
      <w:r w:rsidRPr="00FC4278">
        <w:rPr>
          <w:rFonts w:cs="Arial Unicode"/>
          <w:i w:val="0"/>
          <w:iCs w:val="0"/>
          <w:sz w:val="24"/>
          <w:lang w:val="hy-AM" w:eastAsia="ru-RU"/>
        </w:rPr>
        <w:t>ոմիտեի</w:t>
      </w:r>
      <w:r w:rsidRPr="00FC4278">
        <w:rPr>
          <w:rFonts w:cs="Sylfaen"/>
          <w:i w:val="0"/>
          <w:iCs w:val="0"/>
          <w:sz w:val="24"/>
          <w:lang w:val="hy-AM" w:eastAsia="ru-RU"/>
        </w:rPr>
        <w:t xml:space="preserve"> գ</w:t>
      </w:r>
      <w:r w:rsidRPr="00FC4278">
        <w:rPr>
          <w:rFonts w:cs="Arial Unicode"/>
          <w:i w:val="0"/>
          <w:iCs w:val="0"/>
          <w:sz w:val="24"/>
          <w:lang w:val="hy-AM" w:eastAsia="ru-RU"/>
        </w:rPr>
        <w:t>ործունեության</w:t>
      </w:r>
      <w:r>
        <w:rPr>
          <w:rFonts w:cs="Arial Unicode"/>
          <w:i w:val="0"/>
          <w:iCs w:val="0"/>
          <w:sz w:val="24"/>
          <w:lang w:val="hy-AM" w:eastAsia="ru-RU"/>
        </w:rPr>
        <w:t xml:space="preserve"> վերաբերյալ </w:t>
      </w:r>
      <w:r>
        <w:rPr>
          <w:rFonts w:cs="Sylfaen"/>
          <w:i w:val="0"/>
          <w:iCs w:val="0"/>
          <w:sz w:val="24"/>
          <w:lang w:val="hy-AM" w:eastAsia="ru-RU"/>
        </w:rPr>
        <w:t xml:space="preserve">2021 թվականի տարեկան և </w:t>
      </w:r>
      <w:r w:rsidRPr="00FC4278">
        <w:rPr>
          <w:rFonts w:cs="Sylfaen"/>
          <w:i w:val="0"/>
          <w:iCs w:val="0"/>
          <w:sz w:val="24"/>
          <w:lang w:val="hy-AM" w:eastAsia="ru-RU"/>
        </w:rPr>
        <w:t xml:space="preserve">2022 </w:t>
      </w:r>
      <w:r w:rsidRPr="00FC4278">
        <w:rPr>
          <w:rFonts w:cs="Arial Unicode"/>
          <w:i w:val="0"/>
          <w:iCs w:val="0"/>
          <w:sz w:val="24"/>
          <w:lang w:val="hy-AM" w:eastAsia="ru-RU"/>
        </w:rPr>
        <w:t xml:space="preserve">թվականի </w:t>
      </w:r>
      <w:r>
        <w:rPr>
          <w:rFonts w:cs="Arial Unicode"/>
          <w:i w:val="0"/>
          <w:iCs w:val="0"/>
          <w:sz w:val="24"/>
          <w:lang w:val="hy-AM" w:eastAsia="ru-RU"/>
        </w:rPr>
        <w:t>կիսամյակային, ինչպես նաև եռամսյակային հաշվետվությունները։</w:t>
      </w:r>
    </w:p>
    <w:p w:rsidR="0076143B" w:rsidRPr="0076143B" w:rsidRDefault="0076143B" w:rsidP="00FC4278">
      <w:pPr>
        <w:spacing w:line="360" w:lineRule="auto"/>
        <w:ind w:firstLine="720"/>
        <w:jc w:val="both"/>
        <w:rPr>
          <w:i w:val="0"/>
          <w:noProof/>
          <w:sz w:val="24"/>
          <w:lang w:val="hy-AM"/>
        </w:rPr>
      </w:pPr>
    </w:p>
    <w:sectPr w:rsidR="0076143B" w:rsidRPr="0076143B" w:rsidSect="00165F62">
      <w:pgSz w:w="12240" w:h="15840"/>
      <w:pgMar w:top="568"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6"/>
    <w:rsid w:val="00001E83"/>
    <w:rsid w:val="000134DF"/>
    <w:rsid w:val="00013B73"/>
    <w:rsid w:val="00030F9B"/>
    <w:rsid w:val="00041E6E"/>
    <w:rsid w:val="00086993"/>
    <w:rsid w:val="00090DCE"/>
    <w:rsid w:val="00091EAD"/>
    <w:rsid w:val="000D45BA"/>
    <w:rsid w:val="000E063A"/>
    <w:rsid w:val="000F248C"/>
    <w:rsid w:val="001022A7"/>
    <w:rsid w:val="0011728B"/>
    <w:rsid w:val="00131B76"/>
    <w:rsid w:val="00142485"/>
    <w:rsid w:val="00143289"/>
    <w:rsid w:val="00145C04"/>
    <w:rsid w:val="001527D8"/>
    <w:rsid w:val="00165F62"/>
    <w:rsid w:val="001836C3"/>
    <w:rsid w:val="001847CA"/>
    <w:rsid w:val="001C66DF"/>
    <w:rsid w:val="001D220A"/>
    <w:rsid w:val="001D59F4"/>
    <w:rsid w:val="001E1246"/>
    <w:rsid w:val="001F6DDB"/>
    <w:rsid w:val="00205CD7"/>
    <w:rsid w:val="0022719B"/>
    <w:rsid w:val="00233CE0"/>
    <w:rsid w:val="00236C04"/>
    <w:rsid w:val="00241D9D"/>
    <w:rsid w:val="00242322"/>
    <w:rsid w:val="0024695F"/>
    <w:rsid w:val="00251D7E"/>
    <w:rsid w:val="00267451"/>
    <w:rsid w:val="002772CC"/>
    <w:rsid w:val="002B1A53"/>
    <w:rsid w:val="002B3955"/>
    <w:rsid w:val="002B4851"/>
    <w:rsid w:val="002B4988"/>
    <w:rsid w:val="002C3F9B"/>
    <w:rsid w:val="002D7B3D"/>
    <w:rsid w:val="002F222D"/>
    <w:rsid w:val="002F3167"/>
    <w:rsid w:val="002F3B1F"/>
    <w:rsid w:val="003342BE"/>
    <w:rsid w:val="00335436"/>
    <w:rsid w:val="003420C0"/>
    <w:rsid w:val="003478CC"/>
    <w:rsid w:val="003603DE"/>
    <w:rsid w:val="00370E85"/>
    <w:rsid w:val="00376C3A"/>
    <w:rsid w:val="00380D53"/>
    <w:rsid w:val="003B7822"/>
    <w:rsid w:val="003C7A17"/>
    <w:rsid w:val="003F0038"/>
    <w:rsid w:val="003F38A4"/>
    <w:rsid w:val="003F7DDF"/>
    <w:rsid w:val="00402933"/>
    <w:rsid w:val="00402B68"/>
    <w:rsid w:val="00414B92"/>
    <w:rsid w:val="004172AF"/>
    <w:rsid w:val="00443115"/>
    <w:rsid w:val="00443755"/>
    <w:rsid w:val="00450458"/>
    <w:rsid w:val="0045597B"/>
    <w:rsid w:val="00455EED"/>
    <w:rsid w:val="004976D8"/>
    <w:rsid w:val="004A3117"/>
    <w:rsid w:val="004A45A4"/>
    <w:rsid w:val="004B77FE"/>
    <w:rsid w:val="004C5D9A"/>
    <w:rsid w:val="004E2E62"/>
    <w:rsid w:val="004F5A4C"/>
    <w:rsid w:val="00522B0C"/>
    <w:rsid w:val="00532DB9"/>
    <w:rsid w:val="005543F4"/>
    <w:rsid w:val="00554E5F"/>
    <w:rsid w:val="005803EB"/>
    <w:rsid w:val="00581330"/>
    <w:rsid w:val="005A255C"/>
    <w:rsid w:val="005C3F65"/>
    <w:rsid w:val="00626A52"/>
    <w:rsid w:val="0064579A"/>
    <w:rsid w:val="00646A4D"/>
    <w:rsid w:val="00656E04"/>
    <w:rsid w:val="00665DFD"/>
    <w:rsid w:val="00672EC7"/>
    <w:rsid w:val="00675E61"/>
    <w:rsid w:val="00676C46"/>
    <w:rsid w:val="006A0859"/>
    <w:rsid w:val="006A27CA"/>
    <w:rsid w:val="006A43FB"/>
    <w:rsid w:val="006A6698"/>
    <w:rsid w:val="006B59AD"/>
    <w:rsid w:val="006C643E"/>
    <w:rsid w:val="006C6943"/>
    <w:rsid w:val="006D2270"/>
    <w:rsid w:val="006E7E9F"/>
    <w:rsid w:val="00700F38"/>
    <w:rsid w:val="00707CC6"/>
    <w:rsid w:val="00727E22"/>
    <w:rsid w:val="007368AF"/>
    <w:rsid w:val="0074481F"/>
    <w:rsid w:val="00745C91"/>
    <w:rsid w:val="0076143B"/>
    <w:rsid w:val="00764813"/>
    <w:rsid w:val="00774BFC"/>
    <w:rsid w:val="00793C10"/>
    <w:rsid w:val="007A2E8A"/>
    <w:rsid w:val="007C49E5"/>
    <w:rsid w:val="007C5A0E"/>
    <w:rsid w:val="007C6D31"/>
    <w:rsid w:val="007F2C48"/>
    <w:rsid w:val="00807965"/>
    <w:rsid w:val="0087549D"/>
    <w:rsid w:val="00886F52"/>
    <w:rsid w:val="00887172"/>
    <w:rsid w:val="008C10CC"/>
    <w:rsid w:val="0090748A"/>
    <w:rsid w:val="009179C6"/>
    <w:rsid w:val="00943FA6"/>
    <w:rsid w:val="00991135"/>
    <w:rsid w:val="009A0D0B"/>
    <w:rsid w:val="009A4A3E"/>
    <w:rsid w:val="009B09FE"/>
    <w:rsid w:val="009B19FA"/>
    <w:rsid w:val="009B488E"/>
    <w:rsid w:val="009C45F4"/>
    <w:rsid w:val="00A13A5F"/>
    <w:rsid w:val="00A31C38"/>
    <w:rsid w:val="00A60C75"/>
    <w:rsid w:val="00A943AF"/>
    <w:rsid w:val="00AB1A08"/>
    <w:rsid w:val="00AB29F9"/>
    <w:rsid w:val="00AC4BE6"/>
    <w:rsid w:val="00AC5A41"/>
    <w:rsid w:val="00AD0C65"/>
    <w:rsid w:val="00AE3696"/>
    <w:rsid w:val="00AE63AA"/>
    <w:rsid w:val="00AE7996"/>
    <w:rsid w:val="00AF50EF"/>
    <w:rsid w:val="00B00877"/>
    <w:rsid w:val="00B00C99"/>
    <w:rsid w:val="00B039BF"/>
    <w:rsid w:val="00B17E65"/>
    <w:rsid w:val="00B21840"/>
    <w:rsid w:val="00B240A0"/>
    <w:rsid w:val="00B5006E"/>
    <w:rsid w:val="00B65176"/>
    <w:rsid w:val="00BA10A3"/>
    <w:rsid w:val="00BA43A4"/>
    <w:rsid w:val="00BC1E0E"/>
    <w:rsid w:val="00BC3291"/>
    <w:rsid w:val="00BC7FDD"/>
    <w:rsid w:val="00BD1477"/>
    <w:rsid w:val="00BE042C"/>
    <w:rsid w:val="00BF05EC"/>
    <w:rsid w:val="00BF269C"/>
    <w:rsid w:val="00C3706A"/>
    <w:rsid w:val="00C402ED"/>
    <w:rsid w:val="00C42F42"/>
    <w:rsid w:val="00C4367D"/>
    <w:rsid w:val="00C65238"/>
    <w:rsid w:val="00C873F0"/>
    <w:rsid w:val="00CC64D3"/>
    <w:rsid w:val="00CD0591"/>
    <w:rsid w:val="00CD4154"/>
    <w:rsid w:val="00CE1971"/>
    <w:rsid w:val="00CF14F8"/>
    <w:rsid w:val="00CF5528"/>
    <w:rsid w:val="00D01CED"/>
    <w:rsid w:val="00D12038"/>
    <w:rsid w:val="00D2143B"/>
    <w:rsid w:val="00D26347"/>
    <w:rsid w:val="00D32F17"/>
    <w:rsid w:val="00D34BF7"/>
    <w:rsid w:val="00D36BDB"/>
    <w:rsid w:val="00D54C8D"/>
    <w:rsid w:val="00D66380"/>
    <w:rsid w:val="00D904F0"/>
    <w:rsid w:val="00D92AB9"/>
    <w:rsid w:val="00DA7486"/>
    <w:rsid w:val="00DC20CC"/>
    <w:rsid w:val="00DD0D12"/>
    <w:rsid w:val="00DD5B86"/>
    <w:rsid w:val="00DE005E"/>
    <w:rsid w:val="00DE6BAE"/>
    <w:rsid w:val="00E12304"/>
    <w:rsid w:val="00E124D4"/>
    <w:rsid w:val="00E372EF"/>
    <w:rsid w:val="00E52588"/>
    <w:rsid w:val="00E5588A"/>
    <w:rsid w:val="00E57B10"/>
    <w:rsid w:val="00E6453D"/>
    <w:rsid w:val="00E70267"/>
    <w:rsid w:val="00E77472"/>
    <w:rsid w:val="00E86736"/>
    <w:rsid w:val="00E90B39"/>
    <w:rsid w:val="00EB38AD"/>
    <w:rsid w:val="00ED42E0"/>
    <w:rsid w:val="00ED7683"/>
    <w:rsid w:val="00EE50D4"/>
    <w:rsid w:val="00EE615C"/>
    <w:rsid w:val="00F21B86"/>
    <w:rsid w:val="00F64C8E"/>
    <w:rsid w:val="00F663D7"/>
    <w:rsid w:val="00F82E91"/>
    <w:rsid w:val="00F90AF0"/>
    <w:rsid w:val="00F93F20"/>
    <w:rsid w:val="00FA4F53"/>
    <w:rsid w:val="00FA6DDA"/>
    <w:rsid w:val="00FB3DD7"/>
    <w:rsid w:val="00FC4278"/>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F9FAF-20AB-453B-8924-209A3750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698"/>
    <w:pPr>
      <w:spacing w:after="0" w:line="240" w:lineRule="auto"/>
    </w:pPr>
    <w:rPr>
      <w:rFonts w:ascii="GHEA Grapalat" w:eastAsia="Times New Roman" w:hAnsi="GHEA Grapalat"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basedOn w:val="Normal"/>
    <w:uiPriority w:val="99"/>
    <w:unhideWhenUsed/>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72A2-5D03-42AD-973F-CCB24ADE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https:/mul2-spm.gov.am/tasks/335447/oneclick/hashvetvutyun_9_amis_2022.docx?token=47cdcd99e4a128cb67e96aa29fb47b1a</cp:keywords>
  <dc:description/>
  <cp:lastModifiedBy>Gayane Petrosyan</cp:lastModifiedBy>
  <cp:revision>2</cp:revision>
  <dcterms:created xsi:type="dcterms:W3CDTF">2022-10-12T13:30:00Z</dcterms:created>
  <dcterms:modified xsi:type="dcterms:W3CDTF">2022-10-12T13:30:00Z</dcterms:modified>
</cp:coreProperties>
</file>