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D60808">
        <w:rPr>
          <w:rFonts w:ascii="GHEA Grapalat" w:hAnsi="GHEA Grapalat" w:cs="Sylfaen"/>
          <w:b/>
          <w:sz w:val="24"/>
          <w:szCs w:val="24"/>
          <w:lang w:val="hy-AM"/>
        </w:rPr>
        <w:t xml:space="preserve">դեկտեմբեր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808">
        <w:rPr>
          <w:rFonts w:ascii="GHEA Grapalat" w:hAnsi="GHEA Grapalat" w:cs="Sylfaen"/>
          <w:sz w:val="24"/>
          <w:szCs w:val="24"/>
          <w:lang w:val="hy-AM"/>
        </w:rPr>
        <w:t>875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D60808">
        <w:rPr>
          <w:rFonts w:ascii="GHEA Grapalat" w:hAnsi="GHEA Grapalat" w:cs="Sylfaen"/>
          <w:sz w:val="24"/>
          <w:szCs w:val="24"/>
          <w:lang w:val="hy-AM"/>
        </w:rPr>
        <w:t>59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D60808">
        <w:rPr>
          <w:rFonts w:ascii="GHEA Grapalat" w:hAnsi="GHEA Grapalat"/>
          <w:sz w:val="24"/>
          <w:szCs w:val="24"/>
          <w:lang w:val="hy-AM"/>
        </w:rPr>
        <w:t>832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1F14DE">
        <w:rPr>
          <w:rFonts w:ascii="GHEA Grapalat" w:hAnsi="GHEA Grapalat"/>
          <w:sz w:val="24"/>
          <w:szCs w:val="24"/>
          <w:lang w:val="hy-AM"/>
        </w:rPr>
        <w:t>43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D60808">
        <w:rPr>
          <w:rFonts w:ascii="GHEA Grapalat" w:hAnsi="GHEA Grapalat" w:cs="Sylfaen"/>
          <w:sz w:val="24"/>
          <w:szCs w:val="24"/>
          <w:lang w:val="hy-AM"/>
        </w:rPr>
        <w:t xml:space="preserve">1707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871A3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34BF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678A-2AC5-48AD-AD33-ABD44A6D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https:/mul2-spm.gov.am/tasks/346602/oneclick/a974cb41fdd7b8441dded179fd574449ed5e8c48fcf28c64edddd59a7bd437db.docx?token=aaa2cf87f31d3866db124fcc38b9cc57</cp:keywords>
  <cp:lastModifiedBy>Gayane Petrosyan</cp:lastModifiedBy>
  <cp:revision>2</cp:revision>
  <dcterms:created xsi:type="dcterms:W3CDTF">2023-01-09T07:20:00Z</dcterms:created>
  <dcterms:modified xsi:type="dcterms:W3CDTF">2023-01-09T07:20:00Z</dcterms:modified>
</cp:coreProperties>
</file>