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12E" w:rsidRPr="004C712E" w:rsidRDefault="004C712E" w:rsidP="00412399">
      <w:pPr>
        <w:spacing w:after="0" w:line="276" w:lineRule="auto"/>
        <w:ind w:left="181" w:firstLine="539"/>
        <w:jc w:val="right"/>
        <w:rPr>
          <w:rFonts w:ascii="GHEA Grapalat" w:hAnsi="GHEA Grapalat" w:cs="Arial"/>
          <w:bCs/>
          <w:kern w:val="16"/>
          <w:sz w:val="20"/>
          <w:szCs w:val="20"/>
          <w:lang w:val="hy-AM"/>
        </w:rPr>
      </w:pPr>
      <w:r>
        <w:rPr>
          <w:rFonts w:ascii="GHEA Grapalat" w:hAnsi="GHEA Grapalat" w:cs="Arial"/>
          <w:bCs/>
          <w:kern w:val="16"/>
          <w:sz w:val="20"/>
          <w:szCs w:val="20"/>
          <w:lang w:val="hy-AM"/>
        </w:rPr>
        <w:t>ՆԱԽԱԳԻԾ</w:t>
      </w:r>
    </w:p>
    <w:p w:rsidR="004C712E" w:rsidRDefault="004C712E" w:rsidP="00412399">
      <w:pPr>
        <w:spacing w:after="0" w:line="276" w:lineRule="auto"/>
        <w:ind w:left="181" w:firstLine="539"/>
        <w:jc w:val="right"/>
        <w:rPr>
          <w:rFonts w:ascii="GHEA Grapalat" w:hAnsi="GHEA Grapalat" w:cs="Arial"/>
          <w:bCs/>
          <w:kern w:val="16"/>
          <w:sz w:val="20"/>
          <w:szCs w:val="20"/>
          <w:lang w:val="hy-AM"/>
        </w:rPr>
      </w:pPr>
    </w:p>
    <w:p w:rsidR="00412399" w:rsidRPr="00AC390D" w:rsidRDefault="00412399" w:rsidP="00412399">
      <w:pPr>
        <w:spacing w:after="0" w:line="276" w:lineRule="auto"/>
        <w:ind w:left="181" w:firstLine="539"/>
        <w:jc w:val="right"/>
        <w:rPr>
          <w:rFonts w:ascii="GHEA Grapalat" w:hAnsi="GHEA Grapalat" w:cs="Arial"/>
          <w:bCs/>
          <w:kern w:val="16"/>
          <w:sz w:val="20"/>
          <w:szCs w:val="20"/>
          <w:lang w:val="hy-AM"/>
        </w:rPr>
      </w:pPr>
      <w:r w:rsidRPr="00AC390D">
        <w:rPr>
          <w:rFonts w:ascii="GHEA Grapalat" w:hAnsi="GHEA Grapalat" w:cs="Arial"/>
          <w:bCs/>
          <w:kern w:val="16"/>
          <w:sz w:val="20"/>
          <w:szCs w:val="20"/>
          <w:lang w:val="hy-AM"/>
        </w:rPr>
        <w:t>Հավելված</w:t>
      </w:r>
      <w:r w:rsidR="002B20B8">
        <w:rPr>
          <w:rFonts w:ascii="GHEA Grapalat" w:hAnsi="GHEA Grapalat" w:cs="Arial"/>
          <w:bCs/>
          <w:kern w:val="16"/>
          <w:sz w:val="20"/>
          <w:szCs w:val="20"/>
        </w:rPr>
        <w:t xml:space="preserve"> N 1</w:t>
      </w:r>
      <w:r w:rsidRPr="00AC390D">
        <w:rPr>
          <w:rFonts w:ascii="GHEA Grapalat" w:hAnsi="GHEA Grapalat" w:cs="Arial"/>
          <w:bCs/>
          <w:kern w:val="16"/>
          <w:sz w:val="20"/>
          <w:szCs w:val="20"/>
          <w:lang w:val="hy-AM"/>
        </w:rPr>
        <w:t xml:space="preserve"> </w:t>
      </w:r>
    </w:p>
    <w:p w:rsidR="00412399" w:rsidRPr="00AC390D" w:rsidRDefault="00412399" w:rsidP="00412399">
      <w:pPr>
        <w:spacing w:after="0" w:line="276" w:lineRule="auto"/>
        <w:ind w:left="181" w:firstLine="539"/>
        <w:jc w:val="right"/>
        <w:rPr>
          <w:rFonts w:ascii="GHEA Grapalat" w:hAnsi="GHEA Grapalat" w:cs="Arial"/>
          <w:bCs/>
          <w:kern w:val="16"/>
          <w:sz w:val="20"/>
          <w:szCs w:val="20"/>
          <w:lang w:val="hy-AM"/>
        </w:rPr>
      </w:pPr>
      <w:r w:rsidRPr="00AC390D">
        <w:rPr>
          <w:rFonts w:ascii="GHEA Grapalat" w:hAnsi="GHEA Grapalat" w:cs="Arial"/>
          <w:bCs/>
          <w:kern w:val="16"/>
          <w:sz w:val="20"/>
          <w:szCs w:val="20"/>
          <w:lang w:val="hy-AM"/>
        </w:rPr>
        <w:t>ՀՀ կառավարության 2022 թվականի</w:t>
      </w:r>
    </w:p>
    <w:p w:rsidR="00412399" w:rsidRPr="00AC390D" w:rsidRDefault="00412399" w:rsidP="00412399">
      <w:pPr>
        <w:pStyle w:val="NormalWeb"/>
        <w:spacing w:before="0" w:beforeAutospacing="0" w:after="0" w:afterAutospacing="0" w:line="276" w:lineRule="auto"/>
        <w:ind w:left="181" w:firstLine="539"/>
        <w:jc w:val="right"/>
        <w:rPr>
          <w:rFonts w:ascii="GHEA Grapalat" w:hAnsi="GHEA Grapalat" w:cs="Arial"/>
          <w:bCs/>
          <w:kern w:val="16"/>
          <w:sz w:val="20"/>
          <w:szCs w:val="20"/>
          <w:lang w:val="hy-AM"/>
        </w:rPr>
      </w:pPr>
      <w:r w:rsidRPr="00AC390D">
        <w:rPr>
          <w:rFonts w:ascii="GHEA Grapalat" w:hAnsi="GHEA Grapalat" w:cs="Arial"/>
          <w:bCs/>
          <w:kern w:val="16"/>
          <w:sz w:val="20"/>
          <w:szCs w:val="20"/>
          <w:lang w:val="hy-AM"/>
        </w:rPr>
        <w:t xml:space="preserve">.....................   ..... – ի N ..... - </w:t>
      </w:r>
      <w:r w:rsidR="007C4D09">
        <w:rPr>
          <w:rFonts w:ascii="GHEA Grapalat" w:hAnsi="GHEA Grapalat" w:cs="Arial"/>
          <w:bCs/>
          <w:kern w:val="16"/>
          <w:sz w:val="20"/>
          <w:szCs w:val="20"/>
          <w:lang w:val="hy-AM"/>
        </w:rPr>
        <w:t>Լ</w:t>
      </w:r>
      <w:r w:rsidRPr="00AC390D">
        <w:rPr>
          <w:rFonts w:ascii="GHEA Grapalat" w:hAnsi="GHEA Grapalat" w:cs="Arial"/>
          <w:bCs/>
          <w:kern w:val="16"/>
          <w:sz w:val="20"/>
          <w:szCs w:val="20"/>
          <w:lang w:val="hy-AM"/>
        </w:rPr>
        <w:t xml:space="preserve"> որոշման</w:t>
      </w:r>
    </w:p>
    <w:p w:rsidR="00412399" w:rsidRPr="00AC390D" w:rsidRDefault="00412399" w:rsidP="00412399">
      <w:pPr>
        <w:tabs>
          <w:tab w:val="left" w:pos="3660"/>
        </w:tabs>
        <w:jc w:val="center"/>
        <w:rPr>
          <w:rFonts w:ascii="GHEA Grapalat" w:hAnsi="GHEA Grapalat"/>
          <w:b/>
          <w:lang w:val="hy-AM"/>
        </w:rPr>
      </w:pPr>
    </w:p>
    <w:p w:rsidR="00194ECB" w:rsidRDefault="00194ECB" w:rsidP="00412399">
      <w:pPr>
        <w:tabs>
          <w:tab w:val="left" w:pos="3660"/>
        </w:tabs>
        <w:jc w:val="center"/>
        <w:rPr>
          <w:rFonts w:ascii="GHEA Grapalat" w:hAnsi="GHEA Grapalat"/>
          <w:b/>
          <w:sz w:val="28"/>
          <w:szCs w:val="28"/>
          <w:lang w:val="hy-AM"/>
        </w:rPr>
      </w:pPr>
      <w:r>
        <w:rPr>
          <w:rFonts w:ascii="GHEA Grapalat" w:hAnsi="GHEA Grapalat"/>
          <w:b/>
          <w:sz w:val="28"/>
          <w:szCs w:val="28"/>
          <w:lang w:val="hy-AM"/>
        </w:rPr>
        <w:t>ՌԱԶՄԱՎԱՐՈՒԹՅՈՒՆ</w:t>
      </w:r>
    </w:p>
    <w:p w:rsidR="00412399" w:rsidRDefault="00412399" w:rsidP="00412399">
      <w:pPr>
        <w:tabs>
          <w:tab w:val="left" w:pos="3660"/>
        </w:tabs>
        <w:jc w:val="center"/>
        <w:rPr>
          <w:rFonts w:ascii="GHEA Grapalat" w:hAnsi="GHEA Grapalat"/>
          <w:b/>
          <w:sz w:val="28"/>
          <w:szCs w:val="28"/>
          <w:lang w:val="hy-AM"/>
        </w:rPr>
      </w:pPr>
      <w:r w:rsidRPr="00AC390D">
        <w:rPr>
          <w:rFonts w:ascii="GHEA Grapalat" w:hAnsi="GHEA Grapalat"/>
          <w:b/>
          <w:sz w:val="28"/>
          <w:szCs w:val="28"/>
          <w:lang w:val="hy-AM"/>
        </w:rPr>
        <w:t xml:space="preserve">ՊԵՏԱԿԱՆ ԳՈՒՅՔԻ ԿԱՌԱՎԱՐՄԱՆ ՈԼՈՐՏԻ </w:t>
      </w:r>
      <w:r w:rsidR="00DB79CC">
        <w:rPr>
          <w:rFonts w:ascii="GHEA Grapalat" w:hAnsi="GHEA Grapalat"/>
          <w:b/>
          <w:sz w:val="28"/>
          <w:szCs w:val="28"/>
          <w:lang w:val="hy-AM"/>
        </w:rPr>
        <w:t xml:space="preserve">ԲԱՐԵՓՈԽՈՒՄՆԵՐԻ </w:t>
      </w:r>
    </w:p>
    <w:p w:rsidR="00412399" w:rsidRDefault="00412399" w:rsidP="00412399">
      <w:pPr>
        <w:jc w:val="center"/>
        <w:rPr>
          <w:rFonts w:ascii="GHEA Grapalat" w:hAnsi="GHEA Grapalat"/>
          <w:b/>
          <w:sz w:val="28"/>
          <w:szCs w:val="28"/>
          <w:lang w:val="hy-AM"/>
        </w:rPr>
      </w:pPr>
      <w:r w:rsidRPr="00AC390D">
        <w:rPr>
          <w:rFonts w:ascii="GHEA Grapalat" w:hAnsi="GHEA Grapalat"/>
          <w:b/>
          <w:sz w:val="28"/>
          <w:szCs w:val="28"/>
          <w:lang w:val="hy-AM"/>
        </w:rPr>
        <w:t xml:space="preserve">ԲՈՎԱՆԴԱԿՈՒԹՅՈՒՆԸ </w:t>
      </w:r>
    </w:p>
    <w:tbl>
      <w:tblPr>
        <w:tblW w:w="10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
        <w:gridCol w:w="8913"/>
        <w:gridCol w:w="876"/>
      </w:tblGrid>
      <w:tr w:rsidR="00872728" w:rsidRPr="00AC390D" w:rsidTr="00B809B3">
        <w:tc>
          <w:tcPr>
            <w:tcW w:w="450" w:type="dxa"/>
          </w:tcPr>
          <w:p w:rsidR="00872728" w:rsidRPr="00194ECB" w:rsidRDefault="00872728" w:rsidP="00F37889">
            <w:pPr>
              <w:tabs>
                <w:tab w:val="left" w:pos="3660"/>
              </w:tabs>
              <w:jc w:val="center"/>
              <w:rPr>
                <w:rFonts w:ascii="GHEA Grapalat" w:eastAsia="Calibri" w:hAnsi="GHEA Grapalat"/>
                <w:b/>
                <w:lang w:val="hy-AM"/>
              </w:rPr>
            </w:pPr>
            <w:r w:rsidRPr="00194ECB">
              <w:rPr>
                <w:rFonts w:ascii="GHEA Grapalat" w:eastAsia="Calibri" w:hAnsi="GHEA Grapalat"/>
                <w:b/>
                <w:lang w:val="hy-AM"/>
              </w:rPr>
              <w:t>1.</w:t>
            </w:r>
          </w:p>
        </w:tc>
        <w:tc>
          <w:tcPr>
            <w:tcW w:w="8913" w:type="dxa"/>
          </w:tcPr>
          <w:p w:rsidR="00984B57" w:rsidRDefault="00467B1B" w:rsidP="004E3E06">
            <w:pPr>
              <w:spacing w:line="276" w:lineRule="auto"/>
              <w:ind w:right="359"/>
              <w:rPr>
                <w:rFonts w:ascii="GHEA Grapalat" w:eastAsia="Calibri" w:hAnsi="GHEA Grapalat"/>
                <w:b/>
                <w:lang w:val="hy-AM"/>
              </w:rPr>
            </w:pPr>
            <w:r w:rsidRPr="00AC390D">
              <w:rPr>
                <w:rFonts w:ascii="GHEA Grapalat" w:hAnsi="GHEA Grapalat"/>
                <w:b/>
                <w:sz w:val="24"/>
                <w:szCs w:val="24"/>
                <w:lang w:val="hy-AM"/>
              </w:rPr>
              <w:t xml:space="preserve">Պետական գույքի կառավարման </w:t>
            </w:r>
            <w:r w:rsidR="00722D86">
              <w:rPr>
                <w:rFonts w:ascii="GHEA Grapalat" w:hAnsi="GHEA Grapalat"/>
                <w:b/>
                <w:sz w:val="24"/>
                <w:szCs w:val="24"/>
                <w:lang w:val="hy-AM"/>
              </w:rPr>
              <w:t xml:space="preserve">բարեփոխումների </w:t>
            </w:r>
            <w:r w:rsidR="00B809B3">
              <w:rPr>
                <w:rFonts w:ascii="GHEA Grapalat" w:hAnsi="GHEA Grapalat"/>
                <w:b/>
                <w:sz w:val="24"/>
                <w:szCs w:val="24"/>
                <w:lang w:val="hy-AM"/>
              </w:rPr>
              <w:t>ռազ</w:t>
            </w:r>
            <w:r w:rsidR="00DB79CC">
              <w:rPr>
                <w:rFonts w:ascii="GHEA Grapalat" w:hAnsi="GHEA Grapalat"/>
                <w:b/>
                <w:sz w:val="24"/>
                <w:szCs w:val="24"/>
                <w:lang w:val="hy-AM"/>
              </w:rPr>
              <w:t>մավարության</w:t>
            </w:r>
            <w:r w:rsidRPr="00AC390D">
              <w:rPr>
                <w:rFonts w:ascii="GHEA Grapalat" w:hAnsi="GHEA Grapalat"/>
                <w:b/>
                <w:sz w:val="24"/>
                <w:szCs w:val="24"/>
                <w:lang w:val="hy-AM"/>
              </w:rPr>
              <w:t xml:space="preserve"> համառոտագիր</w:t>
            </w:r>
            <w:r w:rsidR="008339C5" w:rsidRPr="00AC390D">
              <w:rPr>
                <w:rFonts w:ascii="GHEA Grapalat" w:hAnsi="GHEA Grapalat"/>
                <w:b/>
                <w:sz w:val="24"/>
                <w:szCs w:val="24"/>
                <w:lang w:val="hy-AM"/>
              </w:rPr>
              <w:t>ը</w:t>
            </w:r>
            <w:r w:rsidR="00872728" w:rsidRPr="00AC390D">
              <w:rPr>
                <w:rFonts w:ascii="GHEA Grapalat" w:eastAsia="Calibri" w:hAnsi="GHEA Grapalat"/>
                <w:b/>
                <w:lang w:val="hy-AM"/>
              </w:rPr>
              <w:t>............................................................</w:t>
            </w:r>
            <w:r w:rsidR="008339C5" w:rsidRPr="00AC390D">
              <w:rPr>
                <w:rFonts w:ascii="GHEA Grapalat" w:eastAsia="Calibri" w:hAnsi="GHEA Grapalat"/>
                <w:b/>
                <w:lang w:val="hy-AM"/>
              </w:rPr>
              <w:t>..........................</w:t>
            </w:r>
          </w:p>
          <w:p w:rsidR="007C4D09" w:rsidRPr="00AC390D" w:rsidRDefault="007C4D09" w:rsidP="004E3E06">
            <w:pPr>
              <w:spacing w:line="276" w:lineRule="auto"/>
              <w:ind w:right="359"/>
              <w:rPr>
                <w:rFonts w:ascii="GHEA Grapalat" w:eastAsia="Calibri" w:hAnsi="GHEA Grapalat"/>
                <w:b/>
                <w:lang w:val="hy-AM"/>
              </w:rPr>
            </w:pPr>
          </w:p>
        </w:tc>
        <w:tc>
          <w:tcPr>
            <w:tcW w:w="876" w:type="dxa"/>
          </w:tcPr>
          <w:p w:rsidR="00872728" w:rsidRPr="007C4D09" w:rsidRDefault="00872728" w:rsidP="00F37889">
            <w:pPr>
              <w:tabs>
                <w:tab w:val="left" w:pos="3660"/>
              </w:tabs>
              <w:jc w:val="center"/>
              <w:rPr>
                <w:rFonts w:ascii="GHEA Grapalat" w:eastAsia="Calibri" w:hAnsi="GHEA Grapalat"/>
                <w:b/>
                <w:color w:val="FF0000"/>
                <w:lang w:val="hy-AM"/>
              </w:rPr>
            </w:pPr>
          </w:p>
          <w:p w:rsidR="00872728" w:rsidRPr="00767B9D" w:rsidRDefault="00BC6CC3" w:rsidP="00F37889">
            <w:pPr>
              <w:tabs>
                <w:tab w:val="left" w:pos="3660"/>
              </w:tabs>
              <w:jc w:val="center"/>
              <w:rPr>
                <w:rFonts w:ascii="GHEA Grapalat" w:eastAsia="Calibri" w:hAnsi="GHEA Grapalat"/>
                <w:b/>
                <w:lang w:val="hy-AM"/>
              </w:rPr>
            </w:pPr>
            <w:r w:rsidRPr="00767B9D">
              <w:rPr>
                <w:rFonts w:ascii="GHEA Grapalat" w:eastAsia="Calibri" w:hAnsi="GHEA Grapalat"/>
                <w:b/>
                <w:lang w:val="hy-AM"/>
              </w:rPr>
              <w:t>1</w:t>
            </w:r>
            <w:r w:rsidR="004E3E06" w:rsidRPr="00767B9D">
              <w:rPr>
                <w:rFonts w:ascii="GHEA Grapalat" w:eastAsia="Calibri" w:hAnsi="GHEA Grapalat"/>
                <w:b/>
                <w:lang w:val="hy-AM"/>
              </w:rPr>
              <w:t xml:space="preserve"> </w:t>
            </w:r>
            <w:r w:rsidR="00872728" w:rsidRPr="00767B9D">
              <w:rPr>
                <w:rFonts w:ascii="GHEA Grapalat" w:eastAsia="Calibri" w:hAnsi="GHEA Grapalat"/>
                <w:b/>
                <w:lang w:val="hy-AM"/>
              </w:rPr>
              <w:t>էջ</w:t>
            </w:r>
          </w:p>
        </w:tc>
      </w:tr>
      <w:tr w:rsidR="00872728" w:rsidRPr="00AC390D" w:rsidTr="00B809B3">
        <w:tc>
          <w:tcPr>
            <w:tcW w:w="450" w:type="dxa"/>
          </w:tcPr>
          <w:p w:rsidR="00872728" w:rsidRPr="00194ECB" w:rsidRDefault="008339C5" w:rsidP="00F37889">
            <w:pPr>
              <w:tabs>
                <w:tab w:val="left" w:pos="3660"/>
              </w:tabs>
              <w:jc w:val="center"/>
              <w:rPr>
                <w:rFonts w:ascii="GHEA Grapalat" w:eastAsia="Calibri" w:hAnsi="GHEA Grapalat"/>
                <w:b/>
                <w:lang w:val="hy-AM"/>
              </w:rPr>
            </w:pPr>
            <w:r w:rsidRPr="00194ECB">
              <w:rPr>
                <w:rFonts w:ascii="GHEA Grapalat" w:eastAsia="Calibri" w:hAnsi="GHEA Grapalat"/>
                <w:b/>
                <w:lang w:val="hy-AM"/>
              </w:rPr>
              <w:t>2</w:t>
            </w:r>
            <w:r w:rsidR="00872728" w:rsidRPr="00194ECB">
              <w:rPr>
                <w:rFonts w:ascii="GHEA Grapalat" w:eastAsia="Calibri" w:hAnsi="GHEA Grapalat"/>
                <w:b/>
                <w:lang w:val="hy-AM"/>
              </w:rPr>
              <w:t>.</w:t>
            </w:r>
          </w:p>
        </w:tc>
        <w:tc>
          <w:tcPr>
            <w:tcW w:w="8913" w:type="dxa"/>
          </w:tcPr>
          <w:p w:rsidR="00984B57" w:rsidRDefault="00872728" w:rsidP="004E3E06">
            <w:pPr>
              <w:spacing w:line="276" w:lineRule="auto"/>
              <w:ind w:right="359"/>
              <w:rPr>
                <w:rFonts w:ascii="GHEA Grapalat" w:eastAsia="Calibri" w:hAnsi="GHEA Grapalat"/>
                <w:b/>
                <w:lang w:val="hy-AM"/>
              </w:rPr>
            </w:pPr>
            <w:r w:rsidRPr="00AC390D">
              <w:rPr>
                <w:rFonts w:ascii="GHEA Grapalat" w:hAnsi="GHEA Grapalat"/>
                <w:b/>
                <w:sz w:val="24"/>
                <w:szCs w:val="24"/>
                <w:lang w:val="hy-AM"/>
              </w:rPr>
              <w:t xml:space="preserve">Պետական գույքի կառավարման </w:t>
            </w:r>
            <w:r w:rsidR="00692A6B">
              <w:rPr>
                <w:rFonts w:ascii="GHEA Grapalat" w:hAnsi="GHEA Grapalat"/>
                <w:b/>
                <w:sz w:val="24"/>
                <w:szCs w:val="24"/>
                <w:lang w:val="hy-AM"/>
              </w:rPr>
              <w:t>բարեփոխումների</w:t>
            </w:r>
            <w:r w:rsidR="00B809B3">
              <w:rPr>
                <w:rFonts w:ascii="GHEA Grapalat" w:hAnsi="GHEA Grapalat"/>
                <w:b/>
                <w:sz w:val="24"/>
                <w:szCs w:val="24"/>
                <w:lang w:val="hy-AM"/>
              </w:rPr>
              <w:t xml:space="preserve"> </w:t>
            </w:r>
            <w:r w:rsidRPr="00AC390D">
              <w:rPr>
                <w:rFonts w:ascii="GHEA Grapalat" w:hAnsi="GHEA Grapalat"/>
                <w:b/>
                <w:sz w:val="24"/>
                <w:szCs w:val="24"/>
                <w:lang w:val="hy-AM"/>
              </w:rPr>
              <w:t>նպատակները</w:t>
            </w:r>
            <w:r w:rsidR="008339C5" w:rsidRPr="00AC390D">
              <w:rPr>
                <w:rFonts w:ascii="GHEA Grapalat" w:hAnsi="GHEA Grapalat"/>
                <w:b/>
                <w:sz w:val="24"/>
                <w:szCs w:val="24"/>
                <w:lang w:val="hy-AM"/>
              </w:rPr>
              <w:t xml:space="preserve">, </w:t>
            </w:r>
            <w:r w:rsidRPr="00AC390D">
              <w:rPr>
                <w:rFonts w:ascii="GHEA Grapalat" w:hAnsi="GHEA Grapalat"/>
                <w:b/>
                <w:sz w:val="24"/>
                <w:szCs w:val="24"/>
                <w:lang w:val="hy-AM"/>
              </w:rPr>
              <w:t>խնդիրները</w:t>
            </w:r>
            <w:r w:rsidR="008339C5" w:rsidRPr="00AC390D">
              <w:rPr>
                <w:rFonts w:ascii="GHEA Grapalat" w:hAnsi="GHEA Grapalat"/>
                <w:b/>
                <w:sz w:val="24"/>
                <w:szCs w:val="24"/>
                <w:lang w:val="hy-AM"/>
              </w:rPr>
              <w:t xml:space="preserve"> և սկզբունքնե</w:t>
            </w:r>
            <w:r w:rsidR="00B809B3">
              <w:rPr>
                <w:rFonts w:ascii="GHEA Grapalat" w:hAnsi="GHEA Grapalat"/>
                <w:b/>
                <w:sz w:val="24"/>
                <w:szCs w:val="24"/>
                <w:lang w:val="hy-AM"/>
              </w:rPr>
              <w:t xml:space="preserve">ր </w:t>
            </w:r>
            <w:r w:rsidRPr="00AC390D">
              <w:rPr>
                <w:rFonts w:ascii="GHEA Grapalat" w:eastAsia="Calibri" w:hAnsi="GHEA Grapalat"/>
                <w:b/>
                <w:lang w:val="hy-AM"/>
              </w:rPr>
              <w:t>...............................................................</w:t>
            </w:r>
            <w:r w:rsidR="007C4D09">
              <w:rPr>
                <w:rFonts w:ascii="GHEA Grapalat" w:eastAsia="Calibri" w:hAnsi="GHEA Grapalat"/>
                <w:b/>
                <w:lang w:val="hy-AM"/>
              </w:rPr>
              <w:t>......</w:t>
            </w:r>
          </w:p>
          <w:p w:rsidR="007C4D09" w:rsidRPr="00AC390D" w:rsidRDefault="007C4D09" w:rsidP="004E3E06">
            <w:pPr>
              <w:spacing w:line="276" w:lineRule="auto"/>
              <w:ind w:right="359"/>
              <w:rPr>
                <w:rFonts w:ascii="GHEA Grapalat" w:eastAsia="Calibri" w:hAnsi="GHEA Grapalat"/>
                <w:b/>
                <w:lang w:val="hy-AM"/>
              </w:rPr>
            </w:pPr>
          </w:p>
        </w:tc>
        <w:tc>
          <w:tcPr>
            <w:tcW w:w="876" w:type="dxa"/>
          </w:tcPr>
          <w:p w:rsidR="00872728" w:rsidRPr="007C4D09" w:rsidRDefault="00872728" w:rsidP="00F37889">
            <w:pPr>
              <w:tabs>
                <w:tab w:val="left" w:pos="3660"/>
              </w:tabs>
              <w:jc w:val="center"/>
              <w:rPr>
                <w:rFonts w:ascii="GHEA Grapalat" w:eastAsia="Calibri" w:hAnsi="GHEA Grapalat"/>
                <w:b/>
                <w:color w:val="FF0000"/>
                <w:lang w:val="hy-AM"/>
              </w:rPr>
            </w:pPr>
          </w:p>
          <w:p w:rsidR="00872728" w:rsidRPr="00767B9D" w:rsidRDefault="004D5F9B" w:rsidP="004E3E06">
            <w:pPr>
              <w:tabs>
                <w:tab w:val="left" w:pos="3660"/>
              </w:tabs>
              <w:ind w:hanging="506"/>
              <w:jc w:val="center"/>
              <w:rPr>
                <w:rFonts w:ascii="GHEA Grapalat" w:eastAsia="Calibri" w:hAnsi="GHEA Grapalat"/>
                <w:b/>
                <w:lang w:val="hy-AM"/>
              </w:rPr>
            </w:pPr>
            <w:r w:rsidRPr="00767B9D">
              <w:rPr>
                <w:rFonts w:ascii="GHEA Grapalat" w:eastAsia="Calibri" w:hAnsi="GHEA Grapalat"/>
                <w:b/>
                <w:lang w:val="hy-AM"/>
              </w:rPr>
              <w:t xml:space="preserve">       3</w:t>
            </w:r>
            <w:r w:rsidR="004E3E06" w:rsidRPr="00767B9D">
              <w:rPr>
                <w:rFonts w:ascii="GHEA Grapalat" w:eastAsia="Calibri" w:hAnsi="GHEA Grapalat"/>
                <w:b/>
                <w:lang w:val="hy-AM"/>
              </w:rPr>
              <w:t xml:space="preserve"> </w:t>
            </w:r>
            <w:r w:rsidR="00872728" w:rsidRPr="00767B9D">
              <w:rPr>
                <w:rFonts w:ascii="GHEA Grapalat" w:eastAsia="Calibri" w:hAnsi="GHEA Grapalat"/>
                <w:b/>
                <w:lang w:val="hy-AM"/>
              </w:rPr>
              <w:t>էջ</w:t>
            </w:r>
          </w:p>
        </w:tc>
      </w:tr>
      <w:tr w:rsidR="00872728" w:rsidRPr="00AC390D" w:rsidTr="00B809B3">
        <w:tc>
          <w:tcPr>
            <w:tcW w:w="450" w:type="dxa"/>
          </w:tcPr>
          <w:p w:rsidR="00872728" w:rsidRPr="00194ECB" w:rsidRDefault="009402B2" w:rsidP="00F37889">
            <w:pPr>
              <w:tabs>
                <w:tab w:val="left" w:pos="3660"/>
              </w:tabs>
              <w:jc w:val="center"/>
              <w:rPr>
                <w:rFonts w:ascii="GHEA Grapalat" w:eastAsia="Calibri" w:hAnsi="GHEA Grapalat"/>
                <w:b/>
                <w:lang w:val="hy-AM"/>
              </w:rPr>
            </w:pPr>
            <w:r w:rsidRPr="00194ECB">
              <w:rPr>
                <w:rFonts w:ascii="GHEA Grapalat" w:eastAsia="Calibri" w:hAnsi="GHEA Grapalat"/>
                <w:b/>
                <w:lang w:val="hy-AM"/>
              </w:rPr>
              <w:t>3</w:t>
            </w:r>
            <w:r w:rsidR="00872728" w:rsidRPr="00194ECB">
              <w:rPr>
                <w:rFonts w:ascii="GHEA Grapalat" w:eastAsia="Calibri" w:hAnsi="GHEA Grapalat"/>
                <w:b/>
                <w:lang w:val="hy-AM"/>
              </w:rPr>
              <w:t>.</w:t>
            </w:r>
          </w:p>
        </w:tc>
        <w:tc>
          <w:tcPr>
            <w:tcW w:w="8913" w:type="dxa"/>
          </w:tcPr>
          <w:p w:rsidR="00872728" w:rsidRDefault="009402B2" w:rsidP="00886719">
            <w:pPr>
              <w:pStyle w:val="ListParagraph"/>
              <w:spacing w:after="0" w:line="360" w:lineRule="auto"/>
              <w:ind w:left="0"/>
              <w:rPr>
                <w:rFonts w:ascii="GHEA Grapalat" w:eastAsia="Calibri" w:hAnsi="GHEA Grapalat"/>
                <w:b/>
                <w:lang w:val="hy-AM"/>
              </w:rPr>
            </w:pPr>
            <w:r w:rsidRPr="00AC390D">
              <w:rPr>
                <w:rFonts w:ascii="GHEA Grapalat" w:hAnsi="GHEA Grapalat"/>
                <w:b/>
                <w:sz w:val="24"/>
                <w:szCs w:val="24"/>
                <w:lang w:val="hy-AM"/>
              </w:rPr>
              <w:t xml:space="preserve">Պետական գույքի կառավարման </w:t>
            </w:r>
            <w:r w:rsidR="00692A6B">
              <w:rPr>
                <w:rFonts w:ascii="GHEA Grapalat" w:hAnsi="GHEA Grapalat"/>
                <w:b/>
                <w:sz w:val="24"/>
                <w:szCs w:val="24"/>
                <w:lang w:val="hy-AM"/>
              </w:rPr>
              <w:t>բարեփոխումների</w:t>
            </w:r>
            <w:r w:rsidRPr="00AC390D">
              <w:rPr>
                <w:rFonts w:ascii="GHEA Grapalat" w:hAnsi="GHEA Grapalat"/>
                <w:b/>
                <w:sz w:val="24"/>
                <w:szCs w:val="24"/>
                <w:lang w:val="hy-AM"/>
              </w:rPr>
              <w:t xml:space="preserve"> ենթակա ոլորտներում առկա խնդիրները </w:t>
            </w:r>
            <w:r w:rsidRPr="00AC390D">
              <w:rPr>
                <w:rFonts w:ascii="GHEA Grapalat" w:eastAsia="Calibri" w:hAnsi="GHEA Grapalat"/>
                <w:b/>
                <w:lang w:val="hy-AM"/>
              </w:rPr>
              <w:t>...................................................................................</w:t>
            </w:r>
          </w:p>
          <w:p w:rsidR="007C4D09" w:rsidRPr="00886719" w:rsidRDefault="007C4D09" w:rsidP="00886719">
            <w:pPr>
              <w:pStyle w:val="ListParagraph"/>
              <w:spacing w:after="0" w:line="360" w:lineRule="auto"/>
              <w:ind w:left="0"/>
              <w:rPr>
                <w:rFonts w:ascii="GHEA Grapalat" w:hAnsi="GHEA Grapalat"/>
                <w:b/>
                <w:sz w:val="24"/>
                <w:szCs w:val="24"/>
                <w:lang w:val="hy-AM"/>
              </w:rPr>
            </w:pPr>
          </w:p>
        </w:tc>
        <w:tc>
          <w:tcPr>
            <w:tcW w:w="876" w:type="dxa"/>
          </w:tcPr>
          <w:p w:rsidR="00872728" w:rsidRPr="007C4D09" w:rsidRDefault="00872728" w:rsidP="00F37889">
            <w:pPr>
              <w:tabs>
                <w:tab w:val="left" w:pos="3660"/>
              </w:tabs>
              <w:jc w:val="center"/>
              <w:rPr>
                <w:rFonts w:ascii="GHEA Grapalat" w:eastAsia="Calibri" w:hAnsi="GHEA Grapalat"/>
                <w:b/>
                <w:color w:val="FF0000"/>
                <w:lang w:val="hy-AM"/>
              </w:rPr>
            </w:pPr>
          </w:p>
          <w:p w:rsidR="00872728" w:rsidRPr="00767B9D" w:rsidRDefault="004D5F9B" w:rsidP="00F37889">
            <w:pPr>
              <w:tabs>
                <w:tab w:val="left" w:pos="3660"/>
              </w:tabs>
              <w:jc w:val="center"/>
              <w:rPr>
                <w:rFonts w:ascii="GHEA Grapalat" w:eastAsia="Calibri" w:hAnsi="GHEA Grapalat"/>
                <w:b/>
                <w:lang w:val="hy-AM"/>
              </w:rPr>
            </w:pPr>
            <w:r w:rsidRPr="00767B9D">
              <w:rPr>
                <w:rFonts w:ascii="GHEA Grapalat" w:eastAsia="Calibri" w:hAnsi="GHEA Grapalat"/>
                <w:b/>
                <w:lang w:val="hy-AM"/>
              </w:rPr>
              <w:t>5</w:t>
            </w:r>
            <w:r w:rsidR="00F30A60" w:rsidRPr="00767B9D">
              <w:rPr>
                <w:rFonts w:ascii="GHEA Grapalat" w:eastAsia="Calibri" w:hAnsi="GHEA Grapalat"/>
                <w:b/>
                <w:lang w:val="hy-AM"/>
              </w:rPr>
              <w:t xml:space="preserve"> </w:t>
            </w:r>
            <w:r w:rsidR="00872728" w:rsidRPr="00767B9D">
              <w:rPr>
                <w:rFonts w:ascii="GHEA Grapalat" w:eastAsia="Calibri" w:hAnsi="GHEA Grapalat"/>
                <w:b/>
                <w:lang w:val="hy-AM"/>
              </w:rPr>
              <w:t>էջ</w:t>
            </w:r>
          </w:p>
        </w:tc>
      </w:tr>
      <w:tr w:rsidR="00032ACE" w:rsidRPr="00AC390D" w:rsidTr="00B809B3">
        <w:tc>
          <w:tcPr>
            <w:tcW w:w="450" w:type="dxa"/>
          </w:tcPr>
          <w:p w:rsidR="00032ACE" w:rsidRPr="00194ECB" w:rsidRDefault="007C4D09" w:rsidP="00F37889">
            <w:pPr>
              <w:tabs>
                <w:tab w:val="left" w:pos="3660"/>
              </w:tabs>
              <w:jc w:val="center"/>
              <w:rPr>
                <w:rFonts w:ascii="GHEA Grapalat" w:eastAsia="Calibri" w:hAnsi="GHEA Grapalat"/>
                <w:b/>
                <w:lang w:val="hy-AM"/>
              </w:rPr>
            </w:pPr>
            <w:r w:rsidRPr="00194ECB">
              <w:rPr>
                <w:rFonts w:ascii="GHEA Grapalat" w:eastAsia="Calibri" w:hAnsi="GHEA Grapalat"/>
                <w:b/>
                <w:lang w:val="hy-AM"/>
              </w:rPr>
              <w:t>4.</w:t>
            </w:r>
          </w:p>
        </w:tc>
        <w:tc>
          <w:tcPr>
            <w:tcW w:w="8913" w:type="dxa"/>
          </w:tcPr>
          <w:p w:rsidR="00032ACE" w:rsidRDefault="00B809B3" w:rsidP="00886719">
            <w:pPr>
              <w:pStyle w:val="ListParagraph"/>
              <w:spacing w:after="0" w:line="360" w:lineRule="auto"/>
              <w:ind w:left="0"/>
              <w:rPr>
                <w:rFonts w:ascii="Sylfaen" w:hAnsi="Sylfaen"/>
                <w:sz w:val="24"/>
                <w:szCs w:val="24"/>
                <w:lang w:val="hy-AM"/>
              </w:rPr>
            </w:pPr>
            <w:r w:rsidRPr="00AC390D">
              <w:rPr>
                <w:rFonts w:ascii="GHEA Grapalat" w:hAnsi="GHEA Grapalat"/>
                <w:b/>
                <w:sz w:val="24"/>
                <w:szCs w:val="24"/>
                <w:lang w:val="hy-AM"/>
              </w:rPr>
              <w:t xml:space="preserve">Կառավարման </w:t>
            </w:r>
            <w:r w:rsidR="00692A6B">
              <w:rPr>
                <w:rFonts w:ascii="GHEA Grapalat" w:hAnsi="GHEA Grapalat"/>
                <w:b/>
                <w:sz w:val="24"/>
                <w:szCs w:val="24"/>
                <w:lang w:val="hy-AM"/>
              </w:rPr>
              <w:t>բարեփոխումների</w:t>
            </w:r>
            <w:r w:rsidRPr="00AC390D">
              <w:rPr>
                <w:rFonts w:ascii="GHEA Grapalat" w:hAnsi="GHEA Grapalat"/>
                <w:b/>
                <w:sz w:val="24"/>
                <w:szCs w:val="24"/>
                <w:lang w:val="hy-AM"/>
              </w:rPr>
              <w:t xml:space="preserve"> ուղղությունները և առաջարկվող լուծումներն ու գործիքակազմերը</w:t>
            </w:r>
            <w:r w:rsidR="00692A6B">
              <w:rPr>
                <w:rFonts w:ascii="GHEA Grapalat" w:hAnsi="GHEA Grapalat"/>
                <w:b/>
                <w:sz w:val="24"/>
                <w:szCs w:val="24"/>
                <w:lang w:val="hy-AM"/>
              </w:rPr>
              <w:t xml:space="preserve"> </w:t>
            </w:r>
            <w:r w:rsidRPr="00AC390D">
              <w:rPr>
                <w:sz w:val="24"/>
                <w:szCs w:val="24"/>
                <w:lang w:val="hy-AM"/>
              </w:rPr>
              <w:t>.....................................</w:t>
            </w:r>
            <w:r w:rsidR="007C4D09">
              <w:rPr>
                <w:sz w:val="24"/>
                <w:szCs w:val="24"/>
                <w:lang w:val="hy-AM"/>
              </w:rPr>
              <w:t>..........................</w:t>
            </w:r>
          </w:p>
          <w:p w:rsidR="007C4D09" w:rsidRPr="007C4D09" w:rsidRDefault="007C4D09" w:rsidP="00886719">
            <w:pPr>
              <w:pStyle w:val="ListParagraph"/>
              <w:spacing w:after="0" w:line="360" w:lineRule="auto"/>
              <w:ind w:left="0"/>
              <w:rPr>
                <w:rFonts w:ascii="Sylfaen" w:hAnsi="Sylfaen"/>
                <w:b/>
                <w:sz w:val="24"/>
                <w:szCs w:val="24"/>
                <w:lang w:val="hy-AM"/>
              </w:rPr>
            </w:pPr>
          </w:p>
        </w:tc>
        <w:tc>
          <w:tcPr>
            <w:tcW w:w="876" w:type="dxa"/>
          </w:tcPr>
          <w:p w:rsidR="00886719" w:rsidRPr="007C4D09" w:rsidRDefault="00886719" w:rsidP="004D5F9B">
            <w:pPr>
              <w:tabs>
                <w:tab w:val="left" w:pos="3660"/>
              </w:tabs>
              <w:jc w:val="center"/>
              <w:rPr>
                <w:rFonts w:ascii="GHEA Grapalat" w:eastAsia="Calibri" w:hAnsi="GHEA Grapalat"/>
                <w:b/>
                <w:color w:val="FF0000"/>
                <w:lang w:val="hy-AM"/>
              </w:rPr>
            </w:pPr>
          </w:p>
          <w:p w:rsidR="00032ACE" w:rsidRPr="00767B9D" w:rsidRDefault="00767B9D" w:rsidP="004D5F9B">
            <w:pPr>
              <w:tabs>
                <w:tab w:val="left" w:pos="3660"/>
              </w:tabs>
              <w:jc w:val="center"/>
              <w:rPr>
                <w:rFonts w:ascii="GHEA Grapalat" w:eastAsia="Calibri" w:hAnsi="GHEA Grapalat"/>
                <w:b/>
                <w:lang w:val="hy-AM"/>
              </w:rPr>
            </w:pPr>
            <w:r w:rsidRPr="00767B9D">
              <w:rPr>
                <w:rFonts w:ascii="GHEA Grapalat" w:eastAsia="Calibri" w:hAnsi="GHEA Grapalat"/>
                <w:b/>
                <w:lang w:val="hy-AM"/>
              </w:rPr>
              <w:t>9</w:t>
            </w:r>
            <w:r w:rsidR="00032ACE" w:rsidRPr="00767B9D">
              <w:rPr>
                <w:rFonts w:ascii="GHEA Grapalat" w:eastAsia="Calibri" w:hAnsi="GHEA Grapalat"/>
                <w:b/>
                <w:lang w:val="hy-AM"/>
              </w:rPr>
              <w:t xml:space="preserve"> էջ</w:t>
            </w:r>
          </w:p>
        </w:tc>
      </w:tr>
      <w:tr w:rsidR="007C4D09" w:rsidRPr="00767B9D" w:rsidTr="00B809B3">
        <w:tc>
          <w:tcPr>
            <w:tcW w:w="450" w:type="dxa"/>
          </w:tcPr>
          <w:p w:rsidR="007C4D09" w:rsidRPr="00194ECB" w:rsidRDefault="007C4D09" w:rsidP="007C4D09">
            <w:pPr>
              <w:tabs>
                <w:tab w:val="left" w:pos="3660"/>
              </w:tabs>
              <w:jc w:val="center"/>
              <w:rPr>
                <w:rFonts w:ascii="GHEA Grapalat" w:eastAsia="Calibri" w:hAnsi="GHEA Grapalat"/>
                <w:b/>
                <w:lang w:val="hy-AM"/>
              </w:rPr>
            </w:pPr>
            <w:r w:rsidRPr="00194ECB">
              <w:rPr>
                <w:rFonts w:ascii="GHEA Grapalat" w:eastAsia="Calibri" w:hAnsi="GHEA Grapalat"/>
                <w:b/>
                <w:lang w:val="hy-AM"/>
              </w:rPr>
              <w:t>5.</w:t>
            </w:r>
          </w:p>
        </w:tc>
        <w:tc>
          <w:tcPr>
            <w:tcW w:w="8913" w:type="dxa"/>
          </w:tcPr>
          <w:p w:rsidR="007C4D09" w:rsidRDefault="007C4D09" w:rsidP="007C4D09">
            <w:pPr>
              <w:spacing w:after="0" w:line="360" w:lineRule="auto"/>
              <w:jc w:val="both"/>
              <w:rPr>
                <w:rFonts w:ascii="GHEA Grapalat" w:hAnsi="GHEA Grapalat"/>
                <w:b/>
                <w:sz w:val="24"/>
                <w:szCs w:val="24"/>
                <w:lang w:val="hy-AM"/>
              </w:rPr>
            </w:pPr>
            <w:r w:rsidRPr="00AC390D">
              <w:rPr>
                <w:rFonts w:ascii="GHEA Grapalat" w:hAnsi="GHEA Grapalat"/>
                <w:b/>
                <w:sz w:val="24"/>
                <w:szCs w:val="24"/>
                <w:lang w:val="hy-AM"/>
              </w:rPr>
              <w:t>Միջազգային փորձը պետական գույքի կառավարման ոլորտում....</w:t>
            </w:r>
          </w:p>
          <w:p w:rsidR="007C4D09" w:rsidRPr="00AC390D" w:rsidRDefault="007C4D09" w:rsidP="007C4D09">
            <w:pPr>
              <w:spacing w:after="0" w:line="360" w:lineRule="auto"/>
              <w:jc w:val="both"/>
              <w:rPr>
                <w:rFonts w:ascii="GHEA Grapalat" w:hAnsi="GHEA Grapalat"/>
                <w:b/>
                <w:sz w:val="24"/>
                <w:szCs w:val="24"/>
                <w:lang w:val="hy-AM"/>
              </w:rPr>
            </w:pPr>
          </w:p>
        </w:tc>
        <w:tc>
          <w:tcPr>
            <w:tcW w:w="876" w:type="dxa"/>
          </w:tcPr>
          <w:p w:rsidR="007C4D09" w:rsidRPr="007C4D09" w:rsidRDefault="00767B9D" w:rsidP="007C4D09">
            <w:pPr>
              <w:tabs>
                <w:tab w:val="left" w:pos="3660"/>
              </w:tabs>
              <w:jc w:val="center"/>
              <w:rPr>
                <w:rFonts w:ascii="GHEA Grapalat" w:eastAsia="Calibri" w:hAnsi="GHEA Grapalat"/>
                <w:b/>
                <w:color w:val="FF0000"/>
                <w:lang w:val="hy-AM"/>
              </w:rPr>
            </w:pPr>
            <w:r>
              <w:rPr>
                <w:rFonts w:ascii="GHEA Grapalat" w:eastAsia="Calibri" w:hAnsi="GHEA Grapalat"/>
                <w:b/>
                <w:lang w:val="hy-AM"/>
              </w:rPr>
              <w:t>17</w:t>
            </w:r>
            <w:r w:rsidRPr="00767B9D">
              <w:rPr>
                <w:rFonts w:ascii="GHEA Grapalat" w:eastAsia="Calibri" w:hAnsi="GHEA Grapalat"/>
                <w:b/>
                <w:lang w:val="hy-AM"/>
              </w:rPr>
              <w:t xml:space="preserve"> էջ</w:t>
            </w:r>
          </w:p>
        </w:tc>
      </w:tr>
      <w:tr w:rsidR="007C4D09" w:rsidRPr="00AC390D" w:rsidTr="00B809B3">
        <w:tc>
          <w:tcPr>
            <w:tcW w:w="450" w:type="dxa"/>
          </w:tcPr>
          <w:p w:rsidR="007C4D09" w:rsidRPr="00194ECB" w:rsidRDefault="007C4D09" w:rsidP="007C4D09">
            <w:pPr>
              <w:tabs>
                <w:tab w:val="left" w:pos="3660"/>
              </w:tabs>
              <w:jc w:val="center"/>
              <w:rPr>
                <w:rFonts w:ascii="GHEA Grapalat" w:eastAsia="Calibri" w:hAnsi="GHEA Grapalat"/>
                <w:b/>
                <w:lang w:val="hy-AM"/>
              </w:rPr>
            </w:pPr>
            <w:r w:rsidRPr="00194ECB">
              <w:rPr>
                <w:rFonts w:ascii="GHEA Grapalat" w:eastAsia="Calibri" w:hAnsi="GHEA Grapalat"/>
                <w:b/>
                <w:lang w:val="hy-AM"/>
              </w:rPr>
              <w:t>6.</w:t>
            </w:r>
          </w:p>
        </w:tc>
        <w:tc>
          <w:tcPr>
            <w:tcW w:w="8913" w:type="dxa"/>
          </w:tcPr>
          <w:p w:rsidR="007C4D09" w:rsidRDefault="007C4D09" w:rsidP="007C4D09">
            <w:pPr>
              <w:pStyle w:val="ListParagraph"/>
              <w:spacing w:after="0" w:line="360" w:lineRule="auto"/>
              <w:ind w:left="0"/>
              <w:rPr>
                <w:rFonts w:ascii="GHEA Grapalat" w:hAnsi="GHEA Grapalat"/>
                <w:b/>
                <w:sz w:val="24"/>
                <w:szCs w:val="24"/>
                <w:lang w:val="hy-AM"/>
              </w:rPr>
            </w:pPr>
            <w:r w:rsidRPr="00AC390D">
              <w:rPr>
                <w:rFonts w:ascii="GHEA Grapalat" w:hAnsi="GHEA Grapalat"/>
                <w:b/>
                <w:sz w:val="24"/>
                <w:szCs w:val="24"/>
                <w:lang w:val="hy-AM"/>
              </w:rPr>
              <w:t>Առաջիկա հինգ տարիների ընթացքում ակնկալվող տարեկան միջին ֆինանսական արդյունքները ...........................................................</w:t>
            </w:r>
          </w:p>
          <w:p w:rsidR="007C4D09" w:rsidRPr="00AC390D" w:rsidRDefault="007C4D09" w:rsidP="007C4D09">
            <w:pPr>
              <w:pStyle w:val="ListParagraph"/>
              <w:spacing w:after="0" w:line="360" w:lineRule="auto"/>
              <w:ind w:left="0"/>
              <w:rPr>
                <w:rFonts w:ascii="GHEA Grapalat" w:eastAsia="Calibri" w:hAnsi="GHEA Grapalat"/>
                <w:b/>
                <w:lang w:val="hy-AM"/>
              </w:rPr>
            </w:pPr>
          </w:p>
        </w:tc>
        <w:tc>
          <w:tcPr>
            <w:tcW w:w="876" w:type="dxa"/>
          </w:tcPr>
          <w:p w:rsidR="007C4D09" w:rsidRPr="007C4D09" w:rsidRDefault="007C4D09" w:rsidP="007C4D09">
            <w:pPr>
              <w:tabs>
                <w:tab w:val="left" w:pos="3660"/>
              </w:tabs>
              <w:jc w:val="center"/>
              <w:rPr>
                <w:rFonts w:ascii="GHEA Grapalat" w:eastAsia="Calibri" w:hAnsi="GHEA Grapalat"/>
                <w:b/>
                <w:color w:val="FF0000"/>
                <w:lang w:val="hy-AM"/>
              </w:rPr>
            </w:pPr>
          </w:p>
          <w:p w:rsidR="007C4D09" w:rsidRPr="00767B9D" w:rsidRDefault="007C4D09" w:rsidP="007C4D09">
            <w:pPr>
              <w:tabs>
                <w:tab w:val="left" w:pos="3660"/>
              </w:tabs>
              <w:jc w:val="center"/>
              <w:rPr>
                <w:rFonts w:ascii="GHEA Grapalat" w:eastAsia="Calibri" w:hAnsi="GHEA Grapalat"/>
                <w:b/>
                <w:lang w:val="hy-AM"/>
              </w:rPr>
            </w:pPr>
            <w:r w:rsidRPr="00767B9D">
              <w:rPr>
                <w:rFonts w:ascii="GHEA Grapalat" w:eastAsia="Calibri" w:hAnsi="GHEA Grapalat"/>
                <w:b/>
                <w:lang w:val="hy-AM"/>
              </w:rPr>
              <w:t>19 էջ</w:t>
            </w:r>
          </w:p>
        </w:tc>
      </w:tr>
      <w:tr w:rsidR="007C4D09" w:rsidRPr="00AC390D" w:rsidTr="00B809B3">
        <w:tc>
          <w:tcPr>
            <w:tcW w:w="450" w:type="dxa"/>
          </w:tcPr>
          <w:p w:rsidR="007C4D09" w:rsidRPr="00194ECB" w:rsidRDefault="007C4D09" w:rsidP="007C4D09">
            <w:pPr>
              <w:tabs>
                <w:tab w:val="left" w:pos="3660"/>
              </w:tabs>
              <w:jc w:val="center"/>
              <w:rPr>
                <w:rFonts w:ascii="GHEA Grapalat" w:eastAsia="Calibri" w:hAnsi="GHEA Grapalat"/>
                <w:b/>
                <w:lang w:val="hy-AM"/>
              </w:rPr>
            </w:pPr>
            <w:r w:rsidRPr="00194ECB">
              <w:rPr>
                <w:rFonts w:ascii="GHEA Grapalat" w:eastAsia="Calibri" w:hAnsi="GHEA Grapalat"/>
                <w:b/>
                <w:lang w:val="hy-AM"/>
              </w:rPr>
              <w:t>7.</w:t>
            </w:r>
          </w:p>
        </w:tc>
        <w:tc>
          <w:tcPr>
            <w:tcW w:w="8913" w:type="dxa"/>
          </w:tcPr>
          <w:p w:rsidR="007C4D09" w:rsidRPr="00767B9D" w:rsidRDefault="007C4D09" w:rsidP="007C4D09">
            <w:pPr>
              <w:spacing w:after="0" w:line="360" w:lineRule="auto"/>
              <w:rPr>
                <w:rFonts w:ascii="GHEA Grapalat" w:hAnsi="GHEA Grapalat"/>
                <w:b/>
                <w:sz w:val="24"/>
                <w:szCs w:val="24"/>
                <w:lang w:val="hy-AM"/>
              </w:rPr>
            </w:pPr>
            <w:r w:rsidRPr="00AC390D">
              <w:rPr>
                <w:rFonts w:ascii="GHEA Grapalat" w:hAnsi="GHEA Grapalat"/>
                <w:b/>
                <w:sz w:val="24"/>
                <w:szCs w:val="24"/>
                <w:lang w:val="hy-AM"/>
              </w:rPr>
              <w:t xml:space="preserve">Պետական գույքի կառավարման </w:t>
            </w:r>
            <w:r>
              <w:rPr>
                <w:rFonts w:ascii="GHEA Grapalat" w:hAnsi="GHEA Grapalat"/>
                <w:b/>
                <w:sz w:val="24"/>
                <w:szCs w:val="24"/>
                <w:lang w:val="hy-AM"/>
              </w:rPr>
              <w:t xml:space="preserve">բարեփոխումների 2021-2026 թվականների ծրագիրը </w:t>
            </w:r>
            <w:r w:rsidRPr="00AC390D">
              <w:rPr>
                <w:rFonts w:ascii="GHEA Grapalat" w:hAnsi="GHEA Grapalat" w:cs="Sylfaen"/>
                <w:b/>
                <w:sz w:val="24"/>
                <w:szCs w:val="24"/>
                <w:lang w:val="hy-AM"/>
              </w:rPr>
              <w:t>....................</w:t>
            </w:r>
            <w:r w:rsidRPr="00AC390D">
              <w:rPr>
                <w:rFonts w:ascii="GHEA Grapalat" w:hAnsi="GHEA Grapalat"/>
                <w:b/>
                <w:sz w:val="24"/>
                <w:szCs w:val="24"/>
                <w:lang w:val="hy-AM"/>
              </w:rPr>
              <w:t>..................................................</w:t>
            </w:r>
          </w:p>
        </w:tc>
        <w:tc>
          <w:tcPr>
            <w:tcW w:w="876" w:type="dxa"/>
          </w:tcPr>
          <w:p w:rsidR="007C4D09" w:rsidRPr="00767B9D" w:rsidRDefault="007C4D09" w:rsidP="00767B9D">
            <w:pPr>
              <w:tabs>
                <w:tab w:val="left" w:pos="3660"/>
              </w:tabs>
              <w:jc w:val="center"/>
              <w:rPr>
                <w:rFonts w:ascii="GHEA Grapalat" w:eastAsia="Calibri" w:hAnsi="GHEA Grapalat"/>
                <w:b/>
                <w:lang w:val="hy-AM"/>
              </w:rPr>
            </w:pPr>
            <w:r w:rsidRPr="00767B9D">
              <w:rPr>
                <w:rFonts w:ascii="GHEA Grapalat" w:eastAsia="Calibri" w:hAnsi="GHEA Grapalat"/>
                <w:b/>
                <w:lang w:val="hy-AM"/>
              </w:rPr>
              <w:t>2</w:t>
            </w:r>
            <w:r w:rsidR="00767B9D" w:rsidRPr="00767B9D">
              <w:rPr>
                <w:rFonts w:ascii="GHEA Grapalat" w:eastAsia="Calibri" w:hAnsi="GHEA Grapalat"/>
                <w:b/>
                <w:lang w:val="hy-AM"/>
              </w:rPr>
              <w:t>5</w:t>
            </w:r>
            <w:r w:rsidRPr="00767B9D">
              <w:rPr>
                <w:rFonts w:ascii="GHEA Grapalat" w:eastAsia="Calibri" w:hAnsi="GHEA Grapalat"/>
                <w:b/>
                <w:lang w:val="hy-AM"/>
              </w:rPr>
              <w:t xml:space="preserve"> էջ</w:t>
            </w:r>
          </w:p>
        </w:tc>
      </w:tr>
    </w:tbl>
    <w:p w:rsidR="00767B9D" w:rsidRDefault="00767B9D" w:rsidP="007C4D09">
      <w:pPr>
        <w:jc w:val="center"/>
        <w:rPr>
          <w:rFonts w:ascii="GHEA Grapalat" w:hAnsi="GHEA Grapalat"/>
          <w:b/>
          <w:lang w:val="hy-AM"/>
        </w:rPr>
      </w:pPr>
    </w:p>
    <w:p w:rsidR="00767B9D" w:rsidRDefault="00767B9D">
      <w:pPr>
        <w:rPr>
          <w:rFonts w:ascii="GHEA Grapalat" w:hAnsi="GHEA Grapalat"/>
          <w:b/>
          <w:lang w:val="hy-AM"/>
        </w:rPr>
      </w:pPr>
      <w:r>
        <w:rPr>
          <w:rFonts w:ascii="GHEA Grapalat" w:hAnsi="GHEA Grapalat"/>
          <w:b/>
          <w:lang w:val="hy-AM"/>
        </w:rPr>
        <w:br w:type="page"/>
      </w:r>
    </w:p>
    <w:p w:rsidR="009F7728" w:rsidRPr="00AC390D" w:rsidRDefault="00722D86" w:rsidP="007C4D09">
      <w:pPr>
        <w:jc w:val="center"/>
        <w:rPr>
          <w:rFonts w:ascii="GHEA Grapalat" w:hAnsi="GHEA Grapalat"/>
          <w:b/>
          <w:sz w:val="24"/>
          <w:szCs w:val="24"/>
          <w:lang w:val="hy-AM"/>
        </w:rPr>
      </w:pPr>
      <w:r w:rsidRPr="00722D86">
        <w:rPr>
          <w:rFonts w:ascii="GHEA Grapalat" w:hAnsi="GHEA Grapalat"/>
          <w:b/>
          <w:lang w:val="hy-AM"/>
        </w:rPr>
        <w:lastRenderedPageBreak/>
        <w:t>1.</w:t>
      </w:r>
      <w:r>
        <w:rPr>
          <w:rFonts w:ascii="GHEA Grapalat" w:hAnsi="GHEA Grapalat"/>
          <w:lang w:val="hy-AM"/>
        </w:rPr>
        <w:t xml:space="preserve"> </w:t>
      </w:r>
      <w:r w:rsidR="00A64798" w:rsidRPr="00AC390D">
        <w:rPr>
          <w:rFonts w:ascii="GHEA Grapalat" w:hAnsi="GHEA Grapalat"/>
          <w:b/>
          <w:sz w:val="24"/>
          <w:szCs w:val="24"/>
          <w:lang w:val="hy-AM"/>
        </w:rPr>
        <w:t xml:space="preserve">ՊԵՏԱԿԱՆ ԳՈՒՅՔԻ ԿԱՌԱՎԱՐՄԱՆ </w:t>
      </w:r>
      <w:r w:rsidR="00CB3509">
        <w:rPr>
          <w:rFonts w:ascii="GHEA Grapalat" w:hAnsi="GHEA Grapalat"/>
          <w:b/>
          <w:sz w:val="24"/>
          <w:szCs w:val="24"/>
          <w:lang w:val="hy-AM"/>
        </w:rPr>
        <w:t xml:space="preserve">ԲԱՐԵՓՈԽՈՒՄՆԵՐԻ </w:t>
      </w:r>
      <w:r>
        <w:rPr>
          <w:rFonts w:ascii="GHEA Grapalat" w:hAnsi="GHEA Grapalat"/>
          <w:b/>
          <w:sz w:val="24"/>
          <w:szCs w:val="24"/>
          <w:lang w:val="hy-AM"/>
        </w:rPr>
        <w:t>ՌԱԶՄԱՎԱՐՈՒԹՅԱՆ</w:t>
      </w:r>
      <w:r w:rsidR="00A64798" w:rsidRPr="00AC390D">
        <w:rPr>
          <w:rFonts w:ascii="GHEA Grapalat" w:hAnsi="GHEA Grapalat"/>
          <w:b/>
          <w:sz w:val="24"/>
          <w:szCs w:val="24"/>
          <w:lang w:val="hy-AM"/>
        </w:rPr>
        <w:t xml:space="preserve"> ՀԱՄԱՌՈՏԱԳԻՐ</w:t>
      </w:r>
      <w:r w:rsidR="008339C5" w:rsidRPr="00AC390D">
        <w:rPr>
          <w:rFonts w:ascii="GHEA Grapalat" w:hAnsi="GHEA Grapalat"/>
          <w:b/>
          <w:sz w:val="24"/>
          <w:szCs w:val="24"/>
          <w:lang w:val="hy-AM"/>
        </w:rPr>
        <w:t>Ը</w:t>
      </w:r>
    </w:p>
    <w:p w:rsidR="005A2843" w:rsidRPr="00AC390D" w:rsidRDefault="00A64798" w:rsidP="00A64798">
      <w:pPr>
        <w:spacing w:after="0" w:line="360" w:lineRule="auto"/>
        <w:ind w:firstLine="720"/>
        <w:jc w:val="both"/>
        <w:rPr>
          <w:rFonts w:ascii="GHEA Grapalat" w:hAnsi="GHEA Grapalat"/>
          <w:b/>
          <w:sz w:val="24"/>
          <w:szCs w:val="24"/>
          <w:lang w:val="hy-AM"/>
        </w:rPr>
      </w:pPr>
      <w:r w:rsidRPr="00AC390D">
        <w:rPr>
          <w:rFonts w:ascii="GHEA Grapalat" w:hAnsi="GHEA Grapalat"/>
          <w:sz w:val="24"/>
          <w:szCs w:val="24"/>
          <w:lang w:val="hy-AM"/>
        </w:rPr>
        <w:t>1.</w:t>
      </w:r>
      <w:r w:rsidR="00BC6CC3" w:rsidRPr="00AC390D">
        <w:rPr>
          <w:rFonts w:ascii="GHEA Grapalat" w:hAnsi="GHEA Grapalat"/>
          <w:sz w:val="24"/>
          <w:szCs w:val="24"/>
          <w:lang w:val="hy-AM"/>
        </w:rPr>
        <w:t xml:space="preserve"> </w:t>
      </w:r>
      <w:r w:rsidR="005A2843" w:rsidRPr="00AC390D">
        <w:rPr>
          <w:rFonts w:ascii="GHEA Grapalat" w:hAnsi="GHEA Grapalat"/>
          <w:sz w:val="24"/>
          <w:szCs w:val="24"/>
          <w:lang w:val="hy-AM"/>
        </w:rPr>
        <w:t xml:space="preserve">Պետական գույքի կառավարման </w:t>
      </w:r>
      <w:r w:rsidR="00711224" w:rsidRPr="005C53C3">
        <w:rPr>
          <w:rFonts w:ascii="GHEA Grapalat" w:hAnsi="GHEA Grapalat"/>
          <w:sz w:val="24"/>
          <w:szCs w:val="24"/>
          <w:lang w:val="hy-AM"/>
        </w:rPr>
        <w:t>բարեփոխումների ռազմավարությունը</w:t>
      </w:r>
      <w:r w:rsidR="005A2843" w:rsidRPr="00AC390D">
        <w:rPr>
          <w:rFonts w:ascii="GHEA Grapalat" w:hAnsi="GHEA Grapalat"/>
          <w:sz w:val="24"/>
          <w:szCs w:val="24"/>
          <w:lang w:val="hy-AM"/>
        </w:rPr>
        <w:t xml:space="preserve"> </w:t>
      </w:r>
      <w:r w:rsidR="005C53C3" w:rsidRPr="005C53C3">
        <w:rPr>
          <w:rFonts w:ascii="GHEA Grapalat" w:hAnsi="GHEA Grapalat"/>
          <w:sz w:val="24"/>
          <w:szCs w:val="24"/>
          <w:lang w:val="hy-AM"/>
        </w:rPr>
        <w:t>(</w:t>
      </w:r>
      <w:r w:rsidR="005C53C3">
        <w:rPr>
          <w:rFonts w:ascii="GHEA Grapalat" w:hAnsi="GHEA Grapalat"/>
          <w:sz w:val="24"/>
          <w:szCs w:val="24"/>
          <w:lang w:val="hy-AM"/>
        </w:rPr>
        <w:t>այսուհետ՝ ռազմավարություն</w:t>
      </w:r>
      <w:r w:rsidR="005C53C3" w:rsidRPr="005C53C3">
        <w:rPr>
          <w:rFonts w:ascii="GHEA Grapalat" w:hAnsi="GHEA Grapalat"/>
          <w:sz w:val="24"/>
          <w:szCs w:val="24"/>
          <w:lang w:val="hy-AM"/>
        </w:rPr>
        <w:t xml:space="preserve">) </w:t>
      </w:r>
      <w:r w:rsidR="005A2843" w:rsidRPr="00AC390D">
        <w:rPr>
          <w:rFonts w:ascii="GHEA Grapalat" w:hAnsi="GHEA Grapalat"/>
          <w:sz w:val="24"/>
          <w:szCs w:val="24"/>
          <w:lang w:val="hy-AM"/>
        </w:rPr>
        <w:t>ներկայացված է «Պետական գույքի մասնավորեցման (սեփականաշնորհման) մասին» ՀՀ օրենքի</w:t>
      </w:r>
      <w:r w:rsidRPr="00AC390D">
        <w:rPr>
          <w:rFonts w:ascii="GHEA Grapalat" w:hAnsi="GHEA Grapalat"/>
          <w:sz w:val="24"/>
          <w:szCs w:val="24"/>
          <w:lang w:val="hy-AM"/>
        </w:rPr>
        <w:t>,</w:t>
      </w:r>
      <w:r w:rsidR="005A2843" w:rsidRPr="00AC390D">
        <w:rPr>
          <w:rFonts w:ascii="GHEA Grapalat" w:hAnsi="GHEA Grapalat"/>
          <w:sz w:val="24"/>
          <w:szCs w:val="24"/>
          <w:lang w:val="hy-AM"/>
        </w:rPr>
        <w:t xml:space="preserve"> «Պետական գույքի մասնավորեցման 2017-2020</w:t>
      </w:r>
      <w:r w:rsidR="00FD75C0" w:rsidRPr="00AC390D">
        <w:rPr>
          <w:rFonts w:ascii="GHEA Grapalat" w:hAnsi="GHEA Grapalat"/>
          <w:sz w:val="24"/>
          <w:szCs w:val="24"/>
          <w:lang w:val="hy-AM"/>
        </w:rPr>
        <w:t xml:space="preserve"> թվականների</w:t>
      </w:r>
      <w:r w:rsidR="005A2843" w:rsidRPr="00AC390D">
        <w:rPr>
          <w:rFonts w:ascii="GHEA Grapalat" w:hAnsi="GHEA Grapalat"/>
          <w:sz w:val="24"/>
          <w:szCs w:val="24"/>
          <w:lang w:val="hy-AM"/>
        </w:rPr>
        <w:t xml:space="preserve"> ծրագրի մասին» ՀՀ օրենքի, ՀՀ կառավարության 2021-2026</w:t>
      </w:r>
      <w:r w:rsidR="00FD75C0" w:rsidRPr="00AC390D">
        <w:rPr>
          <w:rFonts w:ascii="GHEA Grapalat" w:hAnsi="GHEA Grapalat"/>
          <w:sz w:val="24"/>
          <w:szCs w:val="24"/>
          <w:lang w:val="hy-AM"/>
        </w:rPr>
        <w:t xml:space="preserve"> թվականների</w:t>
      </w:r>
      <w:r w:rsidR="005A2843" w:rsidRPr="00AC390D">
        <w:rPr>
          <w:rFonts w:ascii="GHEA Grapalat" w:hAnsi="GHEA Grapalat"/>
          <w:sz w:val="24"/>
          <w:szCs w:val="24"/>
          <w:lang w:val="hy-AM"/>
        </w:rPr>
        <w:t xml:space="preserve"> ծրագրերի, ՀՀ կառավարության 2019 թվականի </w:t>
      </w:r>
      <w:r w:rsidRPr="00AC390D">
        <w:rPr>
          <w:rFonts w:ascii="GHEA Grapalat" w:hAnsi="GHEA Grapalat"/>
          <w:sz w:val="24"/>
          <w:szCs w:val="24"/>
          <w:lang w:val="hy-AM"/>
        </w:rPr>
        <w:t>N</w:t>
      </w:r>
      <w:r w:rsidR="005A2843" w:rsidRPr="00AC390D">
        <w:rPr>
          <w:rFonts w:ascii="GHEA Grapalat" w:hAnsi="GHEA Grapalat"/>
          <w:sz w:val="24"/>
          <w:szCs w:val="24"/>
          <w:lang w:val="hy-AM"/>
        </w:rPr>
        <w:t xml:space="preserve"> 1834 որոշմամբ հաստատված «Պետական գույքի կառավարման հայեցակարգ»</w:t>
      </w:r>
      <w:r w:rsidR="00322A1A">
        <w:rPr>
          <w:rFonts w:ascii="GHEA Grapalat" w:hAnsi="GHEA Grapalat"/>
          <w:sz w:val="24"/>
          <w:szCs w:val="24"/>
          <w:lang w:val="hy-AM"/>
        </w:rPr>
        <w:t>-ի</w:t>
      </w:r>
      <w:r w:rsidR="005A2843" w:rsidRPr="00AC390D">
        <w:rPr>
          <w:rFonts w:ascii="GHEA Grapalat" w:hAnsi="GHEA Grapalat"/>
          <w:sz w:val="24"/>
          <w:szCs w:val="24"/>
          <w:lang w:val="hy-AM"/>
        </w:rPr>
        <w:t xml:space="preserve">, ՀՀ </w:t>
      </w:r>
      <w:r w:rsidRPr="00AC390D">
        <w:rPr>
          <w:rFonts w:ascii="GHEA Grapalat" w:hAnsi="GHEA Grapalat"/>
          <w:sz w:val="24"/>
          <w:szCs w:val="24"/>
          <w:lang w:val="hy-AM"/>
        </w:rPr>
        <w:t>կ</w:t>
      </w:r>
      <w:r w:rsidR="005A2843" w:rsidRPr="00AC390D">
        <w:rPr>
          <w:rFonts w:ascii="GHEA Grapalat" w:hAnsi="GHEA Grapalat"/>
          <w:sz w:val="24"/>
          <w:szCs w:val="24"/>
          <w:lang w:val="hy-AM"/>
        </w:rPr>
        <w:t xml:space="preserve">առավարության 2021 թվականի </w:t>
      </w:r>
      <w:r w:rsidRPr="00AC390D">
        <w:rPr>
          <w:rFonts w:ascii="GHEA Grapalat" w:hAnsi="GHEA Grapalat"/>
          <w:sz w:val="24"/>
          <w:szCs w:val="24"/>
          <w:lang w:val="hy-AM"/>
        </w:rPr>
        <w:t>ապրիլի 1-ի N</w:t>
      </w:r>
      <w:r w:rsidR="005A2843" w:rsidRPr="00AC390D">
        <w:rPr>
          <w:rFonts w:ascii="GHEA Grapalat" w:hAnsi="GHEA Grapalat"/>
          <w:sz w:val="24"/>
          <w:szCs w:val="24"/>
          <w:lang w:val="hy-AM"/>
        </w:rPr>
        <w:t xml:space="preserve"> </w:t>
      </w:r>
      <w:r w:rsidRPr="00AC390D">
        <w:rPr>
          <w:rFonts w:ascii="GHEA Grapalat" w:hAnsi="GHEA Grapalat"/>
          <w:sz w:val="24"/>
          <w:szCs w:val="24"/>
          <w:lang w:val="hy-AM"/>
        </w:rPr>
        <w:t>458-Լ</w:t>
      </w:r>
      <w:r w:rsidR="005A2843" w:rsidRPr="00AC390D">
        <w:rPr>
          <w:rFonts w:ascii="GHEA Grapalat" w:hAnsi="GHEA Grapalat"/>
          <w:sz w:val="24"/>
          <w:szCs w:val="24"/>
          <w:lang w:val="hy-AM"/>
        </w:rPr>
        <w:t xml:space="preserve"> որոշմամբ հաստատված պետական գույքի կառավարման 2021-2023 </w:t>
      </w:r>
      <w:r w:rsidR="00FD75C0" w:rsidRPr="00AC390D">
        <w:rPr>
          <w:rFonts w:ascii="GHEA Grapalat" w:hAnsi="GHEA Grapalat"/>
          <w:sz w:val="24"/>
          <w:szCs w:val="24"/>
          <w:lang w:val="hy-AM"/>
        </w:rPr>
        <w:t>թվականների</w:t>
      </w:r>
      <w:r w:rsidR="005A2843" w:rsidRPr="00AC390D">
        <w:rPr>
          <w:rFonts w:ascii="GHEA Grapalat" w:hAnsi="GHEA Grapalat"/>
          <w:sz w:val="24"/>
          <w:szCs w:val="24"/>
          <w:lang w:val="hy-AM"/>
        </w:rPr>
        <w:t xml:space="preserve"> ծրագրի պահանջների </w:t>
      </w:r>
      <w:r w:rsidR="00845B65" w:rsidRPr="00AC390D">
        <w:rPr>
          <w:rFonts w:ascii="GHEA Grapalat" w:hAnsi="GHEA Grapalat"/>
          <w:sz w:val="24"/>
          <w:szCs w:val="24"/>
          <w:lang w:val="hy-AM"/>
        </w:rPr>
        <w:t>համատեքստում.</w:t>
      </w:r>
    </w:p>
    <w:p w:rsidR="005A2843" w:rsidRPr="00AC390D" w:rsidRDefault="00A64798" w:rsidP="00A64798">
      <w:pPr>
        <w:spacing w:after="0" w:line="360" w:lineRule="auto"/>
        <w:ind w:firstLine="720"/>
        <w:jc w:val="both"/>
        <w:rPr>
          <w:rFonts w:ascii="GHEA Grapalat" w:hAnsi="GHEA Grapalat"/>
          <w:b/>
          <w:sz w:val="24"/>
          <w:szCs w:val="24"/>
          <w:lang w:val="hy-AM"/>
        </w:rPr>
      </w:pPr>
      <w:r w:rsidRPr="00AC390D">
        <w:rPr>
          <w:rFonts w:ascii="GHEA Grapalat" w:hAnsi="GHEA Grapalat"/>
          <w:sz w:val="24"/>
          <w:szCs w:val="24"/>
          <w:lang w:val="hy-AM"/>
        </w:rPr>
        <w:t>2.</w:t>
      </w:r>
      <w:r w:rsidR="00E043D1" w:rsidRPr="00AC390D">
        <w:rPr>
          <w:rFonts w:ascii="GHEA Grapalat" w:hAnsi="GHEA Grapalat"/>
          <w:sz w:val="24"/>
          <w:szCs w:val="24"/>
          <w:lang w:val="hy-AM"/>
        </w:rPr>
        <w:t xml:space="preserve"> </w:t>
      </w:r>
      <w:r w:rsidR="00C30AE5">
        <w:rPr>
          <w:rFonts w:ascii="GHEA Grapalat" w:hAnsi="GHEA Grapalat"/>
          <w:sz w:val="24"/>
          <w:szCs w:val="24"/>
          <w:lang w:val="hy-AM"/>
        </w:rPr>
        <w:t>Ռազմավարություն</w:t>
      </w:r>
      <w:r w:rsidR="005A2843" w:rsidRPr="00AC390D">
        <w:rPr>
          <w:rFonts w:ascii="GHEA Grapalat" w:hAnsi="GHEA Grapalat"/>
          <w:sz w:val="24"/>
          <w:szCs w:val="24"/>
          <w:lang w:val="hy-AM"/>
        </w:rPr>
        <w:t>ում համառոտ կերպով մատնանշվում են՝</w:t>
      </w:r>
    </w:p>
    <w:p w:rsidR="005A2843" w:rsidRPr="00AC390D" w:rsidRDefault="00821900" w:rsidP="00A64798">
      <w:pPr>
        <w:pStyle w:val="ListParagraph"/>
        <w:spacing w:after="0" w:line="360" w:lineRule="auto"/>
        <w:ind w:left="0" w:firstLine="720"/>
        <w:jc w:val="both"/>
        <w:rPr>
          <w:rFonts w:ascii="GHEA Grapalat" w:hAnsi="GHEA Grapalat"/>
          <w:sz w:val="24"/>
          <w:szCs w:val="24"/>
          <w:lang w:val="hy-AM"/>
        </w:rPr>
      </w:pPr>
      <w:r w:rsidRPr="00821900">
        <w:rPr>
          <w:rFonts w:ascii="GHEA Grapalat" w:hAnsi="GHEA Grapalat"/>
          <w:sz w:val="24"/>
          <w:szCs w:val="24"/>
          <w:lang w:val="hy-AM"/>
        </w:rPr>
        <w:t>1)</w:t>
      </w:r>
      <w:r w:rsidR="00BC6CC3" w:rsidRPr="00AC390D">
        <w:rPr>
          <w:rFonts w:ascii="GHEA Grapalat" w:hAnsi="GHEA Grapalat"/>
          <w:sz w:val="24"/>
          <w:szCs w:val="24"/>
          <w:lang w:val="hy-AM"/>
        </w:rPr>
        <w:t xml:space="preserve"> </w:t>
      </w:r>
      <w:r w:rsidR="005A2843" w:rsidRPr="00AC390D">
        <w:rPr>
          <w:rFonts w:ascii="GHEA Grapalat" w:hAnsi="GHEA Grapalat"/>
          <w:sz w:val="24"/>
          <w:szCs w:val="24"/>
          <w:lang w:val="hy-AM"/>
        </w:rPr>
        <w:t>պետական գույքի կառավա</w:t>
      </w:r>
      <w:bookmarkStart w:id="0" w:name="_GoBack"/>
      <w:bookmarkEnd w:id="0"/>
      <w:r w:rsidR="005A2843" w:rsidRPr="00AC390D">
        <w:rPr>
          <w:rFonts w:ascii="GHEA Grapalat" w:hAnsi="GHEA Grapalat"/>
          <w:sz w:val="24"/>
          <w:szCs w:val="24"/>
          <w:lang w:val="hy-AM"/>
        </w:rPr>
        <w:t>րման նպատակները, խնդիրները և սկզբունքները</w:t>
      </w:r>
      <w:r>
        <w:rPr>
          <w:rFonts w:ascii="GHEA Grapalat" w:hAnsi="GHEA Grapalat"/>
          <w:sz w:val="24"/>
          <w:szCs w:val="24"/>
          <w:lang w:val="hy-AM"/>
        </w:rPr>
        <w:t>.</w:t>
      </w:r>
    </w:p>
    <w:p w:rsidR="005A2843" w:rsidRPr="00AC390D" w:rsidRDefault="00821900" w:rsidP="00A64798">
      <w:pPr>
        <w:pStyle w:val="ListParagraph"/>
        <w:spacing w:after="0" w:line="360" w:lineRule="auto"/>
        <w:ind w:left="0" w:firstLine="720"/>
        <w:jc w:val="both"/>
        <w:rPr>
          <w:rFonts w:ascii="GHEA Grapalat" w:hAnsi="GHEA Grapalat"/>
          <w:sz w:val="24"/>
          <w:szCs w:val="24"/>
          <w:lang w:val="hy-AM"/>
        </w:rPr>
      </w:pPr>
      <w:r w:rsidRPr="00821900">
        <w:rPr>
          <w:rFonts w:ascii="GHEA Grapalat" w:hAnsi="GHEA Grapalat"/>
          <w:sz w:val="24"/>
          <w:szCs w:val="24"/>
          <w:lang w:val="hy-AM"/>
        </w:rPr>
        <w:t>2)</w:t>
      </w:r>
      <w:r w:rsidR="00BC6CC3" w:rsidRPr="00AC390D">
        <w:rPr>
          <w:rFonts w:ascii="GHEA Grapalat" w:hAnsi="GHEA Grapalat"/>
          <w:sz w:val="24"/>
          <w:szCs w:val="24"/>
          <w:lang w:val="hy-AM"/>
        </w:rPr>
        <w:t xml:space="preserve"> </w:t>
      </w:r>
      <w:r w:rsidR="005A2843" w:rsidRPr="00AC390D">
        <w:rPr>
          <w:rFonts w:ascii="GHEA Grapalat" w:hAnsi="GHEA Grapalat"/>
          <w:sz w:val="24"/>
          <w:szCs w:val="24"/>
          <w:lang w:val="hy-AM"/>
        </w:rPr>
        <w:t xml:space="preserve">պետական գույքի կառավարման </w:t>
      </w:r>
      <w:r w:rsidR="00845B65" w:rsidRPr="00AC390D">
        <w:rPr>
          <w:rFonts w:ascii="GHEA Grapalat" w:hAnsi="GHEA Grapalat"/>
          <w:sz w:val="24"/>
          <w:szCs w:val="24"/>
          <w:lang w:val="hy-AM"/>
        </w:rPr>
        <w:t>բարեփոխման</w:t>
      </w:r>
      <w:r w:rsidR="005A2843" w:rsidRPr="00AC390D">
        <w:rPr>
          <w:rFonts w:ascii="GHEA Grapalat" w:hAnsi="GHEA Grapalat"/>
          <w:sz w:val="24"/>
          <w:szCs w:val="24"/>
          <w:lang w:val="hy-AM"/>
        </w:rPr>
        <w:t xml:space="preserve"> ենթակա ոլորտները և </w:t>
      </w:r>
      <w:r w:rsidR="00845B65" w:rsidRPr="00AC390D">
        <w:rPr>
          <w:rFonts w:ascii="GHEA Grapalat" w:hAnsi="GHEA Grapalat"/>
          <w:sz w:val="24"/>
          <w:szCs w:val="24"/>
          <w:lang w:val="hy-AM"/>
        </w:rPr>
        <w:t xml:space="preserve">դրանցում </w:t>
      </w:r>
      <w:r w:rsidR="005A2843" w:rsidRPr="00AC390D">
        <w:rPr>
          <w:rFonts w:ascii="GHEA Grapalat" w:hAnsi="GHEA Grapalat"/>
          <w:sz w:val="24"/>
          <w:szCs w:val="24"/>
          <w:lang w:val="hy-AM"/>
        </w:rPr>
        <w:t>առկա խնդիրները</w:t>
      </w:r>
      <w:r>
        <w:rPr>
          <w:rFonts w:ascii="GHEA Grapalat" w:hAnsi="GHEA Grapalat"/>
          <w:sz w:val="24"/>
          <w:szCs w:val="24"/>
          <w:lang w:val="hy-AM"/>
        </w:rPr>
        <w:t>.</w:t>
      </w:r>
    </w:p>
    <w:p w:rsidR="00886719" w:rsidRPr="007C4D09" w:rsidRDefault="00821900" w:rsidP="00886719">
      <w:pPr>
        <w:pStyle w:val="ListParagraph"/>
        <w:spacing w:after="0" w:line="360" w:lineRule="auto"/>
        <w:ind w:left="0" w:firstLine="720"/>
        <w:jc w:val="both"/>
        <w:rPr>
          <w:rFonts w:ascii="GHEA Grapalat" w:hAnsi="GHEA Grapalat"/>
          <w:sz w:val="24"/>
          <w:szCs w:val="24"/>
          <w:lang w:val="hy-AM"/>
        </w:rPr>
      </w:pPr>
      <w:r w:rsidRPr="007C4D09">
        <w:rPr>
          <w:rFonts w:ascii="GHEA Grapalat" w:hAnsi="GHEA Grapalat"/>
          <w:sz w:val="24"/>
          <w:szCs w:val="24"/>
          <w:lang w:val="hy-AM"/>
        </w:rPr>
        <w:t>3)</w:t>
      </w:r>
      <w:r w:rsidR="00BC6CC3" w:rsidRPr="007C4D09">
        <w:rPr>
          <w:rFonts w:ascii="GHEA Grapalat" w:hAnsi="GHEA Grapalat"/>
          <w:sz w:val="24"/>
          <w:szCs w:val="24"/>
          <w:lang w:val="hy-AM"/>
        </w:rPr>
        <w:t xml:space="preserve"> </w:t>
      </w:r>
      <w:r w:rsidR="00432730" w:rsidRPr="007C4D09">
        <w:rPr>
          <w:rFonts w:ascii="GHEA Grapalat" w:hAnsi="GHEA Grapalat"/>
          <w:sz w:val="24"/>
          <w:szCs w:val="24"/>
          <w:lang w:val="hy-AM"/>
        </w:rPr>
        <w:t>ըստ կառավարման</w:t>
      </w:r>
      <w:r w:rsidR="00845B65" w:rsidRPr="007C4D09">
        <w:rPr>
          <w:rFonts w:ascii="GHEA Grapalat" w:hAnsi="GHEA Grapalat"/>
          <w:sz w:val="24"/>
          <w:szCs w:val="24"/>
          <w:lang w:val="hy-AM"/>
        </w:rPr>
        <w:t xml:space="preserve"> ոլորտների</w:t>
      </w:r>
      <w:r w:rsidR="00432730" w:rsidRPr="007C4D09">
        <w:rPr>
          <w:rFonts w:ascii="GHEA Grapalat" w:hAnsi="GHEA Grapalat"/>
          <w:sz w:val="24"/>
          <w:szCs w:val="24"/>
          <w:lang w:val="hy-AM"/>
        </w:rPr>
        <w:t xml:space="preserve"> բարեփոխման ուղղությունները</w:t>
      </w:r>
      <w:r w:rsidR="00845B65" w:rsidRPr="007C4D09">
        <w:rPr>
          <w:rFonts w:ascii="GHEA Grapalat" w:hAnsi="GHEA Grapalat"/>
          <w:sz w:val="24"/>
          <w:szCs w:val="24"/>
          <w:lang w:val="hy-AM"/>
        </w:rPr>
        <w:t xml:space="preserve">, առաջարկվող </w:t>
      </w:r>
      <w:r w:rsidR="00432730" w:rsidRPr="007C4D09">
        <w:rPr>
          <w:rFonts w:ascii="GHEA Grapalat" w:hAnsi="GHEA Grapalat"/>
          <w:sz w:val="24"/>
          <w:szCs w:val="24"/>
          <w:lang w:val="hy-AM"/>
        </w:rPr>
        <w:t>լուծումներ</w:t>
      </w:r>
      <w:r w:rsidR="00845B65" w:rsidRPr="007C4D09">
        <w:rPr>
          <w:rFonts w:ascii="GHEA Grapalat" w:hAnsi="GHEA Grapalat"/>
          <w:sz w:val="24"/>
          <w:szCs w:val="24"/>
          <w:lang w:val="hy-AM"/>
        </w:rPr>
        <w:t>ն</w:t>
      </w:r>
      <w:r w:rsidR="00432730" w:rsidRPr="007C4D09">
        <w:rPr>
          <w:rFonts w:ascii="GHEA Grapalat" w:hAnsi="GHEA Grapalat"/>
          <w:sz w:val="24"/>
          <w:szCs w:val="24"/>
          <w:lang w:val="hy-AM"/>
        </w:rPr>
        <w:t xml:space="preserve"> ու գործիքակազմը</w:t>
      </w:r>
      <w:r w:rsidRPr="007C4D09">
        <w:rPr>
          <w:rFonts w:ascii="GHEA Grapalat" w:hAnsi="GHEA Grapalat"/>
          <w:sz w:val="24"/>
          <w:szCs w:val="24"/>
          <w:lang w:val="hy-AM"/>
        </w:rPr>
        <w:t>.</w:t>
      </w:r>
      <w:r w:rsidR="00886719" w:rsidRPr="007C4D09">
        <w:rPr>
          <w:rFonts w:ascii="GHEA Grapalat" w:hAnsi="GHEA Grapalat"/>
          <w:sz w:val="24"/>
          <w:szCs w:val="24"/>
          <w:lang w:val="hy-AM"/>
        </w:rPr>
        <w:t xml:space="preserve"> </w:t>
      </w:r>
    </w:p>
    <w:p w:rsidR="00886719" w:rsidRPr="00AC390D" w:rsidRDefault="00886719" w:rsidP="00886719">
      <w:pPr>
        <w:pStyle w:val="ListParagraph"/>
        <w:spacing w:after="0" w:line="360" w:lineRule="auto"/>
        <w:ind w:left="0" w:firstLine="720"/>
        <w:jc w:val="both"/>
        <w:rPr>
          <w:rFonts w:ascii="GHEA Grapalat" w:hAnsi="GHEA Grapalat"/>
          <w:sz w:val="24"/>
          <w:szCs w:val="24"/>
          <w:lang w:val="hy-AM"/>
        </w:rPr>
      </w:pPr>
      <w:r>
        <w:rPr>
          <w:rFonts w:ascii="GHEA Grapalat" w:hAnsi="GHEA Grapalat"/>
          <w:sz w:val="24"/>
          <w:szCs w:val="24"/>
          <w:lang w:val="hy-AM"/>
        </w:rPr>
        <w:t>4</w:t>
      </w:r>
      <w:r w:rsidRPr="00821900">
        <w:rPr>
          <w:rFonts w:ascii="GHEA Grapalat" w:hAnsi="GHEA Grapalat"/>
          <w:sz w:val="24"/>
          <w:szCs w:val="24"/>
          <w:lang w:val="hy-AM"/>
        </w:rPr>
        <w:t>)</w:t>
      </w:r>
      <w:r w:rsidRPr="00AC390D">
        <w:rPr>
          <w:rFonts w:ascii="GHEA Grapalat" w:hAnsi="GHEA Grapalat"/>
          <w:sz w:val="24"/>
          <w:szCs w:val="24"/>
          <w:lang w:val="hy-AM"/>
        </w:rPr>
        <w:t xml:space="preserve"> </w:t>
      </w:r>
      <w:r>
        <w:rPr>
          <w:rFonts w:ascii="GHEA Grapalat" w:hAnsi="GHEA Grapalat"/>
          <w:sz w:val="24"/>
          <w:szCs w:val="24"/>
          <w:lang w:val="hy-AM"/>
        </w:rPr>
        <w:t>միջազգային փորձը պետական գույքի կառավարման լորտում.</w:t>
      </w:r>
    </w:p>
    <w:p w:rsidR="00432730" w:rsidRPr="00AC390D" w:rsidRDefault="00886719" w:rsidP="00A64798">
      <w:pPr>
        <w:pStyle w:val="ListParagraph"/>
        <w:spacing w:after="0" w:line="360" w:lineRule="auto"/>
        <w:ind w:left="0" w:firstLine="720"/>
        <w:jc w:val="both"/>
        <w:rPr>
          <w:rFonts w:ascii="GHEA Grapalat" w:hAnsi="GHEA Grapalat"/>
          <w:sz w:val="24"/>
          <w:szCs w:val="24"/>
          <w:lang w:val="hy-AM"/>
        </w:rPr>
      </w:pPr>
      <w:r>
        <w:rPr>
          <w:rFonts w:ascii="GHEA Grapalat" w:hAnsi="GHEA Grapalat"/>
          <w:sz w:val="24"/>
          <w:szCs w:val="24"/>
          <w:lang w:val="hy-AM"/>
        </w:rPr>
        <w:t>5</w:t>
      </w:r>
      <w:r w:rsidR="00821900" w:rsidRPr="00821900">
        <w:rPr>
          <w:rFonts w:ascii="GHEA Grapalat" w:hAnsi="GHEA Grapalat"/>
          <w:sz w:val="24"/>
          <w:szCs w:val="24"/>
          <w:lang w:val="hy-AM"/>
        </w:rPr>
        <w:t>)</w:t>
      </w:r>
      <w:r w:rsidR="00BC6CC3" w:rsidRPr="00AC390D">
        <w:rPr>
          <w:rFonts w:ascii="GHEA Grapalat" w:hAnsi="GHEA Grapalat"/>
          <w:sz w:val="24"/>
          <w:szCs w:val="24"/>
          <w:lang w:val="hy-AM"/>
        </w:rPr>
        <w:t xml:space="preserve"> </w:t>
      </w:r>
      <w:r w:rsidR="00432730" w:rsidRPr="00AC390D">
        <w:rPr>
          <w:rFonts w:ascii="GHEA Grapalat" w:hAnsi="GHEA Grapalat"/>
          <w:sz w:val="24"/>
          <w:szCs w:val="24"/>
          <w:lang w:val="hy-AM"/>
        </w:rPr>
        <w:t>պետական գույքի կառավարման բարեփոխումներից ակնկալվող արդյունքները</w:t>
      </w:r>
      <w:r w:rsidR="00821900" w:rsidRPr="00821900">
        <w:rPr>
          <w:rFonts w:ascii="GHEA Grapalat" w:hAnsi="GHEA Grapalat"/>
          <w:sz w:val="24"/>
          <w:szCs w:val="24"/>
          <w:lang w:val="hy-AM"/>
        </w:rPr>
        <w:t>.</w:t>
      </w:r>
      <w:r w:rsidR="00432730" w:rsidRPr="00AC390D">
        <w:rPr>
          <w:rFonts w:ascii="GHEA Grapalat" w:hAnsi="GHEA Grapalat"/>
          <w:sz w:val="24"/>
          <w:szCs w:val="24"/>
          <w:lang w:val="hy-AM"/>
        </w:rPr>
        <w:t xml:space="preserve"> </w:t>
      </w:r>
    </w:p>
    <w:p w:rsidR="00432730" w:rsidRPr="00886719" w:rsidRDefault="00886719" w:rsidP="00A64798">
      <w:pPr>
        <w:pStyle w:val="ListParagraph"/>
        <w:spacing w:after="0" w:line="360" w:lineRule="auto"/>
        <w:ind w:left="0" w:firstLine="720"/>
        <w:jc w:val="both"/>
        <w:rPr>
          <w:rFonts w:ascii="GHEA Grapalat" w:hAnsi="GHEA Grapalat"/>
          <w:sz w:val="24"/>
          <w:szCs w:val="24"/>
          <w:lang w:val="hy-AM"/>
        </w:rPr>
      </w:pPr>
      <w:r w:rsidRPr="00886719">
        <w:rPr>
          <w:rFonts w:ascii="GHEA Grapalat" w:hAnsi="GHEA Grapalat"/>
          <w:sz w:val="24"/>
          <w:szCs w:val="24"/>
          <w:lang w:val="hy-AM"/>
        </w:rPr>
        <w:t>6</w:t>
      </w:r>
      <w:r w:rsidR="00821900" w:rsidRPr="00886719">
        <w:rPr>
          <w:rFonts w:ascii="GHEA Grapalat" w:hAnsi="GHEA Grapalat"/>
          <w:sz w:val="24"/>
          <w:szCs w:val="24"/>
          <w:lang w:val="hy-AM"/>
        </w:rPr>
        <w:t>)</w:t>
      </w:r>
      <w:r w:rsidR="00BC6CC3" w:rsidRPr="00886719">
        <w:rPr>
          <w:rFonts w:ascii="GHEA Grapalat" w:hAnsi="GHEA Grapalat"/>
          <w:sz w:val="24"/>
          <w:szCs w:val="24"/>
          <w:lang w:val="hy-AM"/>
        </w:rPr>
        <w:t xml:space="preserve"> </w:t>
      </w:r>
      <w:r w:rsidRPr="00886719">
        <w:rPr>
          <w:rFonts w:ascii="GHEA Grapalat" w:hAnsi="GHEA Grapalat"/>
          <w:sz w:val="24"/>
          <w:szCs w:val="24"/>
          <w:lang w:val="hy-AM"/>
        </w:rPr>
        <w:t>պետական գույքի կառավարման բարեփոխումների 2021-2026 թվականների ծրագիրը</w:t>
      </w:r>
      <w:r w:rsidR="00BC6CC3" w:rsidRPr="00886719">
        <w:rPr>
          <w:rFonts w:ascii="GHEA Grapalat" w:hAnsi="GHEA Grapalat"/>
          <w:sz w:val="24"/>
          <w:szCs w:val="24"/>
          <w:lang w:val="hy-AM"/>
        </w:rPr>
        <w:t>։</w:t>
      </w:r>
    </w:p>
    <w:p w:rsidR="00432730" w:rsidRPr="00AC390D" w:rsidRDefault="00BB08F2" w:rsidP="00A64798">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3.</w:t>
      </w:r>
      <w:r w:rsidR="008339C5" w:rsidRPr="00AC390D">
        <w:rPr>
          <w:rFonts w:ascii="GHEA Grapalat" w:hAnsi="GHEA Grapalat"/>
          <w:sz w:val="24"/>
          <w:szCs w:val="24"/>
          <w:lang w:val="hy-AM"/>
        </w:rPr>
        <w:t xml:space="preserve"> </w:t>
      </w:r>
      <w:r w:rsidR="00192251">
        <w:rPr>
          <w:rFonts w:ascii="GHEA Grapalat" w:hAnsi="GHEA Grapalat"/>
          <w:sz w:val="24"/>
          <w:szCs w:val="24"/>
          <w:lang w:val="hy-AM"/>
        </w:rPr>
        <w:t>Ռազմավարություն</w:t>
      </w:r>
      <w:r w:rsidR="00432730" w:rsidRPr="00AC390D">
        <w:rPr>
          <w:rFonts w:ascii="GHEA Grapalat" w:hAnsi="GHEA Grapalat"/>
          <w:sz w:val="24"/>
          <w:szCs w:val="24"/>
          <w:lang w:val="hy-AM"/>
        </w:rPr>
        <w:t xml:space="preserve">ը </w:t>
      </w:r>
      <w:r w:rsidR="00E043D1" w:rsidRPr="00AC390D">
        <w:rPr>
          <w:rFonts w:ascii="GHEA Grapalat" w:hAnsi="GHEA Grapalat"/>
          <w:sz w:val="24"/>
          <w:szCs w:val="24"/>
          <w:lang w:val="hy-AM"/>
        </w:rPr>
        <w:t>վերաբեր</w:t>
      </w:r>
      <w:r w:rsidR="00432730" w:rsidRPr="00AC390D">
        <w:rPr>
          <w:rFonts w:ascii="GHEA Grapalat" w:hAnsi="GHEA Grapalat"/>
          <w:sz w:val="24"/>
          <w:szCs w:val="24"/>
          <w:lang w:val="hy-AM"/>
        </w:rPr>
        <w:t>ում է Հ</w:t>
      </w:r>
      <w:r w:rsidR="008339C5" w:rsidRPr="00AC390D">
        <w:rPr>
          <w:rFonts w:ascii="GHEA Grapalat" w:hAnsi="GHEA Grapalat"/>
          <w:sz w:val="24"/>
          <w:szCs w:val="24"/>
          <w:lang w:val="hy-AM"/>
        </w:rPr>
        <w:t xml:space="preserve">այաստանի </w:t>
      </w:r>
      <w:r w:rsidR="00432730" w:rsidRPr="00AC390D">
        <w:rPr>
          <w:rFonts w:ascii="GHEA Grapalat" w:hAnsi="GHEA Grapalat"/>
          <w:sz w:val="24"/>
          <w:szCs w:val="24"/>
          <w:lang w:val="hy-AM"/>
        </w:rPr>
        <w:t>Հ</w:t>
      </w:r>
      <w:r w:rsidR="008339C5" w:rsidRPr="00AC390D">
        <w:rPr>
          <w:rFonts w:ascii="GHEA Grapalat" w:hAnsi="GHEA Grapalat"/>
          <w:sz w:val="24"/>
          <w:szCs w:val="24"/>
          <w:lang w:val="hy-AM"/>
        </w:rPr>
        <w:t>անրապետության</w:t>
      </w:r>
      <w:r w:rsidR="00432730" w:rsidRPr="00AC390D">
        <w:rPr>
          <w:rFonts w:ascii="GHEA Grapalat" w:hAnsi="GHEA Grapalat"/>
          <w:sz w:val="24"/>
          <w:szCs w:val="24"/>
          <w:lang w:val="hy-AM"/>
        </w:rPr>
        <w:t xml:space="preserve"> սեփականությունը համարվող պետական կառվարման մարմիններին </w:t>
      </w:r>
      <w:r w:rsidR="00580D56">
        <w:rPr>
          <w:rFonts w:ascii="GHEA Grapalat" w:hAnsi="GHEA Grapalat"/>
          <w:sz w:val="24"/>
          <w:szCs w:val="24"/>
          <w:lang w:val="hy-AM"/>
        </w:rPr>
        <w:t>հանձնված</w:t>
      </w:r>
      <w:r w:rsidR="00432730" w:rsidRPr="00AC390D">
        <w:rPr>
          <w:rFonts w:ascii="GHEA Grapalat" w:hAnsi="GHEA Grapalat"/>
          <w:sz w:val="24"/>
          <w:szCs w:val="24"/>
          <w:lang w:val="hy-AM"/>
        </w:rPr>
        <w:t>, պետական ոչ առևտրային կազմակերպություններին</w:t>
      </w:r>
      <w:r w:rsidR="00580D56" w:rsidRPr="00580D56">
        <w:rPr>
          <w:rFonts w:ascii="GHEA Grapalat" w:hAnsi="GHEA Grapalat"/>
          <w:sz w:val="24"/>
          <w:szCs w:val="24"/>
          <w:lang w:val="hy-AM"/>
        </w:rPr>
        <w:t xml:space="preserve"> </w:t>
      </w:r>
      <w:r w:rsidR="00580D56" w:rsidRPr="00AC390D">
        <w:rPr>
          <w:rFonts w:ascii="GHEA Grapalat" w:hAnsi="GHEA Grapalat"/>
          <w:sz w:val="24"/>
          <w:szCs w:val="24"/>
          <w:lang w:val="hy-AM"/>
        </w:rPr>
        <w:t>ամրացված</w:t>
      </w:r>
      <w:r w:rsidR="00432730" w:rsidRPr="00AC390D">
        <w:rPr>
          <w:rFonts w:ascii="GHEA Grapalat" w:hAnsi="GHEA Grapalat"/>
          <w:sz w:val="24"/>
          <w:szCs w:val="24"/>
          <w:lang w:val="hy-AM"/>
        </w:rPr>
        <w:t>, հիմնադրամներին</w:t>
      </w:r>
      <w:r w:rsidR="00347CAE" w:rsidRPr="00AC390D">
        <w:rPr>
          <w:rFonts w:ascii="GHEA Grapalat" w:hAnsi="GHEA Grapalat"/>
          <w:sz w:val="24"/>
          <w:szCs w:val="24"/>
          <w:lang w:val="hy-AM"/>
        </w:rPr>
        <w:t>, պետական մասնակցությամբ առևտրային կազմակրպություններին</w:t>
      </w:r>
      <w:r w:rsidR="00432730" w:rsidRPr="00AC390D">
        <w:rPr>
          <w:rFonts w:ascii="GHEA Grapalat" w:hAnsi="GHEA Grapalat"/>
          <w:sz w:val="24"/>
          <w:szCs w:val="24"/>
          <w:lang w:val="hy-AM"/>
        </w:rPr>
        <w:t xml:space="preserve"> անհատույց օգտագործման իրավունքով հանձնված, 2021 թվականի դեկտեմբերի 31-ի դրությամբ հաշվառված</w:t>
      </w:r>
      <w:r w:rsidR="00A64798" w:rsidRPr="00AC390D">
        <w:rPr>
          <w:rFonts w:ascii="GHEA Grapalat" w:hAnsi="GHEA Grapalat"/>
          <w:sz w:val="24"/>
          <w:szCs w:val="24"/>
          <w:lang w:val="hy-AM"/>
        </w:rPr>
        <w:t xml:space="preserve"> 8</w:t>
      </w:r>
      <w:r w:rsidR="00C95C54" w:rsidRPr="00AC390D">
        <w:rPr>
          <w:rFonts w:ascii="GHEA Grapalat" w:hAnsi="GHEA Grapalat"/>
          <w:sz w:val="24"/>
          <w:szCs w:val="24"/>
          <w:lang w:val="hy-AM"/>
        </w:rPr>
        <w:t>,</w:t>
      </w:r>
      <w:r w:rsidR="00A64798" w:rsidRPr="00AC390D">
        <w:rPr>
          <w:rFonts w:ascii="GHEA Grapalat" w:hAnsi="GHEA Grapalat"/>
          <w:sz w:val="24"/>
          <w:szCs w:val="24"/>
          <w:lang w:val="hy-AM"/>
        </w:rPr>
        <w:t>164</w:t>
      </w:r>
      <w:r w:rsidR="00C95C54" w:rsidRPr="00AC390D">
        <w:rPr>
          <w:rFonts w:ascii="GHEA Grapalat" w:hAnsi="GHEA Grapalat"/>
          <w:sz w:val="24"/>
          <w:szCs w:val="24"/>
          <w:lang w:val="hy-AM"/>
        </w:rPr>
        <w:t>,</w:t>
      </w:r>
      <w:r w:rsidR="00A64798" w:rsidRPr="00AC390D">
        <w:rPr>
          <w:rFonts w:ascii="GHEA Grapalat" w:hAnsi="GHEA Grapalat"/>
          <w:sz w:val="24"/>
          <w:szCs w:val="24"/>
          <w:lang w:val="hy-AM"/>
        </w:rPr>
        <w:t>825.79</w:t>
      </w:r>
      <w:r w:rsidR="00432730" w:rsidRPr="00AC390D">
        <w:rPr>
          <w:rFonts w:ascii="GHEA Grapalat" w:hAnsi="GHEA Grapalat"/>
          <w:sz w:val="24"/>
          <w:szCs w:val="24"/>
          <w:lang w:val="hy-AM"/>
        </w:rPr>
        <w:t xml:space="preserve"> քառ</w:t>
      </w:r>
      <w:r w:rsidR="00A64798" w:rsidRPr="00AC390D">
        <w:rPr>
          <w:rFonts w:ascii="GHEA Grapalat" w:hAnsi="GHEA Grapalat"/>
          <w:sz w:val="24"/>
          <w:szCs w:val="24"/>
          <w:lang w:val="hy-AM"/>
        </w:rPr>
        <w:t>.</w:t>
      </w:r>
      <w:r w:rsidR="00432730" w:rsidRPr="00AC390D">
        <w:rPr>
          <w:rFonts w:ascii="GHEA Grapalat" w:hAnsi="GHEA Grapalat"/>
          <w:sz w:val="24"/>
          <w:szCs w:val="24"/>
          <w:lang w:val="hy-AM"/>
        </w:rPr>
        <w:t xml:space="preserve"> մետր մակերես</w:t>
      </w:r>
      <w:r w:rsidR="00E043D1" w:rsidRPr="00AC390D">
        <w:rPr>
          <w:rFonts w:ascii="GHEA Grapalat" w:hAnsi="GHEA Grapalat"/>
          <w:sz w:val="24"/>
          <w:szCs w:val="24"/>
          <w:lang w:val="hy-AM"/>
        </w:rPr>
        <w:t>ով</w:t>
      </w:r>
      <w:r w:rsidR="00432730" w:rsidRPr="00AC390D">
        <w:rPr>
          <w:rFonts w:ascii="GHEA Grapalat" w:hAnsi="GHEA Grapalat"/>
          <w:sz w:val="24"/>
          <w:szCs w:val="24"/>
          <w:lang w:val="hy-AM"/>
        </w:rPr>
        <w:t xml:space="preserve"> </w:t>
      </w:r>
      <w:r w:rsidR="00A64798" w:rsidRPr="00AC390D">
        <w:rPr>
          <w:rFonts w:ascii="GHEA Grapalat" w:hAnsi="GHEA Grapalat"/>
          <w:sz w:val="24"/>
          <w:szCs w:val="24"/>
          <w:lang w:val="hy-AM"/>
        </w:rPr>
        <w:t>10</w:t>
      </w:r>
      <w:r w:rsidR="00C95C54" w:rsidRPr="00AC390D">
        <w:rPr>
          <w:rFonts w:ascii="GHEA Grapalat" w:hAnsi="GHEA Grapalat"/>
          <w:sz w:val="24"/>
          <w:szCs w:val="24"/>
          <w:lang w:val="hy-AM"/>
        </w:rPr>
        <w:t>,</w:t>
      </w:r>
      <w:r w:rsidR="00A64798" w:rsidRPr="00AC390D">
        <w:rPr>
          <w:rFonts w:ascii="GHEA Grapalat" w:hAnsi="GHEA Grapalat"/>
          <w:sz w:val="24"/>
          <w:szCs w:val="24"/>
          <w:lang w:val="hy-AM"/>
        </w:rPr>
        <w:t xml:space="preserve">342 </w:t>
      </w:r>
      <w:r w:rsidR="00432730" w:rsidRPr="00AC390D">
        <w:rPr>
          <w:rFonts w:ascii="GHEA Grapalat" w:hAnsi="GHEA Grapalat"/>
          <w:sz w:val="24"/>
          <w:szCs w:val="24"/>
          <w:lang w:val="hy-AM"/>
        </w:rPr>
        <w:t xml:space="preserve">միավոր անշարժ գույքի և պետական </w:t>
      </w:r>
      <w:r w:rsidR="005A7637" w:rsidRPr="00AC390D">
        <w:rPr>
          <w:rFonts w:ascii="GHEA Grapalat" w:hAnsi="GHEA Grapalat"/>
          <w:sz w:val="24"/>
          <w:szCs w:val="24"/>
          <w:lang w:val="hy-AM"/>
        </w:rPr>
        <w:t xml:space="preserve">մասնակցությամբ </w:t>
      </w:r>
      <w:r w:rsidR="00432730" w:rsidRPr="00AC390D">
        <w:rPr>
          <w:rFonts w:ascii="GHEA Grapalat" w:hAnsi="GHEA Grapalat"/>
          <w:sz w:val="24"/>
          <w:szCs w:val="24"/>
          <w:lang w:val="hy-AM"/>
        </w:rPr>
        <w:t>197 առևտրային կազմակերպությունների</w:t>
      </w:r>
      <w:r w:rsidR="00C93946" w:rsidRPr="00C93946">
        <w:rPr>
          <w:rFonts w:ascii="GHEA Grapalat" w:hAnsi="GHEA Grapalat"/>
          <w:sz w:val="24"/>
          <w:szCs w:val="24"/>
          <w:lang w:val="hy-AM"/>
        </w:rPr>
        <w:t xml:space="preserve"> (</w:t>
      </w:r>
      <w:r w:rsidR="00C93946">
        <w:rPr>
          <w:rFonts w:ascii="GHEA Grapalat" w:hAnsi="GHEA Grapalat"/>
          <w:sz w:val="24"/>
          <w:szCs w:val="24"/>
          <w:lang w:val="hy-AM"/>
        </w:rPr>
        <w:t xml:space="preserve">վերջիններս </w:t>
      </w:r>
      <w:r w:rsidR="00C93946" w:rsidRPr="00AC390D">
        <w:rPr>
          <w:rFonts w:ascii="GHEA Grapalat" w:hAnsi="GHEA Grapalat"/>
          <w:sz w:val="24"/>
          <w:szCs w:val="24"/>
          <w:lang w:val="hy-AM"/>
        </w:rPr>
        <w:t xml:space="preserve">սեփականության իրավունքով տնօրինում, տիրապետում և օգտագործում են 2,645 միավոր </w:t>
      </w:r>
      <w:r w:rsidR="00C93946" w:rsidRPr="00AC390D">
        <w:rPr>
          <w:rFonts w:ascii="GHEA Grapalat" w:hAnsi="GHEA Grapalat"/>
          <w:sz w:val="24"/>
          <w:szCs w:val="24"/>
          <w:lang w:val="hy-AM"/>
        </w:rPr>
        <w:lastRenderedPageBreak/>
        <w:t>անշարժ գույք, որի մակերեսը կազմում է 1,332,182.07 քառ. մետր</w:t>
      </w:r>
      <w:r w:rsidR="00C93946" w:rsidRPr="00C93946">
        <w:rPr>
          <w:rFonts w:ascii="GHEA Grapalat" w:hAnsi="GHEA Grapalat"/>
          <w:sz w:val="24"/>
          <w:szCs w:val="24"/>
          <w:lang w:val="hy-AM"/>
        </w:rPr>
        <w:t>)</w:t>
      </w:r>
      <w:r w:rsidR="00432730" w:rsidRPr="00AC390D">
        <w:rPr>
          <w:rFonts w:ascii="GHEA Grapalat" w:hAnsi="GHEA Grapalat"/>
          <w:sz w:val="24"/>
          <w:szCs w:val="24"/>
          <w:lang w:val="hy-AM"/>
        </w:rPr>
        <w:t xml:space="preserve"> պետության</w:t>
      </w:r>
      <w:r w:rsidR="00C95C54" w:rsidRPr="00AC390D">
        <w:rPr>
          <w:rFonts w:ascii="GHEA Grapalat" w:hAnsi="GHEA Grapalat"/>
          <w:sz w:val="24"/>
          <w:szCs w:val="24"/>
          <w:lang w:val="hy-AM"/>
        </w:rPr>
        <w:t>ը</w:t>
      </w:r>
      <w:r w:rsidR="00432730" w:rsidRPr="00AC390D">
        <w:rPr>
          <w:rFonts w:ascii="GHEA Grapalat" w:hAnsi="GHEA Grapalat"/>
          <w:sz w:val="24"/>
          <w:szCs w:val="24"/>
          <w:lang w:val="hy-AM"/>
        </w:rPr>
        <w:t xml:space="preserve"> սեփականության իրավունքով</w:t>
      </w:r>
      <w:r w:rsidR="00347CAE" w:rsidRPr="00AC390D">
        <w:rPr>
          <w:rFonts w:ascii="GHEA Grapalat" w:hAnsi="GHEA Grapalat"/>
          <w:sz w:val="24"/>
          <w:szCs w:val="24"/>
          <w:lang w:val="hy-AM"/>
        </w:rPr>
        <w:t xml:space="preserve"> պատկանող</w:t>
      </w:r>
      <w:r w:rsidR="00432730" w:rsidRPr="00AC390D">
        <w:rPr>
          <w:rFonts w:ascii="GHEA Grapalat" w:hAnsi="GHEA Grapalat"/>
          <w:sz w:val="24"/>
          <w:szCs w:val="24"/>
          <w:lang w:val="hy-AM"/>
        </w:rPr>
        <w:t xml:space="preserve"> </w:t>
      </w:r>
      <w:r w:rsidR="000E0312" w:rsidRPr="00AC390D">
        <w:rPr>
          <w:rFonts w:ascii="GHEA Grapalat" w:hAnsi="GHEA Grapalat"/>
          <w:sz w:val="24"/>
          <w:szCs w:val="24"/>
          <w:lang w:val="hy-AM"/>
        </w:rPr>
        <w:t xml:space="preserve">բաժնետոմսերի (բաժնեմասի) կառավարման համակարգի արմատական բարեփոխմանը՝ ելնելով ներկա պահի հրամայականից։ </w:t>
      </w:r>
    </w:p>
    <w:p w:rsidR="000E0312" w:rsidRPr="00AC390D" w:rsidRDefault="00BB08F2" w:rsidP="00BB08F2">
      <w:pPr>
        <w:spacing w:after="0" w:line="360" w:lineRule="auto"/>
        <w:ind w:firstLine="720"/>
        <w:jc w:val="both"/>
        <w:rPr>
          <w:rFonts w:ascii="GHEA Grapalat" w:hAnsi="GHEA Grapalat"/>
          <w:b/>
          <w:sz w:val="24"/>
          <w:szCs w:val="24"/>
          <w:lang w:val="hy-AM"/>
        </w:rPr>
      </w:pPr>
      <w:r w:rsidRPr="00AC390D">
        <w:rPr>
          <w:rFonts w:ascii="GHEA Grapalat" w:hAnsi="GHEA Grapalat"/>
          <w:sz w:val="24"/>
          <w:szCs w:val="24"/>
          <w:lang w:val="hy-AM"/>
        </w:rPr>
        <w:t>4.</w:t>
      </w:r>
      <w:r w:rsidR="00F02497" w:rsidRPr="00AC390D">
        <w:rPr>
          <w:rFonts w:ascii="GHEA Grapalat" w:hAnsi="GHEA Grapalat"/>
          <w:sz w:val="24"/>
          <w:szCs w:val="24"/>
          <w:lang w:val="hy-AM"/>
        </w:rPr>
        <w:t xml:space="preserve"> </w:t>
      </w:r>
      <w:r w:rsidR="00192251">
        <w:rPr>
          <w:rFonts w:ascii="GHEA Grapalat" w:hAnsi="GHEA Grapalat"/>
          <w:sz w:val="24"/>
          <w:szCs w:val="24"/>
          <w:lang w:val="hy-AM"/>
        </w:rPr>
        <w:t>Ռազմավարություն</w:t>
      </w:r>
      <w:r w:rsidR="006825FC" w:rsidRPr="00AC390D">
        <w:rPr>
          <w:rFonts w:ascii="GHEA Grapalat" w:hAnsi="GHEA Grapalat"/>
          <w:sz w:val="24"/>
          <w:szCs w:val="24"/>
          <w:lang w:val="hy-AM"/>
        </w:rPr>
        <w:t>ը նախատեսում է</w:t>
      </w:r>
      <w:r w:rsidR="00F02497" w:rsidRPr="00AC390D">
        <w:rPr>
          <w:rFonts w:ascii="GHEA Grapalat" w:hAnsi="GHEA Grapalat"/>
          <w:sz w:val="24"/>
          <w:szCs w:val="24"/>
          <w:lang w:val="hy-AM"/>
        </w:rPr>
        <w:t>.</w:t>
      </w:r>
      <w:r w:rsidR="005965F1" w:rsidRPr="00AC390D">
        <w:rPr>
          <w:rFonts w:ascii="GHEA Grapalat" w:hAnsi="GHEA Grapalat"/>
          <w:sz w:val="24"/>
          <w:szCs w:val="24"/>
          <w:lang w:val="hy-AM"/>
        </w:rPr>
        <w:t xml:space="preserve"> </w:t>
      </w:r>
    </w:p>
    <w:p w:rsidR="005965F1" w:rsidRPr="00AC390D" w:rsidRDefault="00821900" w:rsidP="003A12F7">
      <w:pPr>
        <w:pStyle w:val="ListParagraph"/>
        <w:spacing w:after="0" w:line="360" w:lineRule="auto"/>
        <w:ind w:left="0" w:firstLine="720"/>
        <w:jc w:val="both"/>
        <w:rPr>
          <w:rFonts w:ascii="GHEA Grapalat" w:hAnsi="GHEA Grapalat"/>
          <w:sz w:val="24"/>
          <w:szCs w:val="24"/>
          <w:lang w:val="hy-AM"/>
        </w:rPr>
      </w:pPr>
      <w:r w:rsidRPr="00821900">
        <w:rPr>
          <w:rFonts w:ascii="GHEA Grapalat" w:hAnsi="GHEA Grapalat"/>
          <w:sz w:val="24"/>
          <w:szCs w:val="24"/>
          <w:lang w:val="hy-AM"/>
        </w:rPr>
        <w:t>1)</w:t>
      </w:r>
      <w:r w:rsidR="00BC6CC3" w:rsidRPr="00AC390D">
        <w:rPr>
          <w:rFonts w:ascii="GHEA Grapalat" w:hAnsi="GHEA Grapalat"/>
          <w:sz w:val="24"/>
          <w:szCs w:val="24"/>
          <w:lang w:val="hy-AM"/>
        </w:rPr>
        <w:t xml:space="preserve"> </w:t>
      </w:r>
      <w:r w:rsidR="005965F1" w:rsidRPr="00AC390D">
        <w:rPr>
          <w:rFonts w:ascii="GHEA Grapalat" w:hAnsi="GHEA Grapalat"/>
          <w:sz w:val="24"/>
          <w:szCs w:val="24"/>
          <w:lang w:val="hy-AM"/>
        </w:rPr>
        <w:t>պետական գույքի կառավարման ոլորտում գործող օրենսդրությա</w:t>
      </w:r>
      <w:r w:rsidR="00C95C54" w:rsidRPr="00AC390D">
        <w:rPr>
          <w:rFonts w:ascii="GHEA Grapalat" w:hAnsi="GHEA Grapalat"/>
          <w:sz w:val="24"/>
          <w:szCs w:val="24"/>
          <w:lang w:val="hy-AM"/>
        </w:rPr>
        <w:t>ն</w:t>
      </w:r>
      <w:r w:rsidR="005965F1" w:rsidRPr="00AC390D">
        <w:rPr>
          <w:rFonts w:ascii="GHEA Grapalat" w:hAnsi="GHEA Grapalat"/>
          <w:sz w:val="24"/>
          <w:szCs w:val="24"/>
          <w:lang w:val="hy-AM"/>
        </w:rPr>
        <w:t xml:space="preserve"> արմատական բարեփոխում</w:t>
      </w:r>
      <w:r w:rsidR="00C95C54" w:rsidRPr="00AC390D">
        <w:rPr>
          <w:rFonts w:ascii="GHEA Grapalat" w:hAnsi="GHEA Grapalat"/>
          <w:sz w:val="24"/>
          <w:szCs w:val="24"/>
          <w:lang w:val="hy-AM"/>
        </w:rPr>
        <w:t>՝</w:t>
      </w:r>
      <w:r w:rsidR="005965F1" w:rsidRPr="00AC390D">
        <w:rPr>
          <w:rFonts w:ascii="GHEA Grapalat" w:hAnsi="GHEA Grapalat"/>
          <w:sz w:val="24"/>
          <w:szCs w:val="24"/>
          <w:lang w:val="hy-AM"/>
        </w:rPr>
        <w:t xml:space="preserve"> մասնավորապես</w:t>
      </w:r>
      <w:r w:rsidR="00E67C84" w:rsidRPr="00AC390D">
        <w:rPr>
          <w:rFonts w:ascii="GHEA Grapalat" w:hAnsi="GHEA Grapalat"/>
          <w:sz w:val="24"/>
          <w:szCs w:val="24"/>
          <w:lang w:val="hy-AM"/>
        </w:rPr>
        <w:t>, օրենսդրական և ենթաօ</w:t>
      </w:r>
      <w:r w:rsidR="00C95C54" w:rsidRPr="00AC390D">
        <w:rPr>
          <w:rFonts w:ascii="GHEA Grapalat" w:hAnsi="GHEA Grapalat"/>
          <w:sz w:val="24"/>
          <w:szCs w:val="24"/>
          <w:lang w:val="hy-AM"/>
        </w:rPr>
        <w:t>րե</w:t>
      </w:r>
      <w:r w:rsidR="00E67C84" w:rsidRPr="00AC390D">
        <w:rPr>
          <w:rFonts w:ascii="GHEA Grapalat" w:hAnsi="GHEA Grapalat"/>
          <w:sz w:val="24"/>
          <w:szCs w:val="24"/>
          <w:lang w:val="hy-AM"/>
        </w:rPr>
        <w:t>նսդրական ակտերի թվաքանակի կրճատում,</w:t>
      </w:r>
      <w:r w:rsidR="00347CAE" w:rsidRPr="00AC390D">
        <w:rPr>
          <w:rFonts w:ascii="GHEA Grapalat" w:hAnsi="GHEA Grapalat"/>
          <w:sz w:val="24"/>
          <w:szCs w:val="24"/>
          <w:lang w:val="hy-AM"/>
        </w:rPr>
        <w:t xml:space="preserve"> անհարկի վարչարարության վերացում,</w:t>
      </w:r>
      <w:r w:rsidR="00E67C84" w:rsidRPr="00AC390D">
        <w:rPr>
          <w:rFonts w:ascii="GHEA Grapalat" w:hAnsi="GHEA Grapalat"/>
          <w:sz w:val="24"/>
          <w:szCs w:val="24"/>
          <w:lang w:val="hy-AM"/>
        </w:rPr>
        <w:t xml:space="preserve"> կառավարման առանձին ոլորտներում իրականացվող կանոնակարգման պարզեցում,</w:t>
      </w:r>
      <w:r w:rsidR="00347CAE" w:rsidRPr="00AC390D">
        <w:rPr>
          <w:rFonts w:ascii="GHEA Grapalat" w:hAnsi="GHEA Grapalat"/>
          <w:sz w:val="24"/>
          <w:szCs w:val="24"/>
          <w:lang w:val="hy-AM"/>
        </w:rPr>
        <w:t xml:space="preserve"> իրավական ակտերի մատչելիության մակարդակի բարձրացում,</w:t>
      </w:r>
      <w:r w:rsidR="00E67C84" w:rsidRPr="00AC390D">
        <w:rPr>
          <w:rFonts w:ascii="GHEA Grapalat" w:hAnsi="GHEA Grapalat"/>
          <w:sz w:val="24"/>
          <w:szCs w:val="24"/>
          <w:lang w:val="hy-AM"/>
        </w:rPr>
        <w:t xml:space="preserve"> որոշումների ընդուման ժամկետների կրճատում, կառավարման օպերատիվության</w:t>
      </w:r>
      <w:r w:rsidR="00347CAE" w:rsidRPr="00AC390D">
        <w:rPr>
          <w:rFonts w:ascii="GHEA Grapalat" w:hAnsi="GHEA Grapalat"/>
          <w:sz w:val="24"/>
          <w:szCs w:val="24"/>
          <w:lang w:val="hy-AM"/>
        </w:rPr>
        <w:t xml:space="preserve"> և արդյունավետության</w:t>
      </w:r>
      <w:r w:rsidR="00E67C84" w:rsidRPr="00AC390D">
        <w:rPr>
          <w:rFonts w:ascii="GHEA Grapalat" w:hAnsi="GHEA Grapalat"/>
          <w:sz w:val="24"/>
          <w:szCs w:val="24"/>
          <w:lang w:val="hy-AM"/>
        </w:rPr>
        <w:t xml:space="preserve"> մակարդակի բարձրացում, ինչպես նաև նույնանման գործընթացների </w:t>
      </w:r>
      <w:r w:rsidR="00347CAE" w:rsidRPr="00AC390D">
        <w:rPr>
          <w:rFonts w:ascii="GHEA Grapalat" w:hAnsi="GHEA Grapalat"/>
          <w:sz w:val="24"/>
          <w:szCs w:val="24"/>
          <w:lang w:val="hy-AM"/>
        </w:rPr>
        <w:t xml:space="preserve">միասնական </w:t>
      </w:r>
      <w:r w:rsidR="00E67C84" w:rsidRPr="00AC390D">
        <w:rPr>
          <w:rFonts w:ascii="GHEA Grapalat" w:hAnsi="GHEA Grapalat"/>
          <w:sz w:val="24"/>
          <w:szCs w:val="24"/>
          <w:lang w:val="hy-AM"/>
        </w:rPr>
        <w:t>կանոնակարգում</w:t>
      </w:r>
      <w:r>
        <w:rPr>
          <w:rFonts w:ascii="GHEA Grapalat" w:hAnsi="GHEA Grapalat"/>
          <w:sz w:val="24"/>
          <w:szCs w:val="24"/>
          <w:lang w:val="hy-AM"/>
        </w:rPr>
        <w:t>.</w:t>
      </w:r>
    </w:p>
    <w:p w:rsidR="00E67C84" w:rsidRPr="00AC390D" w:rsidRDefault="00821900" w:rsidP="003A12F7">
      <w:pPr>
        <w:pStyle w:val="ListParagraph"/>
        <w:spacing w:after="0" w:line="360" w:lineRule="auto"/>
        <w:ind w:left="0" w:firstLine="720"/>
        <w:jc w:val="both"/>
        <w:rPr>
          <w:rFonts w:ascii="GHEA Grapalat" w:hAnsi="GHEA Grapalat"/>
          <w:sz w:val="24"/>
          <w:szCs w:val="24"/>
          <w:lang w:val="hy-AM"/>
        </w:rPr>
      </w:pPr>
      <w:r w:rsidRPr="00821900">
        <w:rPr>
          <w:rFonts w:ascii="GHEA Grapalat" w:hAnsi="GHEA Grapalat"/>
          <w:sz w:val="24"/>
          <w:szCs w:val="24"/>
          <w:lang w:val="hy-AM"/>
        </w:rPr>
        <w:t>2)</w:t>
      </w:r>
      <w:r w:rsidR="008339C5" w:rsidRPr="00AC390D">
        <w:rPr>
          <w:rFonts w:ascii="GHEA Grapalat" w:hAnsi="GHEA Grapalat"/>
          <w:sz w:val="24"/>
          <w:szCs w:val="24"/>
          <w:lang w:val="hy-AM"/>
        </w:rPr>
        <w:t xml:space="preserve"> </w:t>
      </w:r>
      <w:r w:rsidR="00E67C84" w:rsidRPr="00AC390D">
        <w:rPr>
          <w:rFonts w:ascii="GHEA Grapalat" w:hAnsi="GHEA Grapalat"/>
          <w:sz w:val="24"/>
          <w:szCs w:val="24"/>
          <w:lang w:val="hy-AM"/>
        </w:rPr>
        <w:t xml:space="preserve">պետական սեփականություն համարվող անշարժ գույքի </w:t>
      </w:r>
      <w:r w:rsidR="003A12F7" w:rsidRPr="00AC390D">
        <w:rPr>
          <w:rFonts w:ascii="GHEA Grapalat" w:hAnsi="GHEA Grapalat"/>
          <w:sz w:val="24"/>
          <w:szCs w:val="24"/>
          <w:lang w:val="hy-AM"/>
        </w:rPr>
        <w:t>և</w:t>
      </w:r>
      <w:r w:rsidR="00E67C84" w:rsidRPr="00AC390D">
        <w:rPr>
          <w:rFonts w:ascii="GHEA Grapalat" w:hAnsi="GHEA Grapalat"/>
          <w:sz w:val="24"/>
          <w:szCs w:val="24"/>
          <w:lang w:val="hy-AM"/>
        </w:rPr>
        <w:t xml:space="preserve"> բաժնետոմսերի վաճառքի (օտարում, մասնավորեցում) կազմակերպման և կառավարման բնագավառում նոր գործիքակազմի կիրառում, մասնավորապես՝ օտարման ենթակա </w:t>
      </w:r>
      <w:r w:rsidR="00292E86" w:rsidRPr="00AC390D">
        <w:rPr>
          <w:rFonts w:ascii="GHEA Grapalat" w:hAnsi="GHEA Grapalat"/>
          <w:sz w:val="24"/>
          <w:szCs w:val="24"/>
          <w:lang w:val="hy-AM"/>
        </w:rPr>
        <w:t xml:space="preserve">և ներդրումային գրավչություն ունեցող գույքի </w:t>
      </w:r>
      <w:r w:rsidR="00F429E5" w:rsidRPr="00AC390D">
        <w:rPr>
          <w:rFonts w:ascii="GHEA Grapalat" w:hAnsi="GHEA Grapalat"/>
          <w:sz w:val="24"/>
          <w:szCs w:val="24"/>
          <w:lang w:val="hy-AM"/>
        </w:rPr>
        <w:t>հիման վրա</w:t>
      </w:r>
      <w:r w:rsidR="00292E86" w:rsidRPr="00AC390D">
        <w:rPr>
          <w:rFonts w:ascii="GHEA Grapalat" w:hAnsi="GHEA Grapalat"/>
          <w:sz w:val="24"/>
          <w:szCs w:val="24"/>
          <w:lang w:val="hy-AM"/>
        </w:rPr>
        <w:t xml:space="preserve"> բաժնետիրական </w:t>
      </w:r>
      <w:r w:rsidR="00347CAE" w:rsidRPr="00AC390D">
        <w:rPr>
          <w:rFonts w:ascii="GHEA Grapalat" w:hAnsi="GHEA Grapalat"/>
          <w:sz w:val="24"/>
          <w:szCs w:val="24"/>
          <w:lang w:val="hy-AM"/>
        </w:rPr>
        <w:t>ընկերության</w:t>
      </w:r>
      <w:r w:rsidR="00292E86" w:rsidRPr="00AC390D">
        <w:rPr>
          <w:rFonts w:ascii="GHEA Grapalat" w:hAnsi="GHEA Grapalat"/>
          <w:sz w:val="24"/>
          <w:szCs w:val="24"/>
          <w:lang w:val="hy-AM"/>
        </w:rPr>
        <w:t xml:space="preserve"> ստեղծում, բաժնեմասերի վաճառքի գրավչության բարձրացման ու վաճառքի </w:t>
      </w:r>
      <w:r w:rsidR="00347CAE" w:rsidRPr="00AC390D">
        <w:rPr>
          <w:rFonts w:ascii="GHEA Grapalat" w:hAnsi="GHEA Grapalat"/>
          <w:sz w:val="24"/>
          <w:szCs w:val="24"/>
          <w:lang w:val="hy-AM"/>
        </w:rPr>
        <w:t>իրականացման բնագավառում</w:t>
      </w:r>
      <w:r w:rsidR="00292E86" w:rsidRPr="00AC390D">
        <w:rPr>
          <w:rFonts w:ascii="GHEA Grapalat" w:hAnsi="GHEA Grapalat"/>
          <w:sz w:val="24"/>
          <w:szCs w:val="24"/>
          <w:lang w:val="hy-AM"/>
        </w:rPr>
        <w:t xml:space="preserve"> նոր մոտեցումների կիրառում</w:t>
      </w:r>
      <w:r>
        <w:rPr>
          <w:rFonts w:ascii="GHEA Grapalat" w:hAnsi="GHEA Grapalat"/>
          <w:sz w:val="24"/>
          <w:szCs w:val="24"/>
          <w:lang w:val="hy-AM"/>
        </w:rPr>
        <w:t>.</w:t>
      </w:r>
    </w:p>
    <w:p w:rsidR="00292E86" w:rsidRPr="00AC390D" w:rsidRDefault="00821900" w:rsidP="003A12F7">
      <w:pPr>
        <w:pStyle w:val="ListParagraph"/>
        <w:spacing w:after="0" w:line="360" w:lineRule="auto"/>
        <w:ind w:left="0" w:firstLine="720"/>
        <w:jc w:val="both"/>
        <w:rPr>
          <w:rFonts w:ascii="GHEA Grapalat" w:hAnsi="GHEA Grapalat"/>
          <w:sz w:val="24"/>
          <w:szCs w:val="24"/>
          <w:lang w:val="hy-AM"/>
        </w:rPr>
      </w:pPr>
      <w:r w:rsidRPr="00821900">
        <w:rPr>
          <w:rFonts w:ascii="GHEA Grapalat" w:hAnsi="GHEA Grapalat"/>
          <w:sz w:val="24"/>
          <w:szCs w:val="24"/>
          <w:lang w:val="hy-AM"/>
        </w:rPr>
        <w:t>3)</w:t>
      </w:r>
      <w:r w:rsidR="00292E86" w:rsidRPr="00AC390D">
        <w:rPr>
          <w:rFonts w:ascii="GHEA Grapalat" w:hAnsi="GHEA Grapalat"/>
          <w:sz w:val="24"/>
          <w:szCs w:val="24"/>
          <w:lang w:val="hy-AM"/>
        </w:rPr>
        <w:t xml:space="preserve"> պետական անշարժ գույքի օգտագործման տրամադրման բնագավառում ներդրումների ներգրավմանը նպաստող գործիքակազմի ներդրում, ինչպես նաև պահպանման և օգտագործման ամբողջ </w:t>
      </w:r>
      <w:r w:rsidR="00347CAE" w:rsidRPr="00AC390D">
        <w:rPr>
          <w:rFonts w:ascii="GHEA Grapalat" w:hAnsi="GHEA Grapalat"/>
          <w:sz w:val="24"/>
          <w:szCs w:val="24"/>
          <w:lang w:val="hy-AM"/>
        </w:rPr>
        <w:t>գործընթացի</w:t>
      </w:r>
      <w:r w:rsidR="00292E86" w:rsidRPr="00AC390D">
        <w:rPr>
          <w:rFonts w:ascii="GHEA Grapalat" w:hAnsi="GHEA Grapalat"/>
          <w:sz w:val="24"/>
          <w:szCs w:val="24"/>
          <w:lang w:val="hy-AM"/>
        </w:rPr>
        <w:t xml:space="preserve"> նկատմամբ վերահսկողության գործուն</w:t>
      </w:r>
      <w:r w:rsidR="00F429E5" w:rsidRPr="00AC390D">
        <w:rPr>
          <w:rFonts w:ascii="GHEA Grapalat" w:hAnsi="GHEA Grapalat"/>
          <w:sz w:val="24"/>
          <w:szCs w:val="24"/>
          <w:lang w:val="hy-AM"/>
        </w:rPr>
        <w:t xml:space="preserve"> մեխանիզմների </w:t>
      </w:r>
      <w:r>
        <w:rPr>
          <w:rFonts w:ascii="GHEA Grapalat" w:hAnsi="GHEA Grapalat"/>
          <w:sz w:val="24"/>
          <w:szCs w:val="24"/>
          <w:lang w:val="hy-AM"/>
        </w:rPr>
        <w:t>ներդրում.</w:t>
      </w:r>
    </w:p>
    <w:p w:rsidR="00292E86" w:rsidRPr="00AC390D" w:rsidRDefault="00821900" w:rsidP="003A12F7">
      <w:pPr>
        <w:pStyle w:val="ListParagraph"/>
        <w:spacing w:after="0" w:line="360" w:lineRule="auto"/>
        <w:ind w:left="0" w:firstLine="720"/>
        <w:jc w:val="both"/>
        <w:rPr>
          <w:rFonts w:ascii="GHEA Grapalat" w:hAnsi="GHEA Grapalat"/>
          <w:sz w:val="24"/>
          <w:szCs w:val="24"/>
          <w:lang w:val="hy-AM"/>
        </w:rPr>
      </w:pPr>
      <w:r w:rsidRPr="00821900">
        <w:rPr>
          <w:rFonts w:ascii="GHEA Grapalat" w:hAnsi="GHEA Grapalat"/>
          <w:sz w:val="24"/>
          <w:szCs w:val="24"/>
          <w:lang w:val="hy-AM"/>
        </w:rPr>
        <w:t>4)</w:t>
      </w:r>
      <w:r w:rsidR="008339C5" w:rsidRPr="00AC390D">
        <w:rPr>
          <w:rFonts w:ascii="GHEA Grapalat" w:hAnsi="GHEA Grapalat"/>
          <w:sz w:val="24"/>
          <w:szCs w:val="24"/>
          <w:lang w:val="hy-AM"/>
        </w:rPr>
        <w:t xml:space="preserve"> </w:t>
      </w:r>
      <w:r w:rsidR="00292E86" w:rsidRPr="00AC390D">
        <w:rPr>
          <w:rFonts w:ascii="GHEA Grapalat" w:hAnsi="GHEA Grapalat"/>
          <w:sz w:val="24"/>
          <w:szCs w:val="24"/>
          <w:lang w:val="hy-AM"/>
        </w:rPr>
        <w:t>պետական մասնակցությամբ առևտրային կազմակերպություններ</w:t>
      </w:r>
      <w:r w:rsidR="00F02497" w:rsidRPr="00AC390D">
        <w:rPr>
          <w:rFonts w:ascii="GHEA Grapalat" w:hAnsi="GHEA Grapalat"/>
          <w:sz w:val="24"/>
          <w:szCs w:val="24"/>
          <w:lang w:val="hy-AM"/>
        </w:rPr>
        <w:t>ի</w:t>
      </w:r>
      <w:r w:rsidR="00292E86" w:rsidRPr="00AC390D">
        <w:rPr>
          <w:rFonts w:ascii="GHEA Grapalat" w:hAnsi="GHEA Grapalat"/>
          <w:sz w:val="24"/>
          <w:szCs w:val="24"/>
          <w:lang w:val="hy-AM"/>
        </w:rPr>
        <w:t xml:space="preserve"> մոնիթորինգի գործող համակարգի բարեփոխում, նոր ցուցանիշների կիրառման շնորհիվ կազմակերպությունների գործունեության</w:t>
      </w:r>
      <w:r w:rsidR="00F429E5" w:rsidRPr="00AC390D">
        <w:rPr>
          <w:rFonts w:ascii="GHEA Grapalat" w:hAnsi="GHEA Grapalat"/>
          <w:sz w:val="24"/>
          <w:szCs w:val="24"/>
          <w:lang w:val="hy-AM"/>
        </w:rPr>
        <w:t xml:space="preserve"> արդյունավետության</w:t>
      </w:r>
      <w:r w:rsidR="00292E86" w:rsidRPr="00AC390D">
        <w:rPr>
          <w:rFonts w:ascii="GHEA Grapalat" w:hAnsi="GHEA Grapalat"/>
          <w:sz w:val="24"/>
          <w:szCs w:val="24"/>
          <w:lang w:val="hy-AM"/>
        </w:rPr>
        <w:t xml:space="preserve"> </w:t>
      </w:r>
      <w:r w:rsidR="00A4207E" w:rsidRPr="00AC390D">
        <w:rPr>
          <w:rFonts w:ascii="GHEA Grapalat" w:hAnsi="GHEA Grapalat"/>
          <w:sz w:val="24"/>
          <w:szCs w:val="24"/>
          <w:lang w:val="hy-AM"/>
        </w:rPr>
        <w:t>գնահատման</w:t>
      </w:r>
      <w:r w:rsidR="00F429E5" w:rsidRPr="00AC390D">
        <w:rPr>
          <w:rFonts w:ascii="GHEA Grapalat" w:hAnsi="GHEA Grapalat"/>
          <w:sz w:val="24"/>
          <w:szCs w:val="24"/>
          <w:lang w:val="hy-AM"/>
        </w:rPr>
        <w:t xml:space="preserve"> համակարգի</w:t>
      </w:r>
      <w:r w:rsidR="00A4207E" w:rsidRPr="00AC390D">
        <w:rPr>
          <w:rFonts w:ascii="GHEA Grapalat" w:hAnsi="GHEA Grapalat"/>
          <w:sz w:val="24"/>
          <w:szCs w:val="24"/>
          <w:lang w:val="hy-AM"/>
        </w:rPr>
        <w:t xml:space="preserve"> արժանահավատության բարձրացում և դրա </w:t>
      </w:r>
      <w:r w:rsidR="00F429E5" w:rsidRPr="00AC390D">
        <w:rPr>
          <w:rFonts w:ascii="GHEA Grapalat" w:hAnsi="GHEA Grapalat"/>
          <w:sz w:val="24"/>
          <w:szCs w:val="24"/>
          <w:lang w:val="hy-AM"/>
        </w:rPr>
        <w:t xml:space="preserve">հիման վրա </w:t>
      </w:r>
      <w:r w:rsidR="00A4207E" w:rsidRPr="00AC390D">
        <w:rPr>
          <w:rFonts w:ascii="GHEA Grapalat" w:hAnsi="GHEA Grapalat"/>
          <w:sz w:val="24"/>
          <w:szCs w:val="24"/>
          <w:lang w:val="hy-AM"/>
        </w:rPr>
        <w:t xml:space="preserve">ղեկավար անձնակազմի խրախուսման և պատասխանատվության </w:t>
      </w:r>
      <w:r w:rsidR="007639FA" w:rsidRPr="00AC390D">
        <w:rPr>
          <w:rFonts w:ascii="GHEA Grapalat" w:hAnsi="GHEA Grapalat"/>
          <w:sz w:val="24"/>
          <w:szCs w:val="24"/>
          <w:lang w:val="hy-AM"/>
        </w:rPr>
        <w:t xml:space="preserve">թափանցիկ </w:t>
      </w:r>
      <w:r w:rsidR="00A4207E" w:rsidRPr="00AC390D">
        <w:rPr>
          <w:rFonts w:ascii="GHEA Grapalat" w:hAnsi="GHEA Grapalat"/>
          <w:sz w:val="24"/>
          <w:szCs w:val="24"/>
          <w:lang w:val="hy-AM"/>
        </w:rPr>
        <w:t>գործիքակազմի ներդրում</w:t>
      </w:r>
      <w:r w:rsidR="007639FA" w:rsidRPr="00AC390D">
        <w:rPr>
          <w:rFonts w:ascii="GHEA Grapalat" w:hAnsi="GHEA Grapalat"/>
          <w:sz w:val="24"/>
          <w:szCs w:val="24"/>
          <w:lang w:val="hy-AM"/>
        </w:rPr>
        <w:t>:</w:t>
      </w:r>
      <w:r w:rsidR="00A4207E" w:rsidRPr="00AC390D">
        <w:rPr>
          <w:rFonts w:ascii="GHEA Grapalat" w:hAnsi="GHEA Grapalat"/>
          <w:sz w:val="24"/>
          <w:szCs w:val="24"/>
          <w:lang w:val="hy-AM"/>
        </w:rPr>
        <w:t xml:space="preserve"> </w:t>
      </w:r>
      <w:r w:rsidR="00A311E0">
        <w:rPr>
          <w:rFonts w:ascii="GHEA Grapalat" w:hAnsi="GHEA Grapalat"/>
          <w:sz w:val="24"/>
          <w:szCs w:val="24"/>
          <w:lang w:val="hy-AM"/>
        </w:rPr>
        <w:br/>
      </w:r>
    </w:p>
    <w:p w:rsidR="00A4207E" w:rsidRPr="00AC390D" w:rsidRDefault="003A12F7" w:rsidP="003A12F7">
      <w:pPr>
        <w:pStyle w:val="ListParagraph"/>
        <w:spacing w:after="0" w:line="360" w:lineRule="auto"/>
        <w:ind w:left="0"/>
        <w:jc w:val="center"/>
        <w:rPr>
          <w:rFonts w:ascii="GHEA Grapalat" w:hAnsi="GHEA Grapalat"/>
          <w:b/>
          <w:sz w:val="24"/>
          <w:szCs w:val="24"/>
          <w:lang w:val="hy-AM"/>
        </w:rPr>
      </w:pPr>
      <w:r w:rsidRPr="00AC390D">
        <w:rPr>
          <w:rFonts w:ascii="GHEA Grapalat" w:hAnsi="GHEA Grapalat"/>
          <w:b/>
          <w:sz w:val="24"/>
          <w:szCs w:val="24"/>
          <w:lang w:val="hy-AM"/>
        </w:rPr>
        <w:lastRenderedPageBreak/>
        <w:t xml:space="preserve">2. ՊԵՏԱԿԱՆ ԳՈՒՅՔԻ ԿԱՌԱՎԱՐՄԱՆ </w:t>
      </w:r>
      <w:r w:rsidR="00C93946">
        <w:rPr>
          <w:rFonts w:ascii="GHEA Grapalat" w:hAnsi="GHEA Grapalat"/>
          <w:b/>
          <w:sz w:val="24"/>
          <w:szCs w:val="24"/>
          <w:lang w:val="hy-AM"/>
        </w:rPr>
        <w:t>ՆՊԱՏԱԿՆԵՐ</w:t>
      </w:r>
      <w:r w:rsidRPr="00AC390D">
        <w:rPr>
          <w:rFonts w:ascii="GHEA Grapalat" w:hAnsi="GHEA Grapalat"/>
          <w:b/>
          <w:sz w:val="24"/>
          <w:szCs w:val="24"/>
          <w:lang w:val="hy-AM"/>
        </w:rPr>
        <w:t>Ը, ԽՆԴԻՐՆԵՐԸ ԵՎ ՍԿԶԲՈՒՆՔՆԵՐԸ</w:t>
      </w:r>
    </w:p>
    <w:p w:rsidR="00A4207E" w:rsidRPr="00AC390D" w:rsidRDefault="003A12F7" w:rsidP="003A12F7">
      <w:pPr>
        <w:spacing w:after="0" w:line="360" w:lineRule="auto"/>
        <w:ind w:firstLine="720"/>
        <w:jc w:val="both"/>
        <w:rPr>
          <w:rFonts w:ascii="GHEA Grapalat" w:hAnsi="GHEA Grapalat"/>
          <w:b/>
          <w:sz w:val="24"/>
          <w:szCs w:val="24"/>
          <w:lang w:val="hy-AM"/>
        </w:rPr>
      </w:pPr>
      <w:r w:rsidRPr="00AC390D">
        <w:rPr>
          <w:rFonts w:ascii="GHEA Grapalat" w:hAnsi="GHEA Grapalat"/>
          <w:sz w:val="24"/>
          <w:szCs w:val="24"/>
          <w:lang w:val="hy-AM"/>
        </w:rPr>
        <w:t>5.</w:t>
      </w:r>
      <w:r w:rsidR="001329FF" w:rsidRPr="00AC390D">
        <w:rPr>
          <w:rFonts w:ascii="GHEA Grapalat" w:hAnsi="GHEA Grapalat"/>
          <w:sz w:val="24"/>
          <w:szCs w:val="24"/>
          <w:lang w:val="hy-AM"/>
        </w:rPr>
        <w:t xml:space="preserve"> </w:t>
      </w:r>
      <w:r w:rsidR="00A4207E" w:rsidRPr="00AC390D">
        <w:rPr>
          <w:rFonts w:ascii="GHEA Grapalat" w:hAnsi="GHEA Grapalat"/>
          <w:sz w:val="24"/>
          <w:szCs w:val="24"/>
          <w:lang w:val="hy-AM"/>
        </w:rPr>
        <w:t xml:space="preserve">Պետական գույքի կառավարման ներկայիս փուլում, երբ տեղի </w:t>
      </w:r>
      <w:r w:rsidR="005A7637" w:rsidRPr="00AC390D">
        <w:rPr>
          <w:rFonts w:ascii="GHEA Grapalat" w:hAnsi="GHEA Grapalat"/>
          <w:sz w:val="24"/>
          <w:szCs w:val="24"/>
          <w:lang w:val="hy-AM"/>
        </w:rPr>
        <w:t xml:space="preserve">է </w:t>
      </w:r>
      <w:r w:rsidR="00A4207E" w:rsidRPr="00AC390D">
        <w:rPr>
          <w:rFonts w:ascii="GHEA Grapalat" w:hAnsi="GHEA Grapalat"/>
          <w:sz w:val="24"/>
          <w:szCs w:val="24"/>
          <w:lang w:val="hy-AM"/>
        </w:rPr>
        <w:t>ունե</w:t>
      </w:r>
      <w:r w:rsidR="005A7637" w:rsidRPr="00AC390D">
        <w:rPr>
          <w:rFonts w:ascii="GHEA Grapalat" w:hAnsi="GHEA Grapalat"/>
          <w:sz w:val="24"/>
          <w:szCs w:val="24"/>
          <w:lang w:val="hy-AM"/>
        </w:rPr>
        <w:t>նում</w:t>
      </w:r>
      <w:r w:rsidR="00A4207E" w:rsidRPr="00AC390D">
        <w:rPr>
          <w:rFonts w:ascii="GHEA Grapalat" w:hAnsi="GHEA Grapalat"/>
          <w:sz w:val="24"/>
          <w:szCs w:val="24"/>
          <w:lang w:val="hy-AM"/>
        </w:rPr>
        <w:t xml:space="preserve"> պետական գույքի կառավարման առաջնահերթությունների </w:t>
      </w:r>
      <w:r w:rsidR="005A7637" w:rsidRPr="00AC390D">
        <w:rPr>
          <w:rFonts w:ascii="GHEA Grapalat" w:hAnsi="GHEA Grapalat"/>
          <w:sz w:val="24"/>
          <w:szCs w:val="24"/>
          <w:lang w:val="hy-AM"/>
        </w:rPr>
        <w:t>վերանայում,</w:t>
      </w:r>
      <w:r w:rsidR="00A4207E" w:rsidRPr="00AC390D">
        <w:rPr>
          <w:rFonts w:ascii="GHEA Grapalat" w:hAnsi="GHEA Grapalat"/>
          <w:sz w:val="24"/>
          <w:szCs w:val="24"/>
          <w:lang w:val="hy-AM"/>
        </w:rPr>
        <w:t xml:space="preserve"> կապված պետական գույքի </w:t>
      </w:r>
      <w:r w:rsidR="005A7637" w:rsidRPr="00AC390D">
        <w:rPr>
          <w:rFonts w:ascii="GHEA Grapalat" w:hAnsi="GHEA Grapalat"/>
          <w:sz w:val="24"/>
          <w:szCs w:val="24"/>
          <w:lang w:val="hy-AM"/>
        </w:rPr>
        <w:t>մասնավորեցման գործընթացի</w:t>
      </w:r>
      <w:r w:rsidR="007639FA" w:rsidRPr="00AC390D">
        <w:rPr>
          <w:rFonts w:ascii="GHEA Grapalat" w:hAnsi="GHEA Grapalat"/>
          <w:sz w:val="24"/>
          <w:szCs w:val="24"/>
          <w:lang w:val="hy-AM"/>
        </w:rPr>
        <w:t>՝</w:t>
      </w:r>
      <w:r w:rsidR="005A7637" w:rsidRPr="00AC390D">
        <w:rPr>
          <w:rFonts w:ascii="GHEA Grapalat" w:hAnsi="GHEA Grapalat"/>
          <w:sz w:val="24"/>
          <w:szCs w:val="24"/>
          <w:lang w:val="hy-AM"/>
        </w:rPr>
        <w:t xml:space="preserve"> </w:t>
      </w:r>
      <w:r w:rsidR="00A16AF6" w:rsidRPr="00AC390D">
        <w:rPr>
          <w:rFonts w:ascii="GHEA Grapalat" w:hAnsi="GHEA Grapalat"/>
          <w:sz w:val="24"/>
          <w:szCs w:val="24"/>
          <w:lang w:val="hy-AM"/>
        </w:rPr>
        <w:t>ավարտական փուլին մոտենալու հետ, օբյեկտիվ անհրաժեշտություն է առաջացե</w:t>
      </w:r>
      <w:r w:rsidR="00F02497" w:rsidRPr="00AC390D">
        <w:rPr>
          <w:rFonts w:ascii="GHEA Grapalat" w:hAnsi="GHEA Grapalat"/>
          <w:sz w:val="24"/>
          <w:szCs w:val="24"/>
          <w:lang w:val="hy-AM"/>
        </w:rPr>
        <w:t xml:space="preserve">լ վերանայել </w:t>
      </w:r>
      <w:r w:rsidR="00A16AF6" w:rsidRPr="00AC390D">
        <w:rPr>
          <w:rFonts w:ascii="GHEA Grapalat" w:hAnsi="GHEA Grapalat"/>
          <w:sz w:val="24"/>
          <w:szCs w:val="24"/>
          <w:lang w:val="hy-AM"/>
        </w:rPr>
        <w:t>պետական գույքի կառավարման գործող համակարգը</w:t>
      </w:r>
      <w:r w:rsidR="005A7637" w:rsidRPr="00AC390D">
        <w:rPr>
          <w:rFonts w:ascii="GHEA Grapalat" w:hAnsi="GHEA Grapalat"/>
          <w:sz w:val="24"/>
          <w:szCs w:val="24"/>
          <w:lang w:val="hy-AM"/>
        </w:rPr>
        <w:t xml:space="preserve"> (</w:t>
      </w:r>
      <w:r w:rsidR="007639FA" w:rsidRPr="00AC390D">
        <w:rPr>
          <w:rFonts w:ascii="GHEA Grapalat" w:hAnsi="GHEA Grapalat"/>
          <w:sz w:val="24"/>
          <w:szCs w:val="24"/>
          <w:lang w:val="hy-AM"/>
        </w:rPr>
        <w:t xml:space="preserve">սահմանել </w:t>
      </w:r>
      <w:r w:rsidR="005A7637" w:rsidRPr="00AC390D">
        <w:rPr>
          <w:rFonts w:ascii="GHEA Grapalat" w:hAnsi="GHEA Grapalat"/>
          <w:sz w:val="24"/>
          <w:szCs w:val="24"/>
          <w:lang w:val="hy-AM"/>
        </w:rPr>
        <w:t>նոր նպատակներ, խնդիրներ, սկզբունքներ</w:t>
      </w:r>
      <w:r w:rsidR="007639FA" w:rsidRPr="00AC390D">
        <w:rPr>
          <w:rFonts w:ascii="GHEA Grapalat" w:hAnsi="GHEA Grapalat"/>
          <w:sz w:val="24"/>
          <w:szCs w:val="24"/>
          <w:lang w:val="hy-AM"/>
        </w:rPr>
        <w:t xml:space="preserve"> և այլն</w:t>
      </w:r>
      <w:r w:rsidR="005A7637" w:rsidRPr="00AC390D">
        <w:rPr>
          <w:rFonts w:ascii="GHEA Grapalat" w:hAnsi="GHEA Grapalat"/>
          <w:sz w:val="24"/>
          <w:szCs w:val="24"/>
          <w:lang w:val="hy-AM"/>
        </w:rPr>
        <w:t>)</w:t>
      </w:r>
      <w:r w:rsidR="00A16AF6" w:rsidRPr="00AC390D">
        <w:rPr>
          <w:rFonts w:ascii="GHEA Grapalat" w:hAnsi="GHEA Grapalat"/>
          <w:sz w:val="24"/>
          <w:szCs w:val="24"/>
          <w:lang w:val="hy-AM"/>
        </w:rPr>
        <w:t xml:space="preserve"> և</w:t>
      </w:r>
      <w:r w:rsidR="00347CAE" w:rsidRPr="00AC390D">
        <w:rPr>
          <w:rFonts w:ascii="GHEA Grapalat" w:hAnsi="GHEA Grapalat"/>
          <w:sz w:val="24"/>
          <w:szCs w:val="24"/>
          <w:lang w:val="hy-AM"/>
        </w:rPr>
        <w:t xml:space="preserve"> դրա շնորհիվ</w:t>
      </w:r>
      <w:r w:rsidR="00A16AF6" w:rsidRPr="00AC390D">
        <w:rPr>
          <w:rFonts w:ascii="GHEA Grapalat" w:hAnsi="GHEA Grapalat"/>
          <w:sz w:val="24"/>
          <w:szCs w:val="24"/>
          <w:lang w:val="hy-AM"/>
        </w:rPr>
        <w:t xml:space="preserve"> ապահովել պետական գույքի տնօրինման և օգտագործման արդյունավետության բարձրացումը</w:t>
      </w:r>
      <w:r w:rsidR="005A7637" w:rsidRPr="00AC390D">
        <w:rPr>
          <w:rFonts w:ascii="GHEA Grapalat" w:hAnsi="GHEA Grapalat"/>
          <w:sz w:val="24"/>
          <w:szCs w:val="24"/>
          <w:lang w:val="hy-AM"/>
        </w:rPr>
        <w:t xml:space="preserve">։ </w:t>
      </w:r>
    </w:p>
    <w:p w:rsidR="00A16AF6" w:rsidRDefault="003A12F7" w:rsidP="003A12F7">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6.</w:t>
      </w:r>
      <w:r w:rsidR="001329FF" w:rsidRPr="00AC390D">
        <w:rPr>
          <w:rFonts w:ascii="GHEA Grapalat" w:hAnsi="GHEA Grapalat"/>
          <w:sz w:val="24"/>
          <w:szCs w:val="24"/>
          <w:lang w:val="hy-AM"/>
        </w:rPr>
        <w:t xml:space="preserve"> </w:t>
      </w:r>
      <w:r w:rsidR="00A16AF6" w:rsidRPr="00AC390D">
        <w:rPr>
          <w:rFonts w:ascii="GHEA Grapalat" w:hAnsi="GHEA Grapalat"/>
          <w:sz w:val="24"/>
          <w:szCs w:val="24"/>
          <w:lang w:val="hy-AM"/>
        </w:rPr>
        <w:t>Պետական գույքի կառավարման նպատակներն են՝</w:t>
      </w:r>
    </w:p>
    <w:p w:rsidR="00C93946" w:rsidRPr="00AC390D" w:rsidRDefault="00821900" w:rsidP="003A12F7">
      <w:pPr>
        <w:spacing w:after="0" w:line="360" w:lineRule="auto"/>
        <w:ind w:firstLine="720"/>
        <w:jc w:val="both"/>
        <w:rPr>
          <w:rFonts w:ascii="GHEA Grapalat" w:hAnsi="GHEA Grapalat"/>
          <w:b/>
          <w:sz w:val="24"/>
          <w:szCs w:val="24"/>
          <w:lang w:val="hy-AM"/>
        </w:rPr>
      </w:pPr>
      <w:r w:rsidRPr="00821900">
        <w:rPr>
          <w:rFonts w:ascii="GHEA Grapalat" w:hAnsi="GHEA Grapalat"/>
          <w:sz w:val="24"/>
          <w:szCs w:val="24"/>
          <w:lang w:val="hy-AM"/>
        </w:rPr>
        <w:t>1)</w:t>
      </w:r>
      <w:r w:rsidR="00C93946">
        <w:rPr>
          <w:rFonts w:ascii="GHEA Grapalat" w:hAnsi="GHEA Grapalat"/>
          <w:sz w:val="24"/>
          <w:szCs w:val="24"/>
          <w:lang w:val="hy-AM"/>
        </w:rPr>
        <w:t xml:space="preserve">   պետական կառավարման համակարգի մարմինների բնականոն գործունեության </w:t>
      </w:r>
      <w:r w:rsidR="00844EFA">
        <w:rPr>
          <w:rFonts w:ascii="GHEA Grapalat" w:hAnsi="GHEA Grapalat"/>
          <w:sz w:val="24"/>
          <w:szCs w:val="24"/>
          <w:lang w:val="hy-AM"/>
        </w:rPr>
        <w:t xml:space="preserve">իրականացման </w:t>
      </w:r>
      <w:r w:rsidR="00C93946">
        <w:rPr>
          <w:rFonts w:ascii="GHEA Grapalat" w:hAnsi="GHEA Grapalat"/>
          <w:sz w:val="24"/>
          <w:szCs w:val="24"/>
          <w:lang w:val="hy-AM"/>
        </w:rPr>
        <w:t>գույքային ապահովում</w:t>
      </w:r>
      <w:r>
        <w:rPr>
          <w:rFonts w:ascii="GHEA Grapalat" w:hAnsi="GHEA Grapalat"/>
          <w:sz w:val="24"/>
          <w:szCs w:val="24"/>
          <w:lang w:val="hy-AM"/>
        </w:rPr>
        <w:t>.</w:t>
      </w:r>
    </w:p>
    <w:p w:rsidR="00BC6CC3" w:rsidRPr="00AC390D" w:rsidRDefault="00821900" w:rsidP="003A12F7">
      <w:pPr>
        <w:spacing w:after="0" w:line="360" w:lineRule="auto"/>
        <w:ind w:firstLine="720"/>
        <w:jc w:val="both"/>
        <w:rPr>
          <w:rFonts w:ascii="GHEA Grapalat" w:hAnsi="GHEA Grapalat"/>
          <w:sz w:val="24"/>
          <w:szCs w:val="24"/>
          <w:lang w:val="hy-AM"/>
        </w:rPr>
      </w:pPr>
      <w:r w:rsidRPr="00821900">
        <w:rPr>
          <w:rFonts w:ascii="GHEA Grapalat" w:hAnsi="GHEA Grapalat"/>
          <w:sz w:val="24"/>
          <w:szCs w:val="24"/>
          <w:lang w:val="hy-AM"/>
        </w:rPr>
        <w:t>2)</w:t>
      </w:r>
      <w:r w:rsidR="008C6C96" w:rsidRPr="00AC390D">
        <w:rPr>
          <w:rFonts w:ascii="GHEA Grapalat" w:hAnsi="GHEA Grapalat"/>
          <w:sz w:val="24"/>
          <w:szCs w:val="24"/>
          <w:lang w:val="hy-AM"/>
        </w:rPr>
        <w:t xml:space="preserve"> </w:t>
      </w:r>
      <w:r w:rsidR="00A16AF6" w:rsidRPr="00AC390D">
        <w:rPr>
          <w:rFonts w:ascii="GHEA Grapalat" w:hAnsi="GHEA Grapalat"/>
          <w:sz w:val="24"/>
          <w:szCs w:val="24"/>
          <w:lang w:val="hy-AM"/>
        </w:rPr>
        <w:t>վաճառքի ենթակա</w:t>
      </w:r>
      <w:r w:rsidR="00347CAE" w:rsidRPr="00AC390D">
        <w:rPr>
          <w:rFonts w:ascii="GHEA Grapalat" w:hAnsi="GHEA Grapalat"/>
          <w:sz w:val="24"/>
          <w:szCs w:val="24"/>
          <w:lang w:val="hy-AM"/>
        </w:rPr>
        <w:t xml:space="preserve"> բարձր արժեք ունեցող և իրացվելի</w:t>
      </w:r>
      <w:r w:rsidR="00A16AF6" w:rsidRPr="00AC390D">
        <w:rPr>
          <w:rFonts w:ascii="GHEA Grapalat" w:hAnsi="GHEA Grapalat"/>
          <w:sz w:val="24"/>
          <w:szCs w:val="24"/>
          <w:lang w:val="hy-AM"/>
        </w:rPr>
        <w:t xml:space="preserve"> </w:t>
      </w:r>
      <w:r w:rsidR="003A12F7" w:rsidRPr="00AC390D">
        <w:rPr>
          <w:rFonts w:ascii="GHEA Grapalat" w:hAnsi="GHEA Grapalat"/>
          <w:sz w:val="24"/>
          <w:szCs w:val="24"/>
          <w:lang w:val="hy-AM"/>
        </w:rPr>
        <w:t xml:space="preserve">պետական </w:t>
      </w:r>
      <w:r w:rsidR="00A16AF6" w:rsidRPr="00AC390D">
        <w:rPr>
          <w:rFonts w:ascii="GHEA Grapalat" w:hAnsi="GHEA Grapalat"/>
          <w:sz w:val="24"/>
          <w:szCs w:val="24"/>
          <w:lang w:val="hy-AM"/>
        </w:rPr>
        <w:t>գույքի ներգրավմա</w:t>
      </w:r>
      <w:r w:rsidR="008C6C96" w:rsidRPr="00AC390D">
        <w:rPr>
          <w:rFonts w:ascii="GHEA Grapalat" w:hAnsi="GHEA Grapalat"/>
          <w:sz w:val="24"/>
          <w:szCs w:val="24"/>
          <w:lang w:val="hy-AM"/>
        </w:rPr>
        <w:t>ն</w:t>
      </w:r>
      <w:r w:rsidR="00A16AF6" w:rsidRPr="00AC390D">
        <w:rPr>
          <w:rFonts w:ascii="GHEA Grapalat" w:hAnsi="GHEA Grapalat"/>
          <w:sz w:val="24"/>
          <w:szCs w:val="24"/>
          <w:lang w:val="hy-AM"/>
        </w:rPr>
        <w:t xml:space="preserve"> և կառավարման նոր </w:t>
      </w:r>
      <w:r w:rsidR="008C6C96" w:rsidRPr="00AC390D">
        <w:rPr>
          <w:rFonts w:ascii="GHEA Grapalat" w:hAnsi="GHEA Grapalat"/>
          <w:sz w:val="24"/>
          <w:szCs w:val="24"/>
          <w:lang w:val="hy-AM"/>
        </w:rPr>
        <w:t xml:space="preserve">գործիքների </w:t>
      </w:r>
      <w:r w:rsidR="00A16AF6" w:rsidRPr="00AC390D">
        <w:rPr>
          <w:rFonts w:ascii="GHEA Grapalat" w:hAnsi="GHEA Grapalat"/>
          <w:sz w:val="24"/>
          <w:szCs w:val="24"/>
          <w:lang w:val="hy-AM"/>
        </w:rPr>
        <w:t xml:space="preserve">կիրառման շնորհիվ ներդրումային բարենպաստ միջավայրի ստեղծում և ինստիտուցիոնալ ներդրողների </w:t>
      </w:r>
      <w:r w:rsidR="008C6C96" w:rsidRPr="00AC390D">
        <w:rPr>
          <w:rFonts w:ascii="GHEA Grapalat" w:hAnsi="GHEA Grapalat"/>
          <w:sz w:val="24"/>
          <w:szCs w:val="24"/>
          <w:lang w:val="hy-AM"/>
        </w:rPr>
        <w:t>ներգրավում</w:t>
      </w:r>
      <w:r>
        <w:rPr>
          <w:rFonts w:ascii="GHEA Grapalat" w:hAnsi="GHEA Grapalat"/>
          <w:sz w:val="24"/>
          <w:szCs w:val="24"/>
          <w:lang w:val="hy-AM"/>
        </w:rPr>
        <w:t>.</w:t>
      </w:r>
      <w:r w:rsidR="008C6C96" w:rsidRPr="00AC390D">
        <w:rPr>
          <w:rFonts w:ascii="GHEA Grapalat" w:hAnsi="GHEA Grapalat"/>
          <w:sz w:val="24"/>
          <w:szCs w:val="24"/>
          <w:lang w:val="hy-AM"/>
        </w:rPr>
        <w:t xml:space="preserve"> </w:t>
      </w:r>
    </w:p>
    <w:p w:rsidR="00A16AF6" w:rsidRPr="00AC390D" w:rsidRDefault="00821900" w:rsidP="003A12F7">
      <w:pPr>
        <w:spacing w:after="0" w:line="360" w:lineRule="auto"/>
        <w:ind w:firstLine="720"/>
        <w:jc w:val="both"/>
        <w:rPr>
          <w:rFonts w:ascii="GHEA Grapalat" w:hAnsi="GHEA Grapalat"/>
          <w:b/>
          <w:sz w:val="24"/>
          <w:szCs w:val="24"/>
          <w:lang w:val="hy-AM"/>
        </w:rPr>
      </w:pPr>
      <w:r w:rsidRPr="00821900">
        <w:rPr>
          <w:rFonts w:ascii="GHEA Grapalat" w:hAnsi="GHEA Grapalat"/>
          <w:sz w:val="24"/>
          <w:szCs w:val="24"/>
          <w:lang w:val="hy-AM"/>
        </w:rPr>
        <w:t>3)</w:t>
      </w:r>
      <w:r w:rsidR="003A12F7" w:rsidRPr="00AC390D">
        <w:rPr>
          <w:rFonts w:ascii="GHEA Grapalat" w:hAnsi="GHEA Grapalat"/>
          <w:sz w:val="24"/>
          <w:szCs w:val="24"/>
          <w:lang w:val="hy-AM"/>
        </w:rPr>
        <w:t xml:space="preserve"> պ</w:t>
      </w:r>
      <w:r w:rsidR="00A16AF6" w:rsidRPr="00AC390D">
        <w:rPr>
          <w:rFonts w:ascii="GHEA Grapalat" w:hAnsi="GHEA Grapalat"/>
          <w:sz w:val="24"/>
          <w:szCs w:val="24"/>
          <w:lang w:val="hy-AM"/>
        </w:rPr>
        <w:t>ետական գույքի արդյունավետ կառավարման շնորհիվ ՀՀ պետական և համայնքային բյուջեների մուտքերի ուղղակի և անուղղակի ճանապարհով ավելացում</w:t>
      </w:r>
      <w:r>
        <w:rPr>
          <w:rFonts w:ascii="GHEA Grapalat" w:hAnsi="GHEA Grapalat"/>
          <w:sz w:val="24"/>
          <w:szCs w:val="24"/>
          <w:lang w:val="hy-AM"/>
        </w:rPr>
        <w:t>.</w:t>
      </w:r>
    </w:p>
    <w:p w:rsidR="00C737E9" w:rsidRDefault="00821900" w:rsidP="003A12F7">
      <w:pPr>
        <w:spacing w:after="0" w:line="360" w:lineRule="auto"/>
        <w:ind w:firstLine="720"/>
        <w:jc w:val="both"/>
        <w:rPr>
          <w:rFonts w:ascii="GHEA Grapalat" w:hAnsi="GHEA Grapalat"/>
          <w:sz w:val="24"/>
          <w:szCs w:val="24"/>
          <w:lang w:val="hy-AM"/>
        </w:rPr>
      </w:pPr>
      <w:r w:rsidRPr="00821900">
        <w:rPr>
          <w:rFonts w:ascii="GHEA Grapalat" w:hAnsi="GHEA Grapalat"/>
          <w:sz w:val="24"/>
          <w:szCs w:val="24"/>
          <w:lang w:val="hy-AM"/>
        </w:rPr>
        <w:t>4)</w:t>
      </w:r>
      <w:r w:rsidR="003A12F7" w:rsidRPr="00AC390D">
        <w:rPr>
          <w:rFonts w:ascii="GHEA Grapalat" w:hAnsi="GHEA Grapalat"/>
          <w:sz w:val="24"/>
          <w:szCs w:val="24"/>
          <w:lang w:val="hy-AM"/>
        </w:rPr>
        <w:t xml:space="preserve"> պ</w:t>
      </w:r>
      <w:r w:rsidR="00510E57" w:rsidRPr="00AC390D">
        <w:rPr>
          <w:rFonts w:ascii="GHEA Grapalat" w:hAnsi="GHEA Grapalat"/>
          <w:sz w:val="24"/>
          <w:szCs w:val="24"/>
          <w:lang w:val="hy-AM"/>
        </w:rPr>
        <w:t xml:space="preserve">ետական անշարժ գույքի </w:t>
      </w:r>
      <w:r w:rsidR="00B36A93" w:rsidRPr="00AC390D">
        <w:rPr>
          <w:rFonts w:ascii="GHEA Grapalat" w:hAnsi="GHEA Grapalat"/>
          <w:sz w:val="24"/>
          <w:szCs w:val="24"/>
          <w:lang w:val="hy-AM"/>
        </w:rPr>
        <w:t>պարբերաբար գույքագրման</w:t>
      </w:r>
      <w:r w:rsidR="00510E57" w:rsidRPr="00AC390D">
        <w:rPr>
          <w:rFonts w:ascii="GHEA Grapalat" w:hAnsi="GHEA Grapalat"/>
          <w:sz w:val="24"/>
          <w:szCs w:val="24"/>
          <w:lang w:val="hy-AM"/>
        </w:rPr>
        <w:t>, հաշվառման և օգտագործման</w:t>
      </w:r>
      <w:r w:rsidR="00B36A93" w:rsidRPr="00AC390D">
        <w:rPr>
          <w:rFonts w:ascii="GHEA Grapalat" w:hAnsi="GHEA Grapalat"/>
          <w:sz w:val="24"/>
          <w:szCs w:val="24"/>
          <w:lang w:val="hy-AM"/>
        </w:rPr>
        <w:t xml:space="preserve"> վիճակի</w:t>
      </w:r>
      <w:r w:rsidR="00510E57" w:rsidRPr="00AC390D">
        <w:rPr>
          <w:rFonts w:ascii="GHEA Grapalat" w:hAnsi="GHEA Grapalat"/>
          <w:sz w:val="24"/>
          <w:szCs w:val="24"/>
          <w:lang w:val="hy-AM"/>
        </w:rPr>
        <w:t xml:space="preserve"> մոնիթորինգի ճանապարհով</w:t>
      </w:r>
      <w:r w:rsidR="008C6C96" w:rsidRPr="00AC390D">
        <w:rPr>
          <w:rFonts w:ascii="GHEA Grapalat" w:hAnsi="GHEA Grapalat"/>
          <w:sz w:val="24"/>
          <w:szCs w:val="24"/>
          <w:lang w:val="hy-AM"/>
        </w:rPr>
        <w:t>,</w:t>
      </w:r>
      <w:r w:rsidR="00510E57" w:rsidRPr="00AC390D">
        <w:rPr>
          <w:rFonts w:ascii="GHEA Grapalat" w:hAnsi="GHEA Grapalat"/>
          <w:sz w:val="24"/>
          <w:szCs w:val="24"/>
          <w:lang w:val="hy-AM"/>
        </w:rPr>
        <w:t xml:space="preserve"> օգտագործ</w:t>
      </w:r>
      <w:r w:rsidR="00F02497" w:rsidRPr="00AC390D">
        <w:rPr>
          <w:rFonts w:ascii="GHEA Grapalat" w:hAnsi="GHEA Grapalat"/>
          <w:sz w:val="24"/>
          <w:szCs w:val="24"/>
          <w:lang w:val="hy-AM"/>
        </w:rPr>
        <w:t>ման</w:t>
      </w:r>
      <w:r w:rsidR="00510E57" w:rsidRPr="00AC390D">
        <w:rPr>
          <w:rFonts w:ascii="GHEA Grapalat" w:hAnsi="GHEA Grapalat"/>
          <w:sz w:val="24"/>
          <w:szCs w:val="24"/>
          <w:lang w:val="hy-AM"/>
        </w:rPr>
        <w:t xml:space="preserve"> արդյունավետության գնահատում, տնօրինման և օգտագործման առավել արդյունավետ ուղիների բացահայտում, պետական գույքի օպտիմալ </w:t>
      </w:r>
      <w:r w:rsidR="00B36A93" w:rsidRPr="00AC390D">
        <w:rPr>
          <w:rFonts w:ascii="GHEA Grapalat" w:hAnsi="GHEA Grapalat"/>
          <w:sz w:val="24"/>
          <w:szCs w:val="24"/>
          <w:lang w:val="hy-AM"/>
        </w:rPr>
        <w:t>կառուցվածքի</w:t>
      </w:r>
      <w:r w:rsidR="00510E57" w:rsidRPr="00AC390D">
        <w:rPr>
          <w:rFonts w:ascii="GHEA Grapalat" w:hAnsi="GHEA Grapalat"/>
          <w:sz w:val="24"/>
          <w:szCs w:val="24"/>
          <w:lang w:val="hy-AM"/>
        </w:rPr>
        <w:t xml:space="preserve"> սահմանում, ինչպես նաև օգտագործման նկատմամբ </w:t>
      </w:r>
      <w:r w:rsidR="00C737E9">
        <w:rPr>
          <w:rFonts w:ascii="GHEA Grapalat" w:hAnsi="GHEA Grapalat"/>
          <w:sz w:val="24"/>
          <w:szCs w:val="24"/>
          <w:lang w:val="hy-AM"/>
        </w:rPr>
        <w:t>վերահսկողության արդյունավետ համակարգի մշակում և ներդրում</w:t>
      </w:r>
      <w:r>
        <w:rPr>
          <w:rFonts w:ascii="GHEA Grapalat" w:hAnsi="GHEA Grapalat"/>
          <w:sz w:val="24"/>
          <w:szCs w:val="24"/>
          <w:lang w:val="hy-AM"/>
        </w:rPr>
        <w:t>.</w:t>
      </w:r>
    </w:p>
    <w:p w:rsidR="00510E57" w:rsidRPr="00AC390D" w:rsidRDefault="00821900" w:rsidP="003A12F7">
      <w:pPr>
        <w:spacing w:after="0" w:line="360" w:lineRule="auto"/>
        <w:ind w:firstLine="720"/>
        <w:jc w:val="both"/>
        <w:rPr>
          <w:rFonts w:ascii="GHEA Grapalat" w:hAnsi="GHEA Grapalat"/>
          <w:b/>
          <w:sz w:val="24"/>
          <w:szCs w:val="24"/>
          <w:lang w:val="hy-AM"/>
        </w:rPr>
      </w:pPr>
      <w:r w:rsidRPr="00821900">
        <w:rPr>
          <w:rFonts w:ascii="GHEA Grapalat" w:hAnsi="GHEA Grapalat"/>
          <w:sz w:val="24"/>
          <w:szCs w:val="24"/>
          <w:lang w:val="hy-AM"/>
        </w:rPr>
        <w:t>5)</w:t>
      </w:r>
      <w:r w:rsidR="003A12F7" w:rsidRPr="00AC390D">
        <w:rPr>
          <w:rFonts w:ascii="GHEA Grapalat" w:hAnsi="GHEA Grapalat"/>
          <w:sz w:val="24"/>
          <w:szCs w:val="24"/>
          <w:lang w:val="hy-AM"/>
        </w:rPr>
        <w:t xml:space="preserve"> </w:t>
      </w:r>
      <w:r w:rsidR="00B36A93" w:rsidRPr="00AC390D">
        <w:rPr>
          <w:rFonts w:ascii="GHEA Grapalat" w:hAnsi="GHEA Grapalat"/>
          <w:sz w:val="24"/>
          <w:szCs w:val="24"/>
          <w:lang w:val="hy-AM"/>
        </w:rPr>
        <w:t xml:space="preserve">լիազոր մարմնի կողմից </w:t>
      </w:r>
      <w:r w:rsidR="003A12F7" w:rsidRPr="00AC390D">
        <w:rPr>
          <w:rFonts w:ascii="GHEA Grapalat" w:hAnsi="GHEA Grapalat"/>
          <w:sz w:val="24"/>
          <w:szCs w:val="24"/>
          <w:lang w:val="hy-AM"/>
        </w:rPr>
        <w:t>պ</w:t>
      </w:r>
      <w:r w:rsidR="00510E57" w:rsidRPr="00AC390D">
        <w:rPr>
          <w:rFonts w:ascii="GHEA Grapalat" w:hAnsi="GHEA Grapalat"/>
          <w:sz w:val="24"/>
          <w:szCs w:val="24"/>
          <w:lang w:val="hy-AM"/>
        </w:rPr>
        <w:t xml:space="preserve">ետական մասնակցությամբ առևտրային կազմակերպությունների կառավարման </w:t>
      </w:r>
      <w:r w:rsidR="008C6C96" w:rsidRPr="00AC390D">
        <w:rPr>
          <w:rFonts w:ascii="GHEA Grapalat" w:hAnsi="GHEA Grapalat"/>
          <w:sz w:val="24"/>
          <w:szCs w:val="24"/>
          <w:lang w:val="hy-AM"/>
        </w:rPr>
        <w:t>արդյունավետ համակարգի ներդրման</w:t>
      </w:r>
      <w:r w:rsidR="00510E57" w:rsidRPr="00AC390D">
        <w:rPr>
          <w:rFonts w:ascii="GHEA Grapalat" w:hAnsi="GHEA Grapalat"/>
          <w:sz w:val="24"/>
          <w:szCs w:val="24"/>
          <w:lang w:val="hy-AM"/>
        </w:rPr>
        <w:t xml:space="preserve"> շնորհիվ </w:t>
      </w:r>
      <w:r w:rsidR="00A311E0" w:rsidRPr="00AC390D">
        <w:rPr>
          <w:rFonts w:ascii="GHEA Grapalat" w:hAnsi="GHEA Grapalat"/>
          <w:sz w:val="24"/>
          <w:szCs w:val="24"/>
          <w:lang w:val="hy-AM"/>
        </w:rPr>
        <w:t>կազմակերպությունների</w:t>
      </w:r>
      <w:r w:rsidR="008C6C96" w:rsidRPr="00AC390D">
        <w:rPr>
          <w:rFonts w:ascii="GHEA Grapalat" w:hAnsi="GHEA Grapalat"/>
          <w:sz w:val="24"/>
          <w:szCs w:val="24"/>
          <w:lang w:val="hy-AM"/>
        </w:rPr>
        <w:t xml:space="preserve"> </w:t>
      </w:r>
      <w:r w:rsidR="00510E57" w:rsidRPr="00AC390D">
        <w:rPr>
          <w:rFonts w:ascii="GHEA Grapalat" w:hAnsi="GHEA Grapalat"/>
          <w:sz w:val="24"/>
          <w:szCs w:val="24"/>
          <w:lang w:val="hy-AM"/>
        </w:rPr>
        <w:t>շահույթի ծավալի ավելացում և շահութաբերության մակարդակի բարձրացում</w:t>
      </w:r>
      <w:r w:rsidR="003A12F7" w:rsidRPr="00AC390D">
        <w:rPr>
          <w:rFonts w:ascii="GHEA Grapalat" w:hAnsi="GHEA Grapalat"/>
          <w:sz w:val="24"/>
          <w:szCs w:val="24"/>
          <w:lang w:val="hy-AM"/>
        </w:rPr>
        <w:t>։</w:t>
      </w:r>
    </w:p>
    <w:p w:rsidR="00510E57" w:rsidRPr="00AC390D" w:rsidRDefault="003A12F7" w:rsidP="003A12F7">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7. </w:t>
      </w:r>
      <w:r w:rsidR="006D61E1" w:rsidRPr="00D85CB0">
        <w:rPr>
          <w:rFonts w:ascii="GHEA Grapalat" w:hAnsi="GHEA Grapalat"/>
          <w:sz w:val="24"/>
          <w:szCs w:val="24"/>
          <w:lang w:val="hy-AM"/>
        </w:rPr>
        <w:t xml:space="preserve">Պետական գույքի </w:t>
      </w:r>
      <w:r w:rsidR="006D61E1">
        <w:rPr>
          <w:rFonts w:ascii="GHEA Grapalat" w:hAnsi="GHEA Grapalat"/>
          <w:sz w:val="24"/>
          <w:szCs w:val="24"/>
          <w:lang w:val="hy-AM"/>
        </w:rPr>
        <w:t xml:space="preserve">արդյունավետ </w:t>
      </w:r>
      <w:r w:rsidR="006D61E1" w:rsidRPr="00D85CB0">
        <w:rPr>
          <w:rFonts w:ascii="GHEA Grapalat" w:hAnsi="GHEA Grapalat"/>
          <w:sz w:val="24"/>
          <w:szCs w:val="24"/>
          <w:lang w:val="hy-AM"/>
        </w:rPr>
        <w:t xml:space="preserve">կառավարման </w:t>
      </w:r>
      <w:r w:rsidR="006D61E1">
        <w:rPr>
          <w:rFonts w:ascii="GHEA Grapalat" w:hAnsi="GHEA Grapalat"/>
          <w:sz w:val="24"/>
          <w:szCs w:val="24"/>
          <w:lang w:val="hy-AM"/>
        </w:rPr>
        <w:t>նպատակներն</w:t>
      </w:r>
      <w:r w:rsidR="006D61E1" w:rsidRPr="00D85CB0">
        <w:rPr>
          <w:rFonts w:ascii="GHEA Grapalat" w:hAnsi="GHEA Grapalat"/>
          <w:sz w:val="24"/>
          <w:szCs w:val="24"/>
          <w:lang w:val="hy-AM"/>
        </w:rPr>
        <w:t xml:space="preserve"> են</w:t>
      </w:r>
      <w:r w:rsidR="006D61E1">
        <w:rPr>
          <w:rFonts w:ascii="GHEA Grapalat" w:hAnsi="GHEA Grapalat"/>
          <w:sz w:val="24"/>
          <w:szCs w:val="24"/>
          <w:lang w:val="hy-AM"/>
        </w:rPr>
        <w:t>՝</w:t>
      </w:r>
    </w:p>
    <w:p w:rsidR="00510E57" w:rsidRPr="00821900" w:rsidRDefault="00821900" w:rsidP="003A12F7">
      <w:pPr>
        <w:spacing w:after="0" w:line="360" w:lineRule="auto"/>
        <w:ind w:firstLine="720"/>
        <w:jc w:val="both"/>
        <w:rPr>
          <w:rFonts w:ascii="GHEA Grapalat" w:hAnsi="GHEA Grapalat"/>
          <w:b/>
          <w:sz w:val="24"/>
          <w:szCs w:val="24"/>
          <w:lang w:val="hy-AM"/>
        </w:rPr>
      </w:pPr>
      <w:r w:rsidRPr="00821900">
        <w:rPr>
          <w:rFonts w:ascii="GHEA Grapalat" w:hAnsi="GHEA Grapalat"/>
          <w:sz w:val="24"/>
          <w:szCs w:val="24"/>
          <w:lang w:val="hy-AM"/>
        </w:rPr>
        <w:lastRenderedPageBreak/>
        <w:t>1)</w:t>
      </w:r>
      <w:r w:rsidR="003A12F7" w:rsidRPr="00AC390D">
        <w:rPr>
          <w:rFonts w:ascii="GHEA Grapalat" w:hAnsi="GHEA Grapalat"/>
          <w:sz w:val="24"/>
          <w:szCs w:val="24"/>
          <w:lang w:val="hy-AM"/>
        </w:rPr>
        <w:t xml:space="preserve"> պ</w:t>
      </w:r>
      <w:r w:rsidR="00510E57" w:rsidRPr="00AC390D">
        <w:rPr>
          <w:rFonts w:ascii="GHEA Grapalat" w:hAnsi="GHEA Grapalat"/>
          <w:sz w:val="24"/>
          <w:szCs w:val="24"/>
          <w:lang w:val="hy-AM"/>
        </w:rPr>
        <w:t>ետական գույքայի</w:t>
      </w:r>
      <w:r w:rsidR="00D12A3A" w:rsidRPr="00AC390D">
        <w:rPr>
          <w:rFonts w:ascii="GHEA Grapalat" w:hAnsi="GHEA Grapalat"/>
          <w:sz w:val="24"/>
          <w:szCs w:val="24"/>
          <w:lang w:val="hy-AM"/>
        </w:rPr>
        <w:t xml:space="preserve">ն </w:t>
      </w:r>
      <w:r w:rsidR="00844EFA">
        <w:rPr>
          <w:rFonts w:ascii="GHEA Grapalat" w:hAnsi="GHEA Grapalat"/>
          <w:sz w:val="24"/>
          <w:szCs w:val="24"/>
          <w:lang w:val="hy-AM"/>
        </w:rPr>
        <w:t>հարաբերությունները</w:t>
      </w:r>
      <w:r w:rsidR="00D12A3A" w:rsidRPr="00AC390D">
        <w:rPr>
          <w:rFonts w:ascii="GHEA Grapalat" w:hAnsi="GHEA Grapalat"/>
          <w:sz w:val="24"/>
          <w:szCs w:val="24"/>
          <w:lang w:val="hy-AM"/>
        </w:rPr>
        <w:t xml:space="preserve"> կանոնակարգող </w:t>
      </w:r>
      <w:r w:rsidR="00A82A4D" w:rsidRPr="00AC390D">
        <w:rPr>
          <w:rFonts w:ascii="GHEA Grapalat" w:hAnsi="GHEA Grapalat"/>
          <w:sz w:val="24"/>
          <w:szCs w:val="24"/>
          <w:lang w:val="hy-AM"/>
        </w:rPr>
        <w:t xml:space="preserve">օրենսդրական </w:t>
      </w:r>
      <w:r w:rsidR="00D12A3A" w:rsidRPr="00AC390D">
        <w:rPr>
          <w:rFonts w:ascii="GHEA Grapalat" w:hAnsi="GHEA Grapalat"/>
          <w:sz w:val="24"/>
          <w:szCs w:val="24"/>
          <w:lang w:val="hy-AM"/>
        </w:rPr>
        <w:t>ընթացակարգերի պարզեցումը, վարչարարության կրճատում</w:t>
      </w:r>
      <w:r w:rsidR="00F02497" w:rsidRPr="00AC390D">
        <w:rPr>
          <w:rFonts w:ascii="GHEA Grapalat" w:hAnsi="GHEA Grapalat"/>
          <w:sz w:val="24"/>
          <w:szCs w:val="24"/>
          <w:lang w:val="hy-AM"/>
        </w:rPr>
        <w:t>ը</w:t>
      </w:r>
      <w:r w:rsidR="00D12A3A" w:rsidRPr="00AC390D">
        <w:rPr>
          <w:rFonts w:ascii="GHEA Grapalat" w:hAnsi="GHEA Grapalat"/>
          <w:sz w:val="24"/>
          <w:szCs w:val="24"/>
          <w:lang w:val="hy-AM"/>
        </w:rPr>
        <w:t xml:space="preserve">, գործընթացների թափանցիկության և </w:t>
      </w:r>
      <w:r w:rsidR="005702BE" w:rsidRPr="00AC390D">
        <w:rPr>
          <w:rFonts w:ascii="GHEA Grapalat" w:hAnsi="GHEA Grapalat"/>
          <w:sz w:val="24"/>
          <w:szCs w:val="24"/>
          <w:lang w:val="hy-AM"/>
        </w:rPr>
        <w:t>հրապարակայնության</w:t>
      </w:r>
      <w:r w:rsidR="00D12A3A" w:rsidRPr="00AC390D">
        <w:rPr>
          <w:rFonts w:ascii="GHEA Grapalat" w:hAnsi="GHEA Grapalat"/>
          <w:sz w:val="24"/>
          <w:szCs w:val="24"/>
          <w:lang w:val="hy-AM"/>
        </w:rPr>
        <w:t xml:space="preserve"> ապահովումը</w:t>
      </w:r>
      <w:r w:rsidRPr="00821900">
        <w:rPr>
          <w:rFonts w:ascii="GHEA Grapalat" w:hAnsi="GHEA Grapalat"/>
          <w:sz w:val="24"/>
          <w:szCs w:val="24"/>
          <w:lang w:val="hy-AM"/>
        </w:rPr>
        <w:t>.</w:t>
      </w:r>
    </w:p>
    <w:p w:rsidR="00D12A3A" w:rsidRPr="00AC390D" w:rsidRDefault="00821900" w:rsidP="003A12F7">
      <w:pPr>
        <w:spacing w:after="0" w:line="360" w:lineRule="auto"/>
        <w:ind w:firstLine="720"/>
        <w:jc w:val="both"/>
        <w:rPr>
          <w:rFonts w:ascii="GHEA Grapalat" w:hAnsi="GHEA Grapalat"/>
          <w:b/>
          <w:sz w:val="24"/>
          <w:szCs w:val="24"/>
          <w:lang w:val="hy-AM"/>
        </w:rPr>
      </w:pPr>
      <w:r w:rsidRPr="00821900">
        <w:rPr>
          <w:rFonts w:ascii="GHEA Grapalat" w:hAnsi="GHEA Grapalat"/>
          <w:sz w:val="24"/>
          <w:szCs w:val="24"/>
          <w:lang w:val="hy-AM"/>
        </w:rPr>
        <w:t>2)</w:t>
      </w:r>
      <w:r w:rsidR="003A12F7" w:rsidRPr="00AC390D">
        <w:rPr>
          <w:rFonts w:ascii="GHEA Grapalat" w:hAnsi="GHEA Grapalat"/>
          <w:sz w:val="24"/>
          <w:szCs w:val="24"/>
          <w:lang w:val="hy-AM"/>
        </w:rPr>
        <w:t xml:space="preserve"> պ</w:t>
      </w:r>
      <w:r w:rsidR="00D12A3A" w:rsidRPr="00AC390D">
        <w:rPr>
          <w:rFonts w:ascii="GHEA Grapalat" w:hAnsi="GHEA Grapalat"/>
          <w:sz w:val="24"/>
          <w:szCs w:val="24"/>
          <w:lang w:val="hy-AM"/>
        </w:rPr>
        <w:t>ետական գույքի գրավչությա</w:t>
      </w:r>
      <w:r w:rsidR="00F02497" w:rsidRPr="00AC390D">
        <w:rPr>
          <w:rFonts w:ascii="GHEA Grapalat" w:hAnsi="GHEA Grapalat"/>
          <w:sz w:val="24"/>
          <w:szCs w:val="24"/>
          <w:lang w:val="hy-AM"/>
        </w:rPr>
        <w:t>ն</w:t>
      </w:r>
      <w:r w:rsidR="00A82A4D" w:rsidRPr="00AC390D">
        <w:rPr>
          <w:rFonts w:ascii="GHEA Grapalat" w:hAnsi="GHEA Grapalat"/>
          <w:sz w:val="24"/>
          <w:szCs w:val="24"/>
          <w:lang w:val="hy-AM"/>
        </w:rPr>
        <w:t xml:space="preserve"> բարձրացումը,</w:t>
      </w:r>
      <w:r w:rsidR="00D12A3A" w:rsidRPr="00AC390D">
        <w:rPr>
          <w:rFonts w:ascii="GHEA Grapalat" w:hAnsi="GHEA Grapalat"/>
          <w:sz w:val="24"/>
          <w:szCs w:val="24"/>
          <w:lang w:val="hy-AM"/>
        </w:rPr>
        <w:t xml:space="preserve"> վաճառքի</w:t>
      </w:r>
      <w:r w:rsidR="005702BE" w:rsidRPr="00AC390D">
        <w:rPr>
          <w:rFonts w:ascii="GHEA Grapalat" w:hAnsi="GHEA Grapalat"/>
          <w:sz w:val="24"/>
          <w:szCs w:val="24"/>
          <w:lang w:val="hy-AM"/>
        </w:rPr>
        <w:t xml:space="preserve"> ու</w:t>
      </w:r>
      <w:r w:rsidR="00D12A3A" w:rsidRPr="00AC390D">
        <w:rPr>
          <w:rFonts w:ascii="GHEA Grapalat" w:hAnsi="GHEA Grapalat"/>
          <w:sz w:val="24"/>
          <w:szCs w:val="24"/>
          <w:lang w:val="hy-AM"/>
        </w:rPr>
        <w:t xml:space="preserve"> օգտագործման</w:t>
      </w:r>
      <w:r w:rsidR="005702BE" w:rsidRPr="00AC390D">
        <w:rPr>
          <w:rFonts w:ascii="GHEA Grapalat" w:hAnsi="GHEA Grapalat"/>
          <w:sz w:val="24"/>
          <w:szCs w:val="24"/>
          <w:lang w:val="hy-AM"/>
        </w:rPr>
        <w:t xml:space="preserve"> տրամադրման</w:t>
      </w:r>
      <w:r w:rsidR="00D12A3A" w:rsidRPr="00AC390D">
        <w:rPr>
          <w:rFonts w:ascii="GHEA Grapalat" w:hAnsi="GHEA Grapalat"/>
          <w:sz w:val="24"/>
          <w:szCs w:val="24"/>
          <w:lang w:val="hy-AM"/>
        </w:rPr>
        <w:t xml:space="preserve"> խթան</w:t>
      </w:r>
      <w:r w:rsidR="00A82A4D" w:rsidRPr="00AC390D">
        <w:rPr>
          <w:rFonts w:ascii="GHEA Grapalat" w:hAnsi="GHEA Grapalat"/>
          <w:sz w:val="24"/>
          <w:szCs w:val="24"/>
          <w:lang w:val="hy-AM"/>
        </w:rPr>
        <w:t xml:space="preserve">ման առավել </w:t>
      </w:r>
      <w:r w:rsidR="00D12A3A" w:rsidRPr="00AC390D">
        <w:rPr>
          <w:rFonts w:ascii="GHEA Grapalat" w:hAnsi="GHEA Grapalat"/>
          <w:sz w:val="24"/>
          <w:szCs w:val="24"/>
          <w:lang w:val="hy-AM"/>
        </w:rPr>
        <w:t>արդյունավետ գործիքակազմի կիրառումը, ներդրումների ներգրավման խթանումը</w:t>
      </w:r>
      <w:r>
        <w:rPr>
          <w:rFonts w:ascii="GHEA Grapalat" w:hAnsi="GHEA Grapalat"/>
          <w:sz w:val="24"/>
          <w:szCs w:val="24"/>
          <w:lang w:val="hy-AM"/>
        </w:rPr>
        <w:t>.</w:t>
      </w:r>
    </w:p>
    <w:p w:rsidR="00D12A3A" w:rsidRPr="00AC390D" w:rsidRDefault="00821900" w:rsidP="003A12F7">
      <w:pPr>
        <w:spacing w:after="0" w:line="360" w:lineRule="auto"/>
        <w:ind w:firstLine="720"/>
        <w:jc w:val="both"/>
        <w:rPr>
          <w:rFonts w:ascii="GHEA Grapalat" w:hAnsi="GHEA Grapalat"/>
          <w:b/>
          <w:sz w:val="24"/>
          <w:szCs w:val="24"/>
          <w:lang w:val="hy-AM"/>
        </w:rPr>
      </w:pPr>
      <w:r w:rsidRPr="00821900">
        <w:rPr>
          <w:rFonts w:ascii="GHEA Grapalat" w:hAnsi="GHEA Grapalat"/>
          <w:sz w:val="24"/>
          <w:szCs w:val="24"/>
          <w:lang w:val="hy-AM"/>
        </w:rPr>
        <w:t>3)</w:t>
      </w:r>
      <w:r w:rsidR="00BC6CC3" w:rsidRPr="00AC390D">
        <w:rPr>
          <w:rFonts w:ascii="GHEA Grapalat" w:hAnsi="GHEA Grapalat"/>
          <w:sz w:val="24"/>
          <w:szCs w:val="24"/>
          <w:lang w:val="hy-AM"/>
        </w:rPr>
        <w:t xml:space="preserve"> </w:t>
      </w:r>
      <w:r w:rsidR="003A12F7" w:rsidRPr="00AC390D">
        <w:rPr>
          <w:rFonts w:ascii="GHEA Grapalat" w:hAnsi="GHEA Grapalat"/>
          <w:sz w:val="24"/>
          <w:szCs w:val="24"/>
          <w:lang w:val="hy-AM"/>
        </w:rPr>
        <w:t>չ</w:t>
      </w:r>
      <w:r w:rsidR="00D12A3A" w:rsidRPr="00AC390D">
        <w:rPr>
          <w:rFonts w:ascii="GHEA Grapalat" w:hAnsi="GHEA Grapalat"/>
          <w:sz w:val="24"/>
          <w:szCs w:val="24"/>
          <w:lang w:val="hy-AM"/>
        </w:rPr>
        <w:t xml:space="preserve">օգտագործվող </w:t>
      </w:r>
      <w:r w:rsidR="00F02497" w:rsidRPr="00AC390D">
        <w:rPr>
          <w:rFonts w:ascii="GHEA Grapalat" w:hAnsi="GHEA Grapalat"/>
          <w:sz w:val="24"/>
          <w:szCs w:val="24"/>
          <w:lang w:val="hy-AM"/>
        </w:rPr>
        <w:t>կամ</w:t>
      </w:r>
      <w:r w:rsidR="00D12A3A" w:rsidRPr="00AC390D">
        <w:rPr>
          <w:rFonts w:ascii="GHEA Grapalat" w:hAnsi="GHEA Grapalat"/>
          <w:sz w:val="24"/>
          <w:szCs w:val="24"/>
          <w:lang w:val="hy-AM"/>
        </w:rPr>
        <w:t xml:space="preserve"> ոչ արդյունավետ օգտագործվող պետական գույքի </w:t>
      </w:r>
      <w:r w:rsidR="005702BE" w:rsidRPr="00AC390D">
        <w:rPr>
          <w:rFonts w:ascii="GHEA Grapalat" w:hAnsi="GHEA Grapalat"/>
          <w:sz w:val="24"/>
          <w:szCs w:val="24"/>
          <w:lang w:val="hy-AM"/>
        </w:rPr>
        <w:t>բացահայտում</w:t>
      </w:r>
      <w:r w:rsidR="00A82A4D" w:rsidRPr="00AC390D">
        <w:rPr>
          <w:rFonts w:ascii="GHEA Grapalat" w:hAnsi="GHEA Grapalat"/>
          <w:sz w:val="24"/>
          <w:szCs w:val="24"/>
          <w:lang w:val="hy-AM"/>
        </w:rPr>
        <w:t>ը</w:t>
      </w:r>
      <w:r w:rsidR="005702BE" w:rsidRPr="00AC390D">
        <w:rPr>
          <w:rFonts w:ascii="GHEA Grapalat" w:hAnsi="GHEA Grapalat"/>
          <w:sz w:val="24"/>
          <w:szCs w:val="24"/>
          <w:lang w:val="hy-AM"/>
        </w:rPr>
        <w:t xml:space="preserve"> և </w:t>
      </w:r>
      <w:r w:rsidR="00D12A3A" w:rsidRPr="00AC390D">
        <w:rPr>
          <w:rFonts w:ascii="GHEA Grapalat" w:hAnsi="GHEA Grapalat"/>
          <w:sz w:val="24"/>
          <w:szCs w:val="24"/>
          <w:lang w:val="hy-AM"/>
        </w:rPr>
        <w:t>տնտեսական շրջանառության մեջ դնելու</w:t>
      </w:r>
      <w:r w:rsidR="00F02497" w:rsidRPr="00AC390D">
        <w:rPr>
          <w:rFonts w:ascii="GHEA Grapalat" w:hAnsi="GHEA Grapalat"/>
          <w:sz w:val="24"/>
          <w:szCs w:val="24"/>
          <w:lang w:val="hy-AM"/>
        </w:rPr>
        <w:t xml:space="preserve"> </w:t>
      </w:r>
      <w:r w:rsidR="00D12A3A" w:rsidRPr="00AC390D">
        <w:rPr>
          <w:rFonts w:ascii="GHEA Grapalat" w:hAnsi="GHEA Grapalat"/>
          <w:sz w:val="24"/>
          <w:szCs w:val="24"/>
          <w:lang w:val="hy-AM"/>
        </w:rPr>
        <w:t>աշխատանքների իրականացումը</w:t>
      </w:r>
      <w:r>
        <w:rPr>
          <w:rFonts w:ascii="GHEA Grapalat" w:hAnsi="GHEA Grapalat"/>
          <w:sz w:val="24"/>
          <w:szCs w:val="24"/>
          <w:lang w:val="hy-AM"/>
        </w:rPr>
        <w:t>.</w:t>
      </w:r>
    </w:p>
    <w:p w:rsidR="00D12A3A" w:rsidRPr="00AC390D" w:rsidRDefault="00821900" w:rsidP="003A12F7">
      <w:pPr>
        <w:spacing w:after="0" w:line="360" w:lineRule="auto"/>
        <w:ind w:firstLine="720"/>
        <w:jc w:val="both"/>
        <w:rPr>
          <w:rFonts w:ascii="GHEA Grapalat" w:hAnsi="GHEA Grapalat"/>
          <w:b/>
          <w:sz w:val="24"/>
          <w:szCs w:val="24"/>
          <w:lang w:val="hy-AM"/>
        </w:rPr>
      </w:pPr>
      <w:r w:rsidRPr="00821900">
        <w:rPr>
          <w:rFonts w:ascii="GHEA Grapalat" w:hAnsi="GHEA Grapalat"/>
          <w:sz w:val="24"/>
          <w:szCs w:val="24"/>
          <w:lang w:val="hy-AM"/>
        </w:rPr>
        <w:t>4)</w:t>
      </w:r>
      <w:r w:rsidR="003A12F7" w:rsidRPr="00AC390D">
        <w:rPr>
          <w:rFonts w:ascii="GHEA Grapalat" w:hAnsi="GHEA Grapalat"/>
          <w:sz w:val="24"/>
          <w:szCs w:val="24"/>
          <w:lang w:val="hy-AM"/>
        </w:rPr>
        <w:t xml:space="preserve"> պ</w:t>
      </w:r>
      <w:r w:rsidR="00D12A3A" w:rsidRPr="00AC390D">
        <w:rPr>
          <w:rFonts w:ascii="GHEA Grapalat" w:hAnsi="GHEA Grapalat"/>
          <w:sz w:val="24"/>
          <w:szCs w:val="24"/>
          <w:lang w:val="hy-AM"/>
        </w:rPr>
        <w:t xml:space="preserve">ետական գործառույթների իրականացման համար անհրաժեշտ պետական գույքի </w:t>
      </w:r>
      <w:r w:rsidR="005C2535" w:rsidRPr="00AC390D">
        <w:rPr>
          <w:rFonts w:ascii="GHEA Grapalat" w:hAnsi="GHEA Grapalat"/>
          <w:sz w:val="24"/>
          <w:szCs w:val="24"/>
          <w:lang w:val="hy-AM"/>
        </w:rPr>
        <w:t>կազմի և նախընտրելի կառուցվածքի սահմանումը</w:t>
      </w:r>
      <w:r>
        <w:rPr>
          <w:rFonts w:ascii="GHEA Grapalat" w:hAnsi="GHEA Grapalat"/>
          <w:sz w:val="24"/>
          <w:szCs w:val="24"/>
          <w:lang w:val="hy-AM"/>
        </w:rPr>
        <w:t>.</w:t>
      </w:r>
    </w:p>
    <w:p w:rsidR="005C2535" w:rsidRPr="00AC390D" w:rsidRDefault="00821900" w:rsidP="003A12F7">
      <w:pPr>
        <w:spacing w:after="0" w:line="360" w:lineRule="auto"/>
        <w:ind w:firstLine="720"/>
        <w:jc w:val="both"/>
        <w:rPr>
          <w:rFonts w:ascii="GHEA Grapalat" w:hAnsi="GHEA Grapalat"/>
          <w:b/>
          <w:sz w:val="24"/>
          <w:szCs w:val="24"/>
          <w:lang w:val="hy-AM"/>
        </w:rPr>
      </w:pPr>
      <w:r w:rsidRPr="00821900">
        <w:rPr>
          <w:rFonts w:ascii="GHEA Grapalat" w:hAnsi="GHEA Grapalat"/>
          <w:sz w:val="24"/>
          <w:szCs w:val="24"/>
          <w:lang w:val="hy-AM"/>
        </w:rPr>
        <w:t>5)</w:t>
      </w:r>
      <w:r w:rsidR="00490589" w:rsidRPr="00AC390D">
        <w:rPr>
          <w:rFonts w:ascii="GHEA Grapalat" w:hAnsi="GHEA Grapalat"/>
          <w:sz w:val="24"/>
          <w:szCs w:val="24"/>
          <w:lang w:val="hy-AM"/>
        </w:rPr>
        <w:t xml:space="preserve"> </w:t>
      </w:r>
      <w:r w:rsidR="003A12F7" w:rsidRPr="00AC390D">
        <w:rPr>
          <w:rFonts w:ascii="GHEA Grapalat" w:hAnsi="GHEA Grapalat"/>
          <w:sz w:val="24"/>
          <w:szCs w:val="24"/>
          <w:lang w:val="hy-AM"/>
        </w:rPr>
        <w:t>պ</w:t>
      </w:r>
      <w:r w:rsidR="005C2535" w:rsidRPr="00AC390D">
        <w:rPr>
          <w:rFonts w:ascii="GHEA Grapalat" w:hAnsi="GHEA Grapalat"/>
          <w:sz w:val="24"/>
          <w:szCs w:val="24"/>
          <w:lang w:val="hy-AM"/>
        </w:rPr>
        <w:t>ետական մասնակցությամբ առևտրային կազմակերպությունների</w:t>
      </w:r>
      <w:r w:rsidR="00A82A4D" w:rsidRPr="00AC390D">
        <w:rPr>
          <w:rFonts w:ascii="GHEA Grapalat" w:hAnsi="GHEA Grapalat"/>
          <w:sz w:val="24"/>
          <w:szCs w:val="24"/>
          <w:lang w:val="hy-AM"/>
        </w:rPr>
        <w:t xml:space="preserve"> կառավարման և գործունեության գնահատման</w:t>
      </w:r>
      <w:r w:rsidR="00412399" w:rsidRPr="00AC390D">
        <w:rPr>
          <w:rFonts w:ascii="GHEA Grapalat" w:hAnsi="GHEA Grapalat"/>
          <w:sz w:val="24"/>
          <w:szCs w:val="24"/>
          <w:lang w:val="hy-AM"/>
        </w:rPr>
        <w:t xml:space="preserve"> </w:t>
      </w:r>
      <w:r w:rsidR="005702BE" w:rsidRPr="00AC390D">
        <w:rPr>
          <w:rFonts w:ascii="GHEA Grapalat" w:hAnsi="GHEA Grapalat"/>
          <w:sz w:val="24"/>
          <w:szCs w:val="24"/>
          <w:lang w:val="hy-AM"/>
        </w:rPr>
        <w:t xml:space="preserve">արդյունավետ </w:t>
      </w:r>
      <w:r w:rsidR="00A82A4D" w:rsidRPr="00AC390D">
        <w:rPr>
          <w:rFonts w:ascii="GHEA Grapalat" w:hAnsi="GHEA Grapalat"/>
          <w:sz w:val="24"/>
          <w:szCs w:val="24"/>
          <w:lang w:val="hy-AM"/>
        </w:rPr>
        <w:t xml:space="preserve">համակարգի հիման վրա խրախուսման և </w:t>
      </w:r>
      <w:r w:rsidR="005C2535" w:rsidRPr="00AC390D">
        <w:rPr>
          <w:rFonts w:ascii="GHEA Grapalat" w:hAnsi="GHEA Grapalat"/>
          <w:sz w:val="24"/>
          <w:szCs w:val="24"/>
          <w:lang w:val="hy-AM"/>
        </w:rPr>
        <w:t xml:space="preserve">պատասխանատվության նոր գործիքակազմի ներդրումը։ </w:t>
      </w:r>
    </w:p>
    <w:p w:rsidR="005C2535" w:rsidRPr="00AC390D" w:rsidRDefault="003A12F7" w:rsidP="003A12F7">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8. </w:t>
      </w:r>
      <w:r w:rsidR="0018504A">
        <w:rPr>
          <w:rFonts w:ascii="GHEA Grapalat" w:hAnsi="GHEA Grapalat"/>
          <w:sz w:val="24"/>
          <w:szCs w:val="24"/>
          <w:lang w:val="hy-AM"/>
        </w:rPr>
        <w:t>Ռազմավարության</w:t>
      </w:r>
      <w:r w:rsidR="005C2535" w:rsidRPr="00AC390D">
        <w:rPr>
          <w:rFonts w:ascii="GHEA Grapalat" w:hAnsi="GHEA Grapalat"/>
          <w:sz w:val="24"/>
          <w:szCs w:val="24"/>
          <w:lang w:val="hy-AM"/>
        </w:rPr>
        <w:t xml:space="preserve">ի հիմքում դրված են պետական գույքի կառավարման </w:t>
      </w:r>
      <w:r w:rsidR="005702BE" w:rsidRPr="00AC390D">
        <w:rPr>
          <w:rFonts w:ascii="GHEA Grapalat" w:hAnsi="GHEA Grapalat"/>
          <w:sz w:val="24"/>
          <w:szCs w:val="24"/>
          <w:lang w:val="hy-AM"/>
        </w:rPr>
        <w:t>հ</w:t>
      </w:r>
      <w:r w:rsidR="00CE61E4" w:rsidRPr="00AC390D">
        <w:rPr>
          <w:rFonts w:ascii="GHEA Grapalat" w:hAnsi="GHEA Grapalat"/>
          <w:sz w:val="24"/>
          <w:szCs w:val="24"/>
          <w:lang w:val="hy-AM"/>
        </w:rPr>
        <w:t>ե</w:t>
      </w:r>
      <w:r w:rsidR="005702BE" w:rsidRPr="00AC390D">
        <w:rPr>
          <w:rFonts w:ascii="GHEA Grapalat" w:hAnsi="GHEA Grapalat"/>
          <w:sz w:val="24"/>
          <w:szCs w:val="24"/>
          <w:lang w:val="hy-AM"/>
        </w:rPr>
        <w:t xml:space="preserve">տևյալ </w:t>
      </w:r>
      <w:r w:rsidR="005C2535" w:rsidRPr="00AC390D">
        <w:rPr>
          <w:rFonts w:ascii="GHEA Grapalat" w:hAnsi="GHEA Grapalat"/>
          <w:sz w:val="24"/>
          <w:szCs w:val="24"/>
          <w:lang w:val="hy-AM"/>
        </w:rPr>
        <w:t>սկզբունքները՝</w:t>
      </w:r>
    </w:p>
    <w:p w:rsidR="005C2535" w:rsidRPr="00AC390D" w:rsidRDefault="00821900" w:rsidP="003A12F7">
      <w:pPr>
        <w:spacing w:after="0" w:line="360" w:lineRule="auto"/>
        <w:ind w:firstLine="720"/>
        <w:jc w:val="both"/>
        <w:rPr>
          <w:rFonts w:ascii="GHEA Grapalat" w:hAnsi="GHEA Grapalat"/>
          <w:sz w:val="24"/>
          <w:szCs w:val="24"/>
          <w:lang w:val="hy-AM"/>
        </w:rPr>
      </w:pPr>
      <w:r w:rsidRPr="00821900">
        <w:rPr>
          <w:rFonts w:ascii="GHEA Grapalat" w:hAnsi="GHEA Grapalat"/>
          <w:sz w:val="24"/>
          <w:szCs w:val="24"/>
          <w:lang w:val="hy-AM"/>
        </w:rPr>
        <w:t>1)</w:t>
      </w:r>
      <w:r w:rsidR="003A12F7" w:rsidRPr="00AC390D">
        <w:rPr>
          <w:rFonts w:ascii="GHEA Grapalat" w:hAnsi="GHEA Grapalat"/>
          <w:sz w:val="24"/>
          <w:szCs w:val="24"/>
          <w:lang w:val="hy-AM"/>
        </w:rPr>
        <w:t xml:space="preserve"> ո</w:t>
      </w:r>
      <w:r w:rsidR="005C2535" w:rsidRPr="00AC390D">
        <w:rPr>
          <w:rFonts w:ascii="GHEA Grapalat" w:hAnsi="GHEA Grapalat"/>
          <w:sz w:val="24"/>
          <w:szCs w:val="24"/>
          <w:lang w:val="hy-AM"/>
        </w:rPr>
        <w:t>րոշակիության սկզբունք, որը նախատեսում է կառավարման յուրաքանչյուր օբյեկտի (օբյեկտների խմբի) նկատմամբ կառավարման նպատակի սահմանում, այդ նպատակին հասնելու քայլերի</w:t>
      </w:r>
      <w:r w:rsidR="00B256D0" w:rsidRPr="00AC390D">
        <w:rPr>
          <w:rFonts w:ascii="GHEA Grapalat" w:hAnsi="GHEA Grapalat"/>
          <w:sz w:val="24"/>
          <w:szCs w:val="24"/>
          <w:lang w:val="hy-AM"/>
        </w:rPr>
        <w:t xml:space="preserve"> </w:t>
      </w:r>
      <w:r w:rsidR="00A311E0">
        <w:rPr>
          <w:rFonts w:ascii="GHEA Grapalat" w:hAnsi="GHEA Grapalat"/>
          <w:sz w:val="24"/>
          <w:szCs w:val="24"/>
          <w:lang w:val="hy-AM"/>
        </w:rPr>
        <w:t>ծրագրա</w:t>
      </w:r>
      <w:r w:rsidR="00B256D0" w:rsidRPr="00AC390D">
        <w:rPr>
          <w:rFonts w:ascii="GHEA Grapalat" w:hAnsi="GHEA Grapalat"/>
          <w:sz w:val="24"/>
          <w:szCs w:val="24"/>
          <w:lang w:val="hy-AM"/>
        </w:rPr>
        <w:t>վորում</w:t>
      </w:r>
      <w:r w:rsidR="005C2535" w:rsidRPr="00AC390D">
        <w:rPr>
          <w:rFonts w:ascii="GHEA Grapalat" w:hAnsi="GHEA Grapalat"/>
          <w:sz w:val="24"/>
          <w:szCs w:val="24"/>
          <w:lang w:val="hy-AM"/>
        </w:rPr>
        <w:t>, կառավարման որոշումների ընդունման</w:t>
      </w:r>
      <w:r w:rsidR="005702BE" w:rsidRPr="00AC390D">
        <w:rPr>
          <w:rFonts w:ascii="GHEA Grapalat" w:hAnsi="GHEA Grapalat"/>
          <w:sz w:val="24"/>
          <w:szCs w:val="24"/>
          <w:lang w:val="hy-AM"/>
        </w:rPr>
        <w:t xml:space="preserve"> հիմնավորվածություն</w:t>
      </w:r>
      <w:r w:rsidR="005C2535" w:rsidRPr="00AC390D">
        <w:rPr>
          <w:rFonts w:ascii="GHEA Grapalat" w:hAnsi="GHEA Grapalat"/>
          <w:sz w:val="24"/>
          <w:szCs w:val="24"/>
          <w:lang w:val="hy-AM"/>
        </w:rPr>
        <w:t xml:space="preserve">, պարտավորությունների սահմանում, </w:t>
      </w:r>
      <w:r w:rsidR="00B256D0" w:rsidRPr="00AC390D">
        <w:rPr>
          <w:rFonts w:ascii="GHEA Grapalat" w:hAnsi="GHEA Grapalat"/>
          <w:sz w:val="24"/>
          <w:szCs w:val="24"/>
          <w:lang w:val="hy-AM"/>
        </w:rPr>
        <w:t xml:space="preserve">ինչպես նաև հաշվետվողականության </w:t>
      </w:r>
      <w:r w:rsidR="005C2535" w:rsidRPr="00AC390D">
        <w:rPr>
          <w:rFonts w:ascii="GHEA Grapalat" w:hAnsi="GHEA Grapalat"/>
          <w:sz w:val="24"/>
          <w:szCs w:val="24"/>
          <w:lang w:val="hy-AM"/>
        </w:rPr>
        <w:t xml:space="preserve">և հսկողության </w:t>
      </w:r>
      <w:r w:rsidR="00B256D0" w:rsidRPr="00AC390D">
        <w:rPr>
          <w:rFonts w:ascii="GHEA Grapalat" w:hAnsi="GHEA Grapalat"/>
          <w:sz w:val="24"/>
          <w:szCs w:val="24"/>
          <w:lang w:val="hy-AM"/>
        </w:rPr>
        <w:t>համակարգի</w:t>
      </w:r>
      <w:r w:rsidR="005C2535" w:rsidRPr="00AC390D">
        <w:rPr>
          <w:rFonts w:ascii="GHEA Grapalat" w:hAnsi="GHEA Grapalat"/>
          <w:sz w:val="24"/>
          <w:szCs w:val="24"/>
          <w:lang w:val="hy-AM"/>
        </w:rPr>
        <w:t xml:space="preserve"> ներդրում</w:t>
      </w:r>
      <w:r>
        <w:rPr>
          <w:rFonts w:ascii="GHEA Grapalat" w:hAnsi="GHEA Grapalat"/>
          <w:sz w:val="24"/>
          <w:szCs w:val="24"/>
          <w:lang w:val="hy-AM"/>
        </w:rPr>
        <w:t>.</w:t>
      </w:r>
    </w:p>
    <w:p w:rsidR="00D15E43" w:rsidRPr="00821900" w:rsidRDefault="00821900" w:rsidP="00490589">
      <w:pPr>
        <w:spacing w:after="0" w:line="360" w:lineRule="auto"/>
        <w:ind w:firstLine="720"/>
        <w:jc w:val="both"/>
        <w:rPr>
          <w:rFonts w:ascii="GHEA Grapalat" w:hAnsi="GHEA Grapalat"/>
          <w:sz w:val="24"/>
          <w:szCs w:val="24"/>
          <w:lang w:val="hy-AM"/>
        </w:rPr>
      </w:pPr>
      <w:r w:rsidRPr="00821900">
        <w:rPr>
          <w:rFonts w:ascii="GHEA Grapalat" w:hAnsi="GHEA Grapalat"/>
          <w:sz w:val="24"/>
          <w:szCs w:val="24"/>
          <w:lang w:val="hy-AM"/>
        </w:rPr>
        <w:t>2)</w:t>
      </w:r>
      <w:r w:rsidR="000432AB" w:rsidRPr="00AC390D">
        <w:rPr>
          <w:rFonts w:ascii="GHEA Grapalat" w:hAnsi="GHEA Grapalat"/>
          <w:sz w:val="24"/>
          <w:szCs w:val="24"/>
          <w:lang w:val="hy-AM"/>
        </w:rPr>
        <w:t xml:space="preserve"> թ</w:t>
      </w:r>
      <w:r w:rsidR="00D15E43" w:rsidRPr="00AC390D">
        <w:rPr>
          <w:rFonts w:ascii="GHEA Grapalat" w:hAnsi="GHEA Grapalat"/>
          <w:sz w:val="24"/>
          <w:szCs w:val="24"/>
          <w:lang w:val="hy-AM"/>
        </w:rPr>
        <w:t xml:space="preserve">ափանցիկության </w:t>
      </w:r>
      <w:r w:rsidR="00E826ED" w:rsidRPr="00AC390D">
        <w:rPr>
          <w:rFonts w:ascii="GHEA Grapalat" w:hAnsi="GHEA Grapalat"/>
          <w:sz w:val="24"/>
          <w:szCs w:val="24"/>
          <w:lang w:val="hy-AM"/>
        </w:rPr>
        <w:t xml:space="preserve">և անընդհատության </w:t>
      </w:r>
      <w:r w:rsidR="00D15E43" w:rsidRPr="00AC390D">
        <w:rPr>
          <w:rFonts w:ascii="GHEA Grapalat" w:hAnsi="GHEA Grapalat"/>
          <w:sz w:val="24"/>
          <w:szCs w:val="24"/>
          <w:lang w:val="hy-AM"/>
        </w:rPr>
        <w:t xml:space="preserve">սկզբունք, որը նախատեսում է պետական գույքի վերաբերյալ տեղեկատվության հրապարակայնություն, կառավարման և </w:t>
      </w:r>
      <w:r w:rsidR="000432AB" w:rsidRPr="00AC390D">
        <w:rPr>
          <w:rFonts w:ascii="GHEA Grapalat" w:hAnsi="GHEA Grapalat"/>
          <w:sz w:val="24"/>
          <w:szCs w:val="24"/>
          <w:lang w:val="hy-AM"/>
        </w:rPr>
        <w:t xml:space="preserve">ՀՀ կառավարության կողմից սահմանված </w:t>
      </w:r>
      <w:r w:rsidR="005702BE" w:rsidRPr="00AC390D">
        <w:rPr>
          <w:rFonts w:ascii="GHEA Grapalat" w:hAnsi="GHEA Grapalat"/>
          <w:sz w:val="24"/>
          <w:szCs w:val="24"/>
          <w:lang w:val="hy-AM"/>
        </w:rPr>
        <w:t>ցուցանիշների և ընդունած որոշումների կատարման</w:t>
      </w:r>
      <w:r w:rsidR="000432AB" w:rsidRPr="00AC390D">
        <w:rPr>
          <w:rFonts w:ascii="GHEA Grapalat" w:hAnsi="GHEA Grapalat"/>
          <w:sz w:val="24"/>
          <w:szCs w:val="24"/>
          <w:lang w:val="hy-AM"/>
        </w:rPr>
        <w:t xml:space="preserve"> նկատմամբ </w:t>
      </w:r>
      <w:r w:rsidR="00D15E43" w:rsidRPr="00AC390D">
        <w:rPr>
          <w:rFonts w:ascii="GHEA Grapalat" w:hAnsi="GHEA Grapalat"/>
          <w:sz w:val="24"/>
          <w:szCs w:val="24"/>
          <w:lang w:val="hy-AM"/>
        </w:rPr>
        <w:t>հսկողության գործընթացների անընդհատության ապահովում</w:t>
      </w:r>
      <w:r w:rsidRPr="00821900">
        <w:rPr>
          <w:rFonts w:ascii="GHEA Grapalat" w:hAnsi="GHEA Grapalat"/>
          <w:sz w:val="24"/>
          <w:szCs w:val="24"/>
          <w:lang w:val="hy-AM"/>
        </w:rPr>
        <w:t>.</w:t>
      </w:r>
    </w:p>
    <w:p w:rsidR="00D15E43" w:rsidRPr="0027384F" w:rsidRDefault="00821900" w:rsidP="000432AB">
      <w:pPr>
        <w:spacing w:after="0" w:line="360" w:lineRule="auto"/>
        <w:ind w:firstLine="720"/>
        <w:jc w:val="both"/>
        <w:rPr>
          <w:rFonts w:ascii="GHEA Grapalat" w:hAnsi="GHEA Grapalat"/>
          <w:sz w:val="24"/>
          <w:szCs w:val="24"/>
          <w:lang w:val="hy-AM"/>
        </w:rPr>
      </w:pPr>
      <w:r w:rsidRPr="00821900">
        <w:rPr>
          <w:rFonts w:ascii="GHEA Grapalat" w:hAnsi="GHEA Grapalat"/>
          <w:sz w:val="24"/>
          <w:szCs w:val="24"/>
          <w:lang w:val="hy-AM"/>
        </w:rPr>
        <w:t>3)</w:t>
      </w:r>
      <w:r w:rsidR="000432AB" w:rsidRPr="00AC390D">
        <w:rPr>
          <w:rFonts w:ascii="GHEA Grapalat" w:hAnsi="GHEA Grapalat"/>
          <w:sz w:val="24"/>
          <w:szCs w:val="24"/>
          <w:lang w:val="hy-AM"/>
        </w:rPr>
        <w:t xml:space="preserve"> շ</w:t>
      </w:r>
      <w:r w:rsidR="00D15E43" w:rsidRPr="00AC390D">
        <w:rPr>
          <w:rFonts w:ascii="GHEA Grapalat" w:hAnsi="GHEA Grapalat"/>
          <w:sz w:val="24"/>
          <w:szCs w:val="24"/>
          <w:lang w:val="hy-AM"/>
        </w:rPr>
        <w:t xml:space="preserve">ահերի հավասարակշռության ապահովման սկզբունք, որը նախատեսում է </w:t>
      </w:r>
      <w:r w:rsidR="00B256D0" w:rsidRPr="00AC390D">
        <w:rPr>
          <w:rFonts w:ascii="GHEA Grapalat" w:hAnsi="GHEA Grapalat"/>
          <w:sz w:val="24"/>
          <w:szCs w:val="24"/>
          <w:lang w:val="hy-AM"/>
        </w:rPr>
        <w:t xml:space="preserve">մի կողմից </w:t>
      </w:r>
      <w:r w:rsidR="00D15E43" w:rsidRPr="00AC390D">
        <w:rPr>
          <w:rFonts w:ascii="GHEA Grapalat" w:hAnsi="GHEA Grapalat"/>
          <w:sz w:val="24"/>
          <w:szCs w:val="24"/>
          <w:lang w:val="hy-AM"/>
        </w:rPr>
        <w:t>գույքի վաճառքի դեպքում բյուջետային մուտ</w:t>
      </w:r>
      <w:r w:rsidR="00B256D0" w:rsidRPr="00AC390D">
        <w:rPr>
          <w:rFonts w:ascii="GHEA Grapalat" w:hAnsi="GHEA Grapalat"/>
          <w:sz w:val="24"/>
          <w:szCs w:val="24"/>
          <w:lang w:val="hy-AM"/>
        </w:rPr>
        <w:t>ք</w:t>
      </w:r>
      <w:r w:rsidR="00D15E43" w:rsidRPr="00AC390D">
        <w:rPr>
          <w:rFonts w:ascii="GHEA Grapalat" w:hAnsi="GHEA Grapalat"/>
          <w:sz w:val="24"/>
          <w:szCs w:val="24"/>
          <w:lang w:val="hy-AM"/>
        </w:rPr>
        <w:t>երի առաջնահերթ ավելացման և գույքի հետագա օգտագործման արդյունավետության բարձրաց</w:t>
      </w:r>
      <w:r w:rsidR="00A311E0">
        <w:rPr>
          <w:rFonts w:ascii="GHEA Grapalat" w:hAnsi="GHEA Grapalat"/>
          <w:sz w:val="24"/>
          <w:szCs w:val="24"/>
          <w:lang w:val="hy-AM"/>
        </w:rPr>
        <w:t>ու</w:t>
      </w:r>
      <w:r w:rsidR="00D15E43" w:rsidRPr="00AC390D">
        <w:rPr>
          <w:rFonts w:ascii="GHEA Grapalat" w:hAnsi="GHEA Grapalat"/>
          <w:sz w:val="24"/>
          <w:szCs w:val="24"/>
          <w:lang w:val="hy-AM"/>
        </w:rPr>
        <w:t>մ</w:t>
      </w:r>
      <w:r w:rsidR="00B256D0" w:rsidRPr="00AC390D">
        <w:rPr>
          <w:rFonts w:ascii="GHEA Grapalat" w:hAnsi="GHEA Grapalat"/>
          <w:sz w:val="24"/>
          <w:szCs w:val="24"/>
          <w:lang w:val="hy-AM"/>
        </w:rPr>
        <w:t>, մյուս կողմից</w:t>
      </w:r>
      <w:r w:rsidR="00D15E43" w:rsidRPr="00AC390D">
        <w:rPr>
          <w:rFonts w:ascii="GHEA Grapalat" w:hAnsi="GHEA Grapalat"/>
          <w:sz w:val="24"/>
          <w:szCs w:val="24"/>
          <w:lang w:val="hy-AM"/>
        </w:rPr>
        <w:t xml:space="preserve"> </w:t>
      </w:r>
      <w:r w:rsidR="00D15E43" w:rsidRPr="00AC390D">
        <w:rPr>
          <w:rFonts w:ascii="GHEA Grapalat" w:hAnsi="GHEA Grapalat"/>
          <w:sz w:val="24"/>
          <w:szCs w:val="24"/>
          <w:lang w:val="hy-AM"/>
        </w:rPr>
        <w:lastRenderedPageBreak/>
        <w:t>սոցիալական խնդիրների լուծման տեսանկյունից հիմնավորված որոշումների ընդունում, ինչպես նաև կարճաժամկետ և երկարաժամկետ նպատակների սահմանում</w:t>
      </w:r>
      <w:r>
        <w:rPr>
          <w:rFonts w:ascii="GHEA Grapalat" w:hAnsi="GHEA Grapalat"/>
          <w:sz w:val="24"/>
          <w:szCs w:val="24"/>
          <w:lang w:val="hy-AM"/>
        </w:rPr>
        <w:t>.</w:t>
      </w:r>
      <w:r w:rsidR="0027384F">
        <w:rPr>
          <w:rFonts w:ascii="GHEA Grapalat" w:hAnsi="GHEA Grapalat"/>
          <w:sz w:val="24"/>
          <w:szCs w:val="24"/>
          <w:lang w:val="hy-AM"/>
        </w:rPr>
        <w:t xml:space="preserve"> </w:t>
      </w:r>
    </w:p>
    <w:p w:rsidR="00D15E43" w:rsidRPr="00AC390D" w:rsidRDefault="00821900" w:rsidP="000432AB">
      <w:pPr>
        <w:spacing w:after="0" w:line="360" w:lineRule="auto"/>
        <w:ind w:firstLine="720"/>
        <w:jc w:val="both"/>
        <w:rPr>
          <w:rFonts w:ascii="GHEA Grapalat" w:hAnsi="GHEA Grapalat"/>
          <w:sz w:val="24"/>
          <w:szCs w:val="24"/>
          <w:lang w:val="hy-AM"/>
        </w:rPr>
      </w:pPr>
      <w:r w:rsidRPr="00821900">
        <w:rPr>
          <w:rFonts w:ascii="GHEA Grapalat" w:hAnsi="GHEA Grapalat"/>
          <w:sz w:val="24"/>
          <w:szCs w:val="24"/>
          <w:lang w:val="hy-AM"/>
        </w:rPr>
        <w:t>4)</w:t>
      </w:r>
      <w:r w:rsidR="000432AB" w:rsidRPr="00AC390D">
        <w:rPr>
          <w:rFonts w:ascii="GHEA Grapalat" w:hAnsi="GHEA Grapalat"/>
          <w:sz w:val="24"/>
          <w:szCs w:val="24"/>
          <w:lang w:val="hy-AM"/>
        </w:rPr>
        <w:t xml:space="preserve"> ծ</w:t>
      </w:r>
      <w:r w:rsidR="00D15E43" w:rsidRPr="00AC390D">
        <w:rPr>
          <w:rFonts w:ascii="GHEA Grapalat" w:hAnsi="GHEA Grapalat"/>
          <w:sz w:val="24"/>
          <w:szCs w:val="24"/>
          <w:lang w:val="hy-AM"/>
        </w:rPr>
        <w:t>րագրային մոտեցման սկզբունք, որը նախատեսում է կառավարման նպատակներին հասնելու և խնդիրներ</w:t>
      </w:r>
      <w:r w:rsidR="00A311E0">
        <w:rPr>
          <w:rFonts w:ascii="GHEA Grapalat" w:hAnsi="GHEA Grapalat"/>
          <w:sz w:val="24"/>
          <w:szCs w:val="24"/>
          <w:lang w:val="hy-AM"/>
        </w:rPr>
        <w:t>ի</w:t>
      </w:r>
      <w:r w:rsidR="00D15E43" w:rsidRPr="00AC390D">
        <w:rPr>
          <w:rFonts w:ascii="GHEA Grapalat" w:hAnsi="GHEA Grapalat"/>
          <w:sz w:val="24"/>
          <w:szCs w:val="24"/>
          <w:lang w:val="hy-AM"/>
        </w:rPr>
        <w:t xml:space="preserve"> լուծ</w:t>
      </w:r>
      <w:r w:rsidR="00B256D0" w:rsidRPr="00AC390D">
        <w:rPr>
          <w:rFonts w:ascii="GHEA Grapalat" w:hAnsi="GHEA Grapalat"/>
          <w:sz w:val="24"/>
          <w:szCs w:val="24"/>
          <w:lang w:val="hy-AM"/>
        </w:rPr>
        <w:t>ման</w:t>
      </w:r>
      <w:r w:rsidR="00D15E43" w:rsidRPr="00AC390D">
        <w:rPr>
          <w:rFonts w:ascii="GHEA Grapalat" w:hAnsi="GHEA Grapalat"/>
          <w:sz w:val="24"/>
          <w:szCs w:val="24"/>
          <w:lang w:val="hy-AM"/>
        </w:rPr>
        <w:t xml:space="preserve"> համար ծրագրերի </w:t>
      </w:r>
      <w:r w:rsidR="00E826ED" w:rsidRPr="00AC390D">
        <w:rPr>
          <w:rFonts w:ascii="GHEA Grapalat" w:hAnsi="GHEA Grapalat"/>
          <w:sz w:val="24"/>
          <w:szCs w:val="24"/>
          <w:lang w:val="hy-AM"/>
        </w:rPr>
        <w:t>կազմում</w:t>
      </w:r>
      <w:r w:rsidR="005702BE" w:rsidRPr="00AC390D">
        <w:rPr>
          <w:rFonts w:ascii="GHEA Grapalat" w:hAnsi="GHEA Grapalat"/>
          <w:sz w:val="24"/>
          <w:szCs w:val="24"/>
          <w:lang w:val="hy-AM"/>
        </w:rPr>
        <w:t xml:space="preserve"> </w:t>
      </w:r>
      <w:r w:rsidR="00B256D0" w:rsidRPr="00AC390D">
        <w:rPr>
          <w:rFonts w:ascii="GHEA Grapalat" w:hAnsi="GHEA Grapalat"/>
          <w:sz w:val="24"/>
          <w:szCs w:val="24"/>
          <w:lang w:val="hy-AM"/>
        </w:rPr>
        <w:t>և</w:t>
      </w:r>
      <w:r w:rsidR="005702BE" w:rsidRPr="00AC390D">
        <w:rPr>
          <w:rFonts w:ascii="GHEA Grapalat" w:hAnsi="GHEA Grapalat"/>
          <w:sz w:val="24"/>
          <w:szCs w:val="24"/>
          <w:lang w:val="hy-AM"/>
        </w:rPr>
        <w:t xml:space="preserve"> այդ ծրագրերի իրականացման համար</w:t>
      </w:r>
      <w:r w:rsidR="00D15E43" w:rsidRPr="00AC390D">
        <w:rPr>
          <w:rFonts w:ascii="GHEA Grapalat" w:hAnsi="GHEA Grapalat"/>
          <w:sz w:val="24"/>
          <w:szCs w:val="24"/>
          <w:lang w:val="hy-AM"/>
        </w:rPr>
        <w:t xml:space="preserve"> </w:t>
      </w:r>
      <w:r w:rsidR="00843873" w:rsidRPr="00AC390D">
        <w:rPr>
          <w:rFonts w:ascii="GHEA Grapalat" w:hAnsi="GHEA Grapalat"/>
          <w:sz w:val="24"/>
          <w:szCs w:val="24"/>
          <w:lang w:val="hy-AM"/>
        </w:rPr>
        <w:t xml:space="preserve">անհրաժեշտ գործիքակազմի, ռեսուրսների </w:t>
      </w:r>
      <w:r w:rsidR="005702BE" w:rsidRPr="00AC390D">
        <w:rPr>
          <w:rFonts w:ascii="GHEA Grapalat" w:hAnsi="GHEA Grapalat"/>
          <w:sz w:val="24"/>
          <w:szCs w:val="24"/>
          <w:lang w:val="hy-AM"/>
        </w:rPr>
        <w:t xml:space="preserve">սահմանում </w:t>
      </w:r>
      <w:r w:rsidR="00843873" w:rsidRPr="00AC390D">
        <w:rPr>
          <w:rFonts w:ascii="GHEA Grapalat" w:hAnsi="GHEA Grapalat"/>
          <w:sz w:val="24"/>
          <w:szCs w:val="24"/>
          <w:lang w:val="hy-AM"/>
        </w:rPr>
        <w:t xml:space="preserve">և վերջնական արդյունքների </w:t>
      </w:r>
      <w:r w:rsidR="005702BE" w:rsidRPr="00AC390D">
        <w:rPr>
          <w:rFonts w:ascii="GHEA Grapalat" w:hAnsi="GHEA Grapalat"/>
          <w:sz w:val="24"/>
          <w:szCs w:val="24"/>
          <w:lang w:val="hy-AM"/>
        </w:rPr>
        <w:t>ամփոփում</w:t>
      </w:r>
      <w:r w:rsidR="00843873" w:rsidRPr="00AC390D">
        <w:rPr>
          <w:rFonts w:ascii="GHEA Grapalat" w:hAnsi="GHEA Grapalat"/>
          <w:sz w:val="24"/>
          <w:szCs w:val="24"/>
          <w:lang w:val="hy-AM"/>
        </w:rPr>
        <w:t xml:space="preserve">։ </w:t>
      </w:r>
    </w:p>
    <w:p w:rsidR="003534D9" w:rsidRPr="00AC390D" w:rsidRDefault="003534D9" w:rsidP="000432AB">
      <w:pPr>
        <w:spacing w:after="0" w:line="360" w:lineRule="auto"/>
        <w:ind w:firstLine="720"/>
        <w:jc w:val="both"/>
        <w:rPr>
          <w:rFonts w:ascii="GHEA Grapalat" w:hAnsi="GHEA Grapalat"/>
          <w:sz w:val="24"/>
          <w:szCs w:val="24"/>
          <w:lang w:val="hy-AM"/>
        </w:rPr>
      </w:pPr>
    </w:p>
    <w:p w:rsidR="00843873" w:rsidRPr="00AC390D" w:rsidRDefault="000432AB" w:rsidP="00A64798">
      <w:pPr>
        <w:pStyle w:val="ListParagraph"/>
        <w:spacing w:after="0" w:line="360" w:lineRule="auto"/>
        <w:ind w:left="0"/>
        <w:jc w:val="center"/>
        <w:rPr>
          <w:rFonts w:ascii="GHEA Grapalat" w:hAnsi="GHEA Grapalat"/>
          <w:b/>
          <w:sz w:val="24"/>
          <w:szCs w:val="24"/>
          <w:lang w:val="hy-AM"/>
        </w:rPr>
      </w:pPr>
      <w:r w:rsidRPr="00AC390D">
        <w:rPr>
          <w:rFonts w:ascii="GHEA Grapalat" w:hAnsi="GHEA Grapalat"/>
          <w:b/>
          <w:sz w:val="24"/>
          <w:szCs w:val="24"/>
          <w:lang w:val="hy-AM"/>
        </w:rPr>
        <w:t>3. ՊԵՏԱԿԱՆ ԳՈՒՅՔԻ ԿԱՌԱՎԱՐՄԱՆ ԲԱՐԵՓՈԽՄԱՆ ԵՆԹԱԿԱ ՈԼՈՐՏՆԵՐՈՒՄ ԱՌԿԱ ԽՆԴԻՐՆԵՐԸ</w:t>
      </w:r>
    </w:p>
    <w:p w:rsidR="00844EFA" w:rsidRDefault="000432AB"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9. </w:t>
      </w:r>
      <w:r w:rsidR="00843873" w:rsidRPr="00AC390D">
        <w:rPr>
          <w:rFonts w:ascii="GHEA Grapalat" w:hAnsi="GHEA Grapalat"/>
          <w:sz w:val="24"/>
          <w:szCs w:val="24"/>
          <w:lang w:val="hy-AM"/>
        </w:rPr>
        <w:t xml:space="preserve">Մինչև պետական գույքի կառավարման ոլորտում առկա խնդիրների ներկայացումը, անհրաժեշտ է </w:t>
      </w:r>
      <w:r w:rsidR="009059C6" w:rsidRPr="00AC390D">
        <w:rPr>
          <w:rFonts w:ascii="GHEA Grapalat" w:hAnsi="GHEA Grapalat"/>
          <w:sz w:val="24"/>
          <w:szCs w:val="24"/>
          <w:lang w:val="hy-AM"/>
        </w:rPr>
        <w:t xml:space="preserve">արձանագրել, որ կառավարման ոլորտում ներկա պահին </w:t>
      </w:r>
      <w:r w:rsidR="001D67B1" w:rsidRPr="00AC390D">
        <w:rPr>
          <w:rFonts w:ascii="GHEA Grapalat" w:hAnsi="GHEA Grapalat"/>
          <w:sz w:val="24"/>
          <w:szCs w:val="24"/>
          <w:lang w:val="hy-AM"/>
        </w:rPr>
        <w:t xml:space="preserve">գլխավոր </w:t>
      </w:r>
      <w:r w:rsidR="009059C6" w:rsidRPr="00AC390D">
        <w:rPr>
          <w:rFonts w:ascii="GHEA Grapalat" w:hAnsi="GHEA Grapalat"/>
          <w:sz w:val="24"/>
          <w:szCs w:val="24"/>
          <w:lang w:val="hy-AM"/>
        </w:rPr>
        <w:t>խնդիր</w:t>
      </w:r>
      <w:r w:rsidR="001D67B1" w:rsidRPr="00AC390D">
        <w:rPr>
          <w:rFonts w:ascii="GHEA Grapalat" w:hAnsi="GHEA Grapalat"/>
          <w:sz w:val="24"/>
          <w:szCs w:val="24"/>
          <w:lang w:val="hy-AM"/>
        </w:rPr>
        <w:t xml:space="preserve">ներն են </w:t>
      </w:r>
      <w:r w:rsidR="009059C6" w:rsidRPr="00AC390D">
        <w:rPr>
          <w:rFonts w:ascii="GHEA Grapalat" w:hAnsi="GHEA Grapalat"/>
          <w:sz w:val="24"/>
          <w:szCs w:val="24"/>
          <w:lang w:val="hy-AM"/>
        </w:rPr>
        <w:t>ընդունված որոշումների, հաստատված ծրագրային առաջադրանքների</w:t>
      </w:r>
      <w:r w:rsidR="005702BE" w:rsidRPr="00AC390D">
        <w:rPr>
          <w:rFonts w:ascii="GHEA Grapalat" w:hAnsi="GHEA Grapalat"/>
          <w:sz w:val="24"/>
          <w:szCs w:val="24"/>
          <w:lang w:val="hy-AM"/>
        </w:rPr>
        <w:t>,</w:t>
      </w:r>
      <w:r w:rsidR="009059C6" w:rsidRPr="00AC390D">
        <w:rPr>
          <w:rFonts w:ascii="GHEA Grapalat" w:hAnsi="GHEA Grapalat"/>
          <w:sz w:val="24"/>
          <w:szCs w:val="24"/>
          <w:lang w:val="hy-AM"/>
        </w:rPr>
        <w:t xml:space="preserve"> կարգավորող իրավական ակտերի </w:t>
      </w:r>
      <w:r w:rsidR="005702BE" w:rsidRPr="00AC390D">
        <w:rPr>
          <w:rFonts w:ascii="GHEA Grapalat" w:hAnsi="GHEA Grapalat"/>
          <w:sz w:val="24"/>
          <w:szCs w:val="24"/>
          <w:lang w:val="hy-AM"/>
        </w:rPr>
        <w:t xml:space="preserve">և հանձնարարականների </w:t>
      </w:r>
      <w:r w:rsidR="009059C6" w:rsidRPr="00AC390D">
        <w:rPr>
          <w:rFonts w:ascii="GHEA Grapalat" w:hAnsi="GHEA Grapalat"/>
          <w:sz w:val="24"/>
          <w:szCs w:val="24"/>
          <w:lang w:val="hy-AM"/>
        </w:rPr>
        <w:t>պահանջների ոչ պատշաճ մակարդակով իրականացում</w:t>
      </w:r>
      <w:r w:rsidR="001D67B1" w:rsidRPr="00AC390D">
        <w:rPr>
          <w:rFonts w:ascii="GHEA Grapalat" w:hAnsi="GHEA Grapalat"/>
          <w:sz w:val="24"/>
          <w:szCs w:val="24"/>
          <w:lang w:val="hy-AM"/>
        </w:rPr>
        <w:t>ը</w:t>
      </w:r>
      <w:r w:rsidR="009059C6" w:rsidRPr="00AC390D">
        <w:rPr>
          <w:rFonts w:ascii="GHEA Grapalat" w:hAnsi="GHEA Grapalat"/>
          <w:sz w:val="24"/>
          <w:szCs w:val="24"/>
          <w:lang w:val="hy-AM"/>
        </w:rPr>
        <w:t xml:space="preserve"> և </w:t>
      </w:r>
      <w:r w:rsidR="00FB3515" w:rsidRPr="00D158BB">
        <w:rPr>
          <w:rFonts w:ascii="GHEA Grapalat" w:hAnsi="GHEA Grapalat"/>
          <w:sz w:val="24"/>
          <w:szCs w:val="24"/>
          <w:lang w:val="hy-AM"/>
        </w:rPr>
        <w:t>աշխատողների</w:t>
      </w:r>
      <w:r w:rsidR="009059C6" w:rsidRPr="00AC390D">
        <w:rPr>
          <w:rFonts w:ascii="GHEA Grapalat" w:hAnsi="GHEA Grapalat"/>
          <w:sz w:val="24"/>
          <w:szCs w:val="24"/>
          <w:lang w:val="hy-AM"/>
        </w:rPr>
        <w:t xml:space="preserve"> աշխատանքի գնահատման գործող համակարգի </w:t>
      </w:r>
      <w:r w:rsidRPr="00AC390D">
        <w:rPr>
          <w:rFonts w:ascii="GHEA Grapalat" w:hAnsi="GHEA Grapalat"/>
          <w:sz w:val="24"/>
          <w:szCs w:val="24"/>
          <w:lang w:val="hy-AM"/>
        </w:rPr>
        <w:t>անկատարության</w:t>
      </w:r>
      <w:r w:rsidR="009059C6" w:rsidRPr="00AC390D">
        <w:rPr>
          <w:rFonts w:ascii="GHEA Grapalat" w:hAnsi="GHEA Grapalat"/>
          <w:sz w:val="24"/>
          <w:szCs w:val="24"/>
          <w:lang w:val="hy-AM"/>
        </w:rPr>
        <w:t xml:space="preserve"> պատճառով </w:t>
      </w:r>
      <w:r w:rsidR="001D67B1" w:rsidRPr="00AC390D">
        <w:rPr>
          <w:rFonts w:ascii="GHEA Grapalat" w:hAnsi="GHEA Grapalat"/>
          <w:sz w:val="24"/>
          <w:szCs w:val="24"/>
          <w:lang w:val="hy-AM"/>
        </w:rPr>
        <w:t xml:space="preserve">խրախուսման և </w:t>
      </w:r>
      <w:r w:rsidR="009059C6" w:rsidRPr="00AC390D">
        <w:rPr>
          <w:rFonts w:ascii="GHEA Grapalat" w:hAnsi="GHEA Grapalat"/>
          <w:sz w:val="24"/>
          <w:szCs w:val="24"/>
          <w:lang w:val="hy-AM"/>
        </w:rPr>
        <w:t>պատասխանատվության ոչ նպատակային իրականացում</w:t>
      </w:r>
      <w:r w:rsidR="001D67B1" w:rsidRPr="00AC390D">
        <w:rPr>
          <w:rFonts w:ascii="GHEA Grapalat" w:hAnsi="GHEA Grapalat"/>
          <w:sz w:val="24"/>
          <w:szCs w:val="24"/>
          <w:lang w:val="hy-AM"/>
        </w:rPr>
        <w:t>ը</w:t>
      </w:r>
      <w:r w:rsidR="009059C6" w:rsidRPr="00AC390D">
        <w:rPr>
          <w:rFonts w:ascii="GHEA Grapalat" w:hAnsi="GHEA Grapalat"/>
          <w:sz w:val="24"/>
          <w:szCs w:val="24"/>
          <w:lang w:val="hy-AM"/>
        </w:rPr>
        <w:t xml:space="preserve">։ </w:t>
      </w:r>
    </w:p>
    <w:p w:rsidR="00BC6CC3" w:rsidRPr="00AC390D" w:rsidRDefault="000432AB"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10. </w:t>
      </w:r>
      <w:r w:rsidR="00473C40" w:rsidRPr="00AC390D">
        <w:rPr>
          <w:rFonts w:ascii="GHEA Grapalat" w:hAnsi="GHEA Grapalat"/>
          <w:sz w:val="24"/>
          <w:szCs w:val="24"/>
          <w:lang w:val="hy-AM"/>
        </w:rPr>
        <w:t xml:space="preserve">Ներկայումս պետության սեփականություն համարվող անշարժ և շարժական գույքը հիմնականում ֆիզիկապես և բարոյապես մաշված է, որի պատճառով գույքի հիմնական </w:t>
      </w:r>
      <w:r w:rsidR="001D67B1" w:rsidRPr="00AC390D">
        <w:rPr>
          <w:rFonts w:ascii="GHEA Grapalat" w:hAnsi="GHEA Grapalat"/>
          <w:sz w:val="24"/>
          <w:szCs w:val="24"/>
          <w:lang w:val="hy-AM"/>
        </w:rPr>
        <w:t>մասի</w:t>
      </w:r>
      <w:r w:rsidR="00412399" w:rsidRPr="00AC390D">
        <w:rPr>
          <w:rFonts w:ascii="GHEA Grapalat" w:hAnsi="GHEA Grapalat"/>
          <w:sz w:val="24"/>
          <w:szCs w:val="24"/>
          <w:lang w:val="hy-AM"/>
        </w:rPr>
        <w:t xml:space="preserve"> </w:t>
      </w:r>
      <w:r w:rsidR="00473C40" w:rsidRPr="00AC390D">
        <w:rPr>
          <w:rFonts w:ascii="GHEA Grapalat" w:hAnsi="GHEA Grapalat"/>
          <w:sz w:val="24"/>
          <w:szCs w:val="24"/>
          <w:lang w:val="hy-AM"/>
        </w:rPr>
        <w:t>իրացվելիության մակարդակը և ներդրումային գրավչությունը բավականին ցածր է։ Իրացվելիության ցածր մակարդակը ինչ-որ չափով պայմանավորված է նաև տվյալ գո</w:t>
      </w:r>
      <w:r w:rsidR="00E826ED" w:rsidRPr="00AC390D">
        <w:rPr>
          <w:rFonts w:ascii="GHEA Grapalat" w:hAnsi="GHEA Grapalat"/>
          <w:sz w:val="24"/>
          <w:szCs w:val="24"/>
          <w:lang w:val="hy-AM"/>
        </w:rPr>
        <w:t>ւ</w:t>
      </w:r>
      <w:r w:rsidR="00473C40" w:rsidRPr="00AC390D">
        <w:rPr>
          <w:rFonts w:ascii="GHEA Grapalat" w:hAnsi="GHEA Grapalat"/>
          <w:sz w:val="24"/>
          <w:szCs w:val="24"/>
          <w:lang w:val="hy-AM"/>
        </w:rPr>
        <w:t>յքի վաճառքի կազմակերպման բնագավառում առկա բազմաթիվ թերություններով, բացթողումներով</w:t>
      </w:r>
      <w:r w:rsidR="001D67B1" w:rsidRPr="00AC390D">
        <w:rPr>
          <w:rFonts w:ascii="GHEA Grapalat" w:hAnsi="GHEA Grapalat"/>
          <w:sz w:val="24"/>
          <w:szCs w:val="24"/>
          <w:lang w:val="hy-AM"/>
        </w:rPr>
        <w:t>,</w:t>
      </w:r>
      <w:r w:rsidR="00BC6CC3" w:rsidRPr="00AC390D">
        <w:rPr>
          <w:rFonts w:ascii="GHEA Grapalat" w:hAnsi="GHEA Grapalat"/>
          <w:sz w:val="24"/>
          <w:szCs w:val="24"/>
          <w:lang w:val="hy-AM"/>
        </w:rPr>
        <w:t xml:space="preserve"> </w:t>
      </w:r>
      <w:r w:rsidR="00473C40" w:rsidRPr="00AC390D">
        <w:rPr>
          <w:rFonts w:ascii="GHEA Grapalat" w:hAnsi="GHEA Grapalat"/>
          <w:sz w:val="24"/>
          <w:szCs w:val="24"/>
          <w:lang w:val="hy-AM"/>
        </w:rPr>
        <w:t>վաճառքի գործընթացում նոր գործիքակազմի կիրառման բացակայությամբ</w:t>
      </w:r>
      <w:r w:rsidR="001D67B1" w:rsidRPr="00AC390D">
        <w:rPr>
          <w:rFonts w:ascii="GHEA Grapalat" w:hAnsi="GHEA Grapalat"/>
          <w:sz w:val="24"/>
          <w:szCs w:val="24"/>
          <w:lang w:val="hy-AM"/>
        </w:rPr>
        <w:t>, ինչպես նաև</w:t>
      </w:r>
      <w:r w:rsidR="00473C40" w:rsidRPr="00AC390D">
        <w:rPr>
          <w:rFonts w:ascii="GHEA Grapalat" w:hAnsi="GHEA Grapalat"/>
          <w:sz w:val="24"/>
          <w:szCs w:val="24"/>
          <w:lang w:val="hy-AM"/>
        </w:rPr>
        <w:t xml:space="preserve"> վաճառքի ենթակա գույքի վերաբերյալ հանրային իրազեկման ոչ բավարար մակարդակով։ Մասնավորապես</w:t>
      </w:r>
      <w:r w:rsidR="001D67B1" w:rsidRPr="00AC390D">
        <w:rPr>
          <w:rFonts w:ascii="GHEA Grapalat" w:hAnsi="GHEA Grapalat"/>
          <w:sz w:val="24"/>
          <w:szCs w:val="24"/>
          <w:lang w:val="hy-AM"/>
        </w:rPr>
        <w:t>՝</w:t>
      </w:r>
      <w:r w:rsidR="00473C40" w:rsidRPr="00AC390D">
        <w:rPr>
          <w:rFonts w:ascii="GHEA Grapalat" w:hAnsi="GHEA Grapalat"/>
          <w:sz w:val="24"/>
          <w:szCs w:val="24"/>
          <w:lang w:val="hy-AM"/>
        </w:rPr>
        <w:t xml:space="preserve"> հանրությունը մինչև պետական գույքի մասնավորեցման և օտարման </w:t>
      </w:r>
      <w:r w:rsidR="00B621AD" w:rsidRPr="00AC390D">
        <w:rPr>
          <w:rFonts w:ascii="GHEA Grapalat" w:hAnsi="GHEA Grapalat"/>
          <w:sz w:val="24"/>
          <w:szCs w:val="24"/>
          <w:lang w:val="hy-AM"/>
        </w:rPr>
        <w:t>վերաբերյալ հրապարակային ծանուցումը, չունի տեղեկություններ օտարման և մասնավորեցման ենթակա պետական գույքի</w:t>
      </w:r>
      <w:r w:rsidR="00E826ED" w:rsidRPr="00AC390D">
        <w:rPr>
          <w:rFonts w:ascii="GHEA Grapalat" w:hAnsi="GHEA Grapalat"/>
          <w:sz w:val="24"/>
          <w:szCs w:val="24"/>
          <w:lang w:val="hy-AM"/>
        </w:rPr>
        <w:t xml:space="preserve"> անվանացանկերի, դրանցում</w:t>
      </w:r>
      <w:r w:rsidR="00B621AD" w:rsidRPr="00AC390D">
        <w:rPr>
          <w:rFonts w:ascii="GHEA Grapalat" w:hAnsi="GHEA Grapalat"/>
          <w:sz w:val="24"/>
          <w:szCs w:val="24"/>
          <w:lang w:val="hy-AM"/>
        </w:rPr>
        <w:t xml:space="preserve"> ընդգրկված գույք</w:t>
      </w:r>
      <w:r w:rsidR="001D67B1" w:rsidRPr="00AC390D">
        <w:rPr>
          <w:rFonts w:ascii="GHEA Grapalat" w:hAnsi="GHEA Grapalat"/>
          <w:sz w:val="24"/>
          <w:szCs w:val="24"/>
          <w:lang w:val="hy-AM"/>
        </w:rPr>
        <w:t>ի</w:t>
      </w:r>
      <w:r w:rsidR="00B621AD" w:rsidRPr="00AC390D">
        <w:rPr>
          <w:rFonts w:ascii="GHEA Grapalat" w:hAnsi="GHEA Grapalat"/>
          <w:sz w:val="24"/>
          <w:szCs w:val="24"/>
          <w:lang w:val="hy-AM"/>
        </w:rPr>
        <w:t xml:space="preserve"> շուկայական արժեք</w:t>
      </w:r>
      <w:r w:rsidR="001D67B1" w:rsidRPr="00AC390D">
        <w:rPr>
          <w:rFonts w:ascii="GHEA Grapalat" w:hAnsi="GHEA Grapalat"/>
          <w:sz w:val="24"/>
          <w:szCs w:val="24"/>
          <w:lang w:val="hy-AM"/>
        </w:rPr>
        <w:t>ների</w:t>
      </w:r>
      <w:r w:rsidR="00B621AD" w:rsidRPr="00AC390D">
        <w:rPr>
          <w:rFonts w:ascii="GHEA Grapalat" w:hAnsi="GHEA Grapalat"/>
          <w:sz w:val="24"/>
          <w:szCs w:val="24"/>
          <w:lang w:val="hy-AM"/>
        </w:rPr>
        <w:t xml:space="preserve"> և վաճառքի պայմանների մասին։ Ներկայումս պետական գույքի շուկայական արժեքը որոշվում է միայն </w:t>
      </w:r>
      <w:r w:rsidR="00B621AD" w:rsidRPr="00AC390D">
        <w:rPr>
          <w:rFonts w:ascii="GHEA Grapalat" w:hAnsi="GHEA Grapalat"/>
          <w:sz w:val="24"/>
          <w:szCs w:val="24"/>
          <w:lang w:val="hy-AM"/>
        </w:rPr>
        <w:lastRenderedPageBreak/>
        <w:t>մասնավորեցման կամ օտարման մասին Հ</w:t>
      </w:r>
      <w:r w:rsidR="00BC6CC3" w:rsidRPr="00AC390D">
        <w:rPr>
          <w:rFonts w:ascii="GHEA Grapalat" w:hAnsi="GHEA Grapalat"/>
          <w:sz w:val="24"/>
          <w:szCs w:val="24"/>
          <w:lang w:val="hy-AM"/>
        </w:rPr>
        <w:t xml:space="preserve">այաստանի </w:t>
      </w:r>
      <w:r w:rsidR="00B621AD" w:rsidRPr="00AC390D">
        <w:rPr>
          <w:rFonts w:ascii="GHEA Grapalat" w:hAnsi="GHEA Grapalat"/>
          <w:sz w:val="24"/>
          <w:szCs w:val="24"/>
          <w:lang w:val="hy-AM"/>
        </w:rPr>
        <w:t>Հ</w:t>
      </w:r>
      <w:r w:rsidR="00BC6CC3" w:rsidRPr="00AC390D">
        <w:rPr>
          <w:rFonts w:ascii="GHEA Grapalat" w:hAnsi="GHEA Grapalat"/>
          <w:sz w:val="24"/>
          <w:szCs w:val="24"/>
          <w:lang w:val="hy-AM"/>
        </w:rPr>
        <w:t>անրապետության</w:t>
      </w:r>
      <w:r w:rsidR="00B621AD" w:rsidRPr="00AC390D">
        <w:rPr>
          <w:rFonts w:ascii="GHEA Grapalat" w:hAnsi="GHEA Grapalat"/>
          <w:sz w:val="24"/>
          <w:szCs w:val="24"/>
          <w:lang w:val="hy-AM"/>
        </w:rPr>
        <w:t xml:space="preserve"> կառավարության որոշման նախագծի նախապատրաստման փուլում, երբ </w:t>
      </w:r>
      <w:r w:rsidR="00563E6B" w:rsidRPr="00AC390D">
        <w:rPr>
          <w:rFonts w:ascii="GHEA Grapalat" w:hAnsi="GHEA Grapalat"/>
          <w:sz w:val="24"/>
          <w:szCs w:val="24"/>
          <w:lang w:val="hy-AM"/>
        </w:rPr>
        <w:t xml:space="preserve">հիմնականում արդեն </w:t>
      </w:r>
      <w:r w:rsidR="00B621AD" w:rsidRPr="00AC390D">
        <w:rPr>
          <w:rFonts w:ascii="GHEA Grapalat" w:hAnsi="GHEA Grapalat"/>
          <w:sz w:val="24"/>
          <w:szCs w:val="24"/>
          <w:lang w:val="hy-AM"/>
        </w:rPr>
        <w:t xml:space="preserve">առկա է գույք ձեռք բերելու վերաբերյալ առաջարկություն կամ հայտնի է վաճառքի </w:t>
      </w:r>
      <w:r w:rsidR="00563E6B" w:rsidRPr="00AC390D">
        <w:rPr>
          <w:rFonts w:ascii="GHEA Grapalat" w:hAnsi="GHEA Grapalat"/>
          <w:sz w:val="24"/>
          <w:szCs w:val="24"/>
          <w:lang w:val="hy-AM"/>
        </w:rPr>
        <w:t>տարբերակը</w:t>
      </w:r>
      <w:r w:rsidR="00B621AD" w:rsidRPr="00AC390D">
        <w:rPr>
          <w:rFonts w:ascii="GHEA Grapalat" w:hAnsi="GHEA Grapalat"/>
          <w:sz w:val="24"/>
          <w:szCs w:val="24"/>
          <w:lang w:val="hy-AM"/>
        </w:rPr>
        <w:t xml:space="preserve">։ </w:t>
      </w:r>
    </w:p>
    <w:p w:rsidR="000432AB" w:rsidRPr="00AC390D" w:rsidRDefault="000432AB"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11. </w:t>
      </w:r>
      <w:r w:rsidR="00563E6B" w:rsidRPr="00AC390D">
        <w:rPr>
          <w:rFonts w:ascii="GHEA Grapalat" w:hAnsi="GHEA Grapalat"/>
          <w:sz w:val="24"/>
          <w:szCs w:val="24"/>
          <w:lang w:val="hy-AM"/>
        </w:rPr>
        <w:t>Ներկա պահին առկա են խնդիրներ պ</w:t>
      </w:r>
      <w:r w:rsidR="00B621AD" w:rsidRPr="00AC390D">
        <w:rPr>
          <w:rFonts w:ascii="GHEA Grapalat" w:hAnsi="GHEA Grapalat"/>
          <w:sz w:val="24"/>
          <w:szCs w:val="24"/>
          <w:lang w:val="hy-AM"/>
        </w:rPr>
        <w:t xml:space="preserve">ետական անշարժ գույքի ծրագրային </w:t>
      </w:r>
      <w:r w:rsidR="00563E6B" w:rsidRPr="00AC390D">
        <w:rPr>
          <w:rFonts w:ascii="GHEA Grapalat" w:hAnsi="GHEA Grapalat"/>
          <w:sz w:val="24"/>
          <w:szCs w:val="24"/>
          <w:lang w:val="hy-AM"/>
        </w:rPr>
        <w:t>արդյունավետ կառավարման</w:t>
      </w:r>
      <w:r w:rsidR="00B621AD" w:rsidRPr="00AC390D">
        <w:rPr>
          <w:rFonts w:ascii="GHEA Grapalat" w:hAnsi="GHEA Grapalat"/>
          <w:sz w:val="24"/>
          <w:szCs w:val="24"/>
          <w:lang w:val="hy-AM"/>
        </w:rPr>
        <w:t xml:space="preserve">, </w:t>
      </w:r>
      <w:r w:rsidR="00563E6B" w:rsidRPr="00AC390D">
        <w:rPr>
          <w:rFonts w:ascii="GHEA Grapalat" w:hAnsi="GHEA Grapalat"/>
          <w:sz w:val="24"/>
          <w:szCs w:val="24"/>
          <w:lang w:val="hy-AM"/>
        </w:rPr>
        <w:t xml:space="preserve">ինչպես նաև </w:t>
      </w:r>
      <w:r w:rsidR="00B621AD" w:rsidRPr="00AC390D">
        <w:rPr>
          <w:rFonts w:ascii="GHEA Grapalat" w:hAnsi="GHEA Grapalat"/>
          <w:sz w:val="24"/>
          <w:szCs w:val="24"/>
          <w:lang w:val="hy-AM"/>
        </w:rPr>
        <w:t>պետության կարիքների համար անհրաժեշտ գույքի նկատմամբ պահանջի</w:t>
      </w:r>
      <w:r w:rsidR="00563E6B" w:rsidRPr="00AC390D">
        <w:rPr>
          <w:rFonts w:ascii="GHEA Grapalat" w:hAnsi="GHEA Grapalat"/>
          <w:sz w:val="24"/>
          <w:szCs w:val="24"/>
          <w:lang w:val="hy-AM"/>
        </w:rPr>
        <w:t xml:space="preserve"> ճշգրիտ չափի</w:t>
      </w:r>
      <w:r w:rsidR="00B621AD" w:rsidRPr="00AC390D">
        <w:rPr>
          <w:rFonts w:ascii="GHEA Grapalat" w:hAnsi="GHEA Grapalat"/>
          <w:sz w:val="24"/>
          <w:szCs w:val="24"/>
          <w:lang w:val="hy-AM"/>
        </w:rPr>
        <w:t xml:space="preserve"> </w:t>
      </w:r>
      <w:r w:rsidR="00563E6B" w:rsidRPr="00AC390D">
        <w:rPr>
          <w:rFonts w:ascii="GHEA Grapalat" w:hAnsi="GHEA Grapalat"/>
          <w:sz w:val="24"/>
          <w:szCs w:val="24"/>
          <w:lang w:val="hy-AM"/>
        </w:rPr>
        <w:t>որոշման հետ կապված</w:t>
      </w:r>
      <w:r w:rsidR="00B621AD" w:rsidRPr="00AC390D">
        <w:rPr>
          <w:rFonts w:ascii="GHEA Grapalat" w:hAnsi="GHEA Grapalat"/>
          <w:sz w:val="24"/>
          <w:szCs w:val="24"/>
          <w:lang w:val="hy-AM"/>
        </w:rPr>
        <w:t xml:space="preserve">, </w:t>
      </w:r>
      <w:r w:rsidR="00563E6B" w:rsidRPr="00AC390D">
        <w:rPr>
          <w:rFonts w:ascii="GHEA Grapalat" w:hAnsi="GHEA Grapalat"/>
          <w:sz w:val="24"/>
          <w:szCs w:val="24"/>
          <w:lang w:val="hy-AM"/>
        </w:rPr>
        <w:t xml:space="preserve">ինչի արդյունքում </w:t>
      </w:r>
      <w:r w:rsidR="00A1191C" w:rsidRPr="00AC390D">
        <w:rPr>
          <w:rFonts w:ascii="GHEA Grapalat" w:hAnsi="GHEA Grapalat"/>
          <w:sz w:val="24"/>
          <w:szCs w:val="24"/>
          <w:lang w:val="hy-AM"/>
        </w:rPr>
        <w:t xml:space="preserve">որոշ դեպքերում պետական գույքի օտարումը </w:t>
      </w:r>
      <w:r w:rsidR="00E826ED" w:rsidRPr="00AC390D">
        <w:rPr>
          <w:rFonts w:ascii="GHEA Grapalat" w:hAnsi="GHEA Grapalat"/>
          <w:sz w:val="24"/>
          <w:szCs w:val="24"/>
          <w:lang w:val="hy-AM"/>
        </w:rPr>
        <w:t>հանգեցրել</w:t>
      </w:r>
      <w:r w:rsidR="00A1191C" w:rsidRPr="00AC390D">
        <w:rPr>
          <w:rFonts w:ascii="GHEA Grapalat" w:hAnsi="GHEA Grapalat"/>
          <w:sz w:val="24"/>
          <w:szCs w:val="24"/>
          <w:lang w:val="hy-AM"/>
        </w:rPr>
        <w:t xml:space="preserve"> է պետության </w:t>
      </w:r>
      <w:r w:rsidR="005702BE" w:rsidRPr="00AC390D">
        <w:rPr>
          <w:rFonts w:ascii="GHEA Grapalat" w:hAnsi="GHEA Grapalat"/>
          <w:sz w:val="24"/>
          <w:szCs w:val="24"/>
          <w:lang w:val="hy-AM"/>
        </w:rPr>
        <w:t>կարիքների</w:t>
      </w:r>
      <w:r w:rsidR="00A1191C" w:rsidRPr="00AC390D">
        <w:rPr>
          <w:rFonts w:ascii="GHEA Grapalat" w:hAnsi="GHEA Grapalat"/>
          <w:sz w:val="24"/>
          <w:szCs w:val="24"/>
          <w:lang w:val="hy-AM"/>
        </w:rPr>
        <w:t xml:space="preserve"> համար անհրաժեշտ գույքի </w:t>
      </w:r>
      <w:r w:rsidR="005702BE" w:rsidRPr="00AC390D">
        <w:rPr>
          <w:rFonts w:ascii="GHEA Grapalat" w:hAnsi="GHEA Grapalat"/>
          <w:sz w:val="24"/>
          <w:szCs w:val="24"/>
          <w:lang w:val="hy-AM"/>
        </w:rPr>
        <w:t xml:space="preserve">նկատմամբ պահանջի </w:t>
      </w:r>
      <w:r w:rsidR="00A1191C" w:rsidRPr="00AC390D">
        <w:rPr>
          <w:rFonts w:ascii="GHEA Grapalat" w:hAnsi="GHEA Grapalat"/>
          <w:sz w:val="24"/>
          <w:szCs w:val="24"/>
          <w:lang w:val="hy-AM"/>
        </w:rPr>
        <w:t>և պետական սեփականություն հանդիսացող</w:t>
      </w:r>
      <w:r w:rsidR="005702BE" w:rsidRPr="00AC390D">
        <w:rPr>
          <w:rFonts w:ascii="GHEA Grapalat" w:hAnsi="GHEA Grapalat"/>
          <w:sz w:val="24"/>
          <w:szCs w:val="24"/>
          <w:lang w:val="hy-AM"/>
        </w:rPr>
        <w:t xml:space="preserve"> առկա</w:t>
      </w:r>
      <w:r w:rsidR="00A1191C" w:rsidRPr="00AC390D">
        <w:rPr>
          <w:rFonts w:ascii="GHEA Grapalat" w:hAnsi="GHEA Grapalat"/>
          <w:sz w:val="24"/>
          <w:szCs w:val="24"/>
          <w:lang w:val="hy-AM"/>
        </w:rPr>
        <w:t xml:space="preserve"> գույքի չափերի միջև անհամապատասխանության</w:t>
      </w:r>
      <w:r w:rsidR="005702BE" w:rsidRPr="00AC390D">
        <w:rPr>
          <w:rFonts w:ascii="GHEA Grapalat" w:hAnsi="GHEA Grapalat"/>
          <w:sz w:val="24"/>
          <w:szCs w:val="24"/>
          <w:lang w:val="hy-AM"/>
        </w:rPr>
        <w:t>:</w:t>
      </w:r>
      <w:r w:rsidR="00E826ED" w:rsidRPr="00AC390D">
        <w:rPr>
          <w:rFonts w:ascii="GHEA Grapalat" w:hAnsi="GHEA Grapalat"/>
          <w:sz w:val="24"/>
          <w:szCs w:val="24"/>
          <w:lang w:val="hy-AM"/>
        </w:rPr>
        <w:t xml:space="preserve"> </w:t>
      </w:r>
      <w:r w:rsidR="005702BE" w:rsidRPr="00AC390D">
        <w:rPr>
          <w:rFonts w:ascii="GHEA Grapalat" w:hAnsi="GHEA Grapalat"/>
          <w:sz w:val="24"/>
          <w:szCs w:val="24"/>
          <w:lang w:val="hy-AM"/>
        </w:rPr>
        <w:t>Արդյունքում</w:t>
      </w:r>
      <w:r w:rsidRPr="00AC390D">
        <w:rPr>
          <w:rFonts w:ascii="GHEA Grapalat" w:hAnsi="GHEA Grapalat"/>
          <w:sz w:val="24"/>
          <w:szCs w:val="24"/>
          <w:lang w:val="hy-AM"/>
        </w:rPr>
        <w:t xml:space="preserve"> պետական կարիքների համար</w:t>
      </w:r>
      <w:r w:rsidR="00563E6B" w:rsidRPr="00AC390D">
        <w:rPr>
          <w:rFonts w:ascii="GHEA Grapalat" w:hAnsi="GHEA Grapalat"/>
          <w:sz w:val="24"/>
          <w:szCs w:val="24"/>
          <w:lang w:val="hy-AM"/>
        </w:rPr>
        <w:t xml:space="preserve"> իրականացվել է</w:t>
      </w:r>
      <w:r w:rsidRPr="00AC390D">
        <w:rPr>
          <w:rFonts w:ascii="GHEA Grapalat" w:hAnsi="GHEA Grapalat"/>
          <w:sz w:val="24"/>
          <w:szCs w:val="24"/>
          <w:lang w:val="hy-AM"/>
        </w:rPr>
        <w:t xml:space="preserve"> ոչ պետական սեփականություն հանդիսացող տարածքների </w:t>
      </w:r>
      <w:r w:rsidR="005F0CAC" w:rsidRPr="00AC390D">
        <w:rPr>
          <w:rFonts w:ascii="GHEA Grapalat" w:hAnsi="GHEA Grapalat"/>
          <w:sz w:val="24"/>
          <w:szCs w:val="24"/>
          <w:lang w:val="hy-AM"/>
        </w:rPr>
        <w:t xml:space="preserve">հարկադրված </w:t>
      </w:r>
      <w:r w:rsidRPr="00AC390D">
        <w:rPr>
          <w:rFonts w:ascii="GHEA Grapalat" w:hAnsi="GHEA Grapalat"/>
          <w:sz w:val="24"/>
          <w:szCs w:val="24"/>
          <w:lang w:val="hy-AM"/>
        </w:rPr>
        <w:t>վարձակալություն</w:t>
      </w:r>
      <w:r w:rsidR="00563E6B" w:rsidRPr="00AC390D">
        <w:rPr>
          <w:rFonts w:ascii="GHEA Grapalat" w:hAnsi="GHEA Grapalat"/>
          <w:sz w:val="24"/>
          <w:szCs w:val="24"/>
          <w:lang w:val="hy-AM"/>
        </w:rPr>
        <w:t>, ինչն էլ իր հերթին</w:t>
      </w:r>
      <w:r w:rsidR="005F0CAC" w:rsidRPr="00AC390D">
        <w:rPr>
          <w:rFonts w:ascii="GHEA Grapalat" w:hAnsi="GHEA Grapalat"/>
          <w:sz w:val="24"/>
          <w:szCs w:val="24"/>
          <w:lang w:val="hy-AM"/>
        </w:rPr>
        <w:t xml:space="preserve"> հանգեցրել է </w:t>
      </w:r>
      <w:r w:rsidRPr="00AC390D">
        <w:rPr>
          <w:rFonts w:ascii="GHEA Grapalat" w:hAnsi="GHEA Grapalat"/>
          <w:sz w:val="24"/>
          <w:szCs w:val="24"/>
          <w:lang w:val="hy-AM"/>
        </w:rPr>
        <w:t>Հ</w:t>
      </w:r>
      <w:r w:rsidR="00412399" w:rsidRPr="00AC390D">
        <w:rPr>
          <w:rFonts w:ascii="GHEA Grapalat" w:hAnsi="GHEA Grapalat"/>
          <w:sz w:val="24"/>
          <w:szCs w:val="24"/>
          <w:lang w:val="hy-AM"/>
        </w:rPr>
        <w:t xml:space="preserve">այաստանի </w:t>
      </w:r>
      <w:r w:rsidRPr="00AC390D">
        <w:rPr>
          <w:rFonts w:ascii="GHEA Grapalat" w:hAnsi="GHEA Grapalat"/>
          <w:sz w:val="24"/>
          <w:szCs w:val="24"/>
          <w:lang w:val="hy-AM"/>
        </w:rPr>
        <w:t>Հ</w:t>
      </w:r>
      <w:r w:rsidR="00412399" w:rsidRPr="00AC390D">
        <w:rPr>
          <w:rFonts w:ascii="GHEA Grapalat" w:hAnsi="GHEA Grapalat"/>
          <w:sz w:val="24"/>
          <w:szCs w:val="24"/>
          <w:lang w:val="hy-AM"/>
        </w:rPr>
        <w:t>անրապետության</w:t>
      </w:r>
      <w:r w:rsidRPr="00AC390D">
        <w:rPr>
          <w:rFonts w:ascii="GHEA Grapalat" w:hAnsi="GHEA Grapalat"/>
          <w:sz w:val="24"/>
          <w:szCs w:val="24"/>
          <w:lang w:val="hy-AM"/>
        </w:rPr>
        <w:t xml:space="preserve"> պետական բյուջեի</w:t>
      </w:r>
      <w:r w:rsidR="00AE077F" w:rsidRPr="00AC390D">
        <w:rPr>
          <w:rFonts w:ascii="GHEA Grapalat" w:hAnsi="GHEA Grapalat"/>
          <w:sz w:val="24"/>
          <w:szCs w:val="24"/>
          <w:lang w:val="hy-AM"/>
        </w:rPr>
        <w:t>ց լրացուցիչ ծախսերի</w:t>
      </w:r>
      <w:r w:rsidRPr="00AC390D">
        <w:rPr>
          <w:rFonts w:ascii="GHEA Grapalat" w:hAnsi="GHEA Grapalat"/>
          <w:sz w:val="24"/>
          <w:szCs w:val="24"/>
          <w:lang w:val="hy-AM"/>
        </w:rPr>
        <w:t xml:space="preserve">։ Ներկա պահի դրությամբ նման ծախսերի ծավալը կազմում է </w:t>
      </w:r>
      <w:r w:rsidR="00AE077F" w:rsidRPr="00AC390D">
        <w:rPr>
          <w:rFonts w:ascii="GHEA Grapalat" w:hAnsi="GHEA Grapalat"/>
          <w:sz w:val="24"/>
          <w:szCs w:val="24"/>
          <w:lang w:val="hy-AM"/>
        </w:rPr>
        <w:t>տարեկան</w:t>
      </w:r>
      <w:r w:rsidR="00412399" w:rsidRPr="00AC390D">
        <w:rPr>
          <w:rFonts w:ascii="GHEA Grapalat" w:hAnsi="GHEA Grapalat"/>
          <w:sz w:val="24"/>
          <w:szCs w:val="24"/>
          <w:lang w:val="hy-AM"/>
        </w:rPr>
        <w:t xml:space="preserve"> </w:t>
      </w:r>
      <w:r w:rsidR="005F0CAC" w:rsidRPr="00AC390D">
        <w:rPr>
          <w:rFonts w:ascii="GHEA Grapalat" w:hAnsi="GHEA Grapalat"/>
          <w:sz w:val="24"/>
          <w:szCs w:val="24"/>
          <w:lang w:val="hy-AM"/>
        </w:rPr>
        <w:t>463,544.2 հազ. դրամ</w:t>
      </w:r>
      <w:r w:rsidRPr="00AC390D">
        <w:rPr>
          <w:rFonts w:ascii="GHEA Grapalat" w:hAnsi="GHEA Grapalat"/>
          <w:sz w:val="24"/>
          <w:szCs w:val="24"/>
          <w:lang w:val="hy-AM"/>
        </w:rPr>
        <w:t>։</w:t>
      </w:r>
    </w:p>
    <w:p w:rsidR="004C7357" w:rsidRPr="00AC390D" w:rsidRDefault="004C7357"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Հաշվի առնելով այն հանգամանքը, որ առաջիկայում դեռևս կպահպանվի պետության կարիքների համար ոչ պետական տարածքների նկատմամբ վարձակալության պահանջը, ինչպես նաև այն, որ նշված գրծընթացը կանոնակարգված չէ` անհրաժեշտ է հնարավորինս սեղմ ժամկետում կանոնակարգել պետության կողմից տարածքների վարձակալության գործընթացը:</w:t>
      </w:r>
    </w:p>
    <w:p w:rsidR="000432AB" w:rsidRPr="00AC390D" w:rsidRDefault="000432AB"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12. Պետական գույքի մասնավորեցման և օտարման ոլորտներում չեն կիրառվում արդիական ձևեր և մեթոդներ, նշված գործընթացների կազմակերպման համար չեն ներդրվում </w:t>
      </w:r>
      <w:r w:rsidR="00AE077F" w:rsidRPr="00AC390D">
        <w:rPr>
          <w:rFonts w:ascii="GHEA Grapalat" w:hAnsi="GHEA Grapalat"/>
          <w:sz w:val="24"/>
          <w:szCs w:val="24"/>
          <w:lang w:val="hy-AM"/>
        </w:rPr>
        <w:t>այլ ոլորտներում</w:t>
      </w:r>
      <w:r w:rsidR="00844EFA">
        <w:rPr>
          <w:rFonts w:ascii="GHEA Grapalat" w:hAnsi="GHEA Grapalat"/>
          <w:sz w:val="24"/>
          <w:szCs w:val="24"/>
          <w:lang w:val="hy-AM"/>
        </w:rPr>
        <w:t xml:space="preserve"> </w:t>
      </w:r>
      <w:r w:rsidRPr="00AC390D">
        <w:rPr>
          <w:rFonts w:ascii="GHEA Grapalat" w:hAnsi="GHEA Grapalat"/>
          <w:sz w:val="24"/>
          <w:szCs w:val="24"/>
          <w:lang w:val="hy-AM"/>
        </w:rPr>
        <w:t>լայնորեն կիրառվող գործիքակազմեր (վաճառքի միասնական հարթակի ստեղծում և էլեկտրոնային աճուրդների կազմակերպում, որ</w:t>
      </w:r>
      <w:r w:rsidR="00AE077F" w:rsidRPr="00AC390D">
        <w:rPr>
          <w:rFonts w:ascii="GHEA Grapalat" w:hAnsi="GHEA Grapalat"/>
          <w:sz w:val="24"/>
          <w:szCs w:val="24"/>
          <w:lang w:val="hy-AM"/>
        </w:rPr>
        <w:t>ա</w:t>
      </w:r>
      <w:r w:rsidRPr="00AC390D">
        <w:rPr>
          <w:rFonts w:ascii="GHEA Grapalat" w:hAnsi="GHEA Grapalat"/>
          <w:sz w:val="24"/>
          <w:szCs w:val="24"/>
          <w:lang w:val="hy-AM"/>
        </w:rPr>
        <w:t xml:space="preserve">կյալ գովազդի իրականացում, օտարման, մասնավորեցման ենթակա անշարժ գույքի գրավչության </w:t>
      </w:r>
      <w:r w:rsidR="00BF6932" w:rsidRPr="00AC390D">
        <w:rPr>
          <w:rFonts w:ascii="GHEA Grapalat" w:hAnsi="GHEA Grapalat"/>
          <w:sz w:val="24"/>
          <w:szCs w:val="24"/>
          <w:lang w:val="hy-AM"/>
        </w:rPr>
        <w:t>բարձրացում</w:t>
      </w:r>
      <w:r w:rsidR="00A311E0">
        <w:rPr>
          <w:rFonts w:ascii="GHEA Grapalat" w:hAnsi="GHEA Grapalat"/>
          <w:sz w:val="24"/>
          <w:szCs w:val="24"/>
          <w:lang w:val="hy-AM"/>
        </w:rPr>
        <w:t xml:space="preserve"> </w:t>
      </w:r>
      <w:r w:rsidRPr="00AC390D">
        <w:rPr>
          <w:rFonts w:ascii="GHEA Grapalat" w:hAnsi="GHEA Grapalat"/>
          <w:sz w:val="24"/>
          <w:szCs w:val="24"/>
          <w:lang w:val="hy-AM"/>
        </w:rPr>
        <w:t xml:space="preserve">և այլն)։ </w:t>
      </w:r>
      <w:r w:rsidR="00BF6932" w:rsidRPr="00AC390D">
        <w:rPr>
          <w:rFonts w:ascii="GHEA Grapalat" w:hAnsi="GHEA Grapalat"/>
          <w:sz w:val="24"/>
          <w:szCs w:val="24"/>
          <w:lang w:val="hy-AM"/>
        </w:rPr>
        <w:t>Արդյունքում՝</w:t>
      </w:r>
      <w:r w:rsidRPr="00AC390D">
        <w:rPr>
          <w:rFonts w:ascii="GHEA Grapalat" w:hAnsi="GHEA Grapalat"/>
          <w:sz w:val="24"/>
          <w:szCs w:val="24"/>
          <w:lang w:val="hy-AM"/>
        </w:rPr>
        <w:t xml:space="preserve"> պետական իրացվելի ակտիվների շրջանառության </w:t>
      </w:r>
      <w:r w:rsidR="00BF6932" w:rsidRPr="00AC390D">
        <w:rPr>
          <w:rFonts w:ascii="GHEA Grapalat" w:hAnsi="GHEA Grapalat"/>
          <w:sz w:val="24"/>
          <w:szCs w:val="24"/>
          <w:lang w:val="hy-AM"/>
        </w:rPr>
        <w:t xml:space="preserve">և կառավարման ոչ </w:t>
      </w:r>
      <w:r w:rsidRPr="00AC390D">
        <w:rPr>
          <w:rFonts w:ascii="GHEA Grapalat" w:hAnsi="GHEA Grapalat"/>
          <w:sz w:val="24"/>
          <w:szCs w:val="24"/>
          <w:lang w:val="hy-AM"/>
        </w:rPr>
        <w:t>արդյունավետ</w:t>
      </w:r>
      <w:r w:rsidR="00ED3CA7" w:rsidRPr="00AC390D">
        <w:rPr>
          <w:rFonts w:ascii="GHEA Grapalat" w:hAnsi="GHEA Grapalat"/>
          <w:sz w:val="24"/>
          <w:szCs w:val="24"/>
          <w:lang w:val="hy-AM"/>
        </w:rPr>
        <w:t xml:space="preserve"> մեխանիզմների</w:t>
      </w:r>
      <w:r w:rsidRPr="00AC390D">
        <w:rPr>
          <w:rFonts w:ascii="GHEA Grapalat" w:hAnsi="GHEA Grapalat"/>
          <w:sz w:val="24"/>
          <w:szCs w:val="24"/>
          <w:lang w:val="hy-AM"/>
        </w:rPr>
        <w:t xml:space="preserve"> կիրառման </w:t>
      </w:r>
      <w:r w:rsidR="00ED3CA7" w:rsidRPr="00AC390D">
        <w:rPr>
          <w:rFonts w:ascii="GHEA Grapalat" w:hAnsi="GHEA Grapalat"/>
          <w:sz w:val="24"/>
          <w:szCs w:val="24"/>
          <w:lang w:val="hy-AM"/>
        </w:rPr>
        <w:t xml:space="preserve">պատճառով չի </w:t>
      </w:r>
      <w:r w:rsidRPr="00AC390D">
        <w:rPr>
          <w:rFonts w:ascii="GHEA Grapalat" w:hAnsi="GHEA Grapalat"/>
          <w:sz w:val="24"/>
          <w:szCs w:val="24"/>
          <w:lang w:val="hy-AM"/>
        </w:rPr>
        <w:t>ապահովվում</w:t>
      </w:r>
      <w:r w:rsidR="00ED3CA7" w:rsidRPr="00AC390D">
        <w:rPr>
          <w:rFonts w:ascii="GHEA Grapalat" w:hAnsi="GHEA Grapalat"/>
          <w:sz w:val="24"/>
          <w:szCs w:val="24"/>
          <w:lang w:val="hy-AM"/>
        </w:rPr>
        <w:t xml:space="preserve"> և խթանվում</w:t>
      </w:r>
      <w:r w:rsidRPr="00AC390D">
        <w:rPr>
          <w:rFonts w:ascii="GHEA Grapalat" w:hAnsi="GHEA Grapalat"/>
          <w:sz w:val="24"/>
          <w:szCs w:val="24"/>
          <w:lang w:val="hy-AM"/>
        </w:rPr>
        <w:t xml:space="preserve"> մասնագիտացված ներդրողների ներգրավումը</w:t>
      </w:r>
      <w:r w:rsidR="00ED3CA7" w:rsidRPr="00AC390D">
        <w:rPr>
          <w:rFonts w:ascii="GHEA Grapalat" w:hAnsi="GHEA Grapalat"/>
          <w:sz w:val="24"/>
          <w:szCs w:val="24"/>
          <w:lang w:val="hy-AM"/>
        </w:rPr>
        <w:t xml:space="preserve"> պետական գույքի մասնավորեցման և օտարման գործընթացներին։</w:t>
      </w:r>
      <w:r w:rsidR="00BC6CC3" w:rsidRPr="00AC390D">
        <w:rPr>
          <w:rFonts w:ascii="GHEA Grapalat" w:hAnsi="GHEA Grapalat"/>
          <w:sz w:val="24"/>
          <w:szCs w:val="24"/>
          <w:lang w:val="hy-AM"/>
        </w:rPr>
        <w:t xml:space="preserve"> </w:t>
      </w:r>
      <w:r w:rsidR="00AE077F" w:rsidRPr="00AC390D">
        <w:rPr>
          <w:rFonts w:ascii="GHEA Grapalat" w:hAnsi="GHEA Grapalat"/>
          <w:sz w:val="24"/>
          <w:szCs w:val="24"/>
          <w:lang w:val="hy-AM"/>
        </w:rPr>
        <w:t>Խոսքը</w:t>
      </w:r>
      <w:r w:rsidR="00BC6CC3" w:rsidRPr="00AC390D">
        <w:rPr>
          <w:rFonts w:ascii="GHEA Grapalat" w:hAnsi="GHEA Grapalat"/>
          <w:sz w:val="24"/>
          <w:szCs w:val="24"/>
          <w:lang w:val="hy-AM"/>
        </w:rPr>
        <w:t xml:space="preserve"> </w:t>
      </w:r>
      <w:r w:rsidRPr="00AC390D">
        <w:rPr>
          <w:rFonts w:ascii="GHEA Grapalat" w:hAnsi="GHEA Grapalat"/>
          <w:sz w:val="24"/>
          <w:szCs w:val="24"/>
          <w:lang w:val="hy-AM"/>
        </w:rPr>
        <w:t xml:space="preserve">ներդրումային հետաքրքրություն ունեցող գույքի ներգրավմամբ բաժնետիրական ընկերությունների </w:t>
      </w:r>
      <w:r w:rsidR="00AE077F" w:rsidRPr="00AC390D">
        <w:rPr>
          <w:rFonts w:ascii="GHEA Grapalat" w:hAnsi="GHEA Grapalat"/>
          <w:sz w:val="24"/>
          <w:szCs w:val="24"/>
          <w:lang w:val="hy-AM"/>
        </w:rPr>
        <w:t>ստեղծման մասին է</w:t>
      </w:r>
      <w:r w:rsidRPr="00AC390D">
        <w:rPr>
          <w:rFonts w:ascii="GHEA Grapalat" w:hAnsi="GHEA Grapalat"/>
          <w:sz w:val="24"/>
          <w:szCs w:val="24"/>
          <w:lang w:val="hy-AM"/>
        </w:rPr>
        <w:t xml:space="preserve">, որի </w:t>
      </w:r>
      <w:r w:rsidRPr="00AC390D">
        <w:rPr>
          <w:rFonts w:ascii="GHEA Grapalat" w:hAnsi="GHEA Grapalat"/>
          <w:sz w:val="24"/>
          <w:szCs w:val="24"/>
          <w:lang w:val="hy-AM"/>
        </w:rPr>
        <w:lastRenderedPageBreak/>
        <w:t>շնորհիվ քաղաքաշինական և կոմունիկացիոն սահմանափակումների խնդիրների լուծ</w:t>
      </w:r>
      <w:r w:rsidR="003A255C" w:rsidRPr="00AC390D">
        <w:rPr>
          <w:rFonts w:ascii="GHEA Grapalat" w:hAnsi="GHEA Grapalat"/>
          <w:sz w:val="24"/>
          <w:szCs w:val="24"/>
          <w:lang w:val="hy-AM"/>
        </w:rPr>
        <w:t>ման</w:t>
      </w:r>
      <w:r w:rsidRPr="00AC390D">
        <w:rPr>
          <w:rFonts w:ascii="GHEA Grapalat" w:hAnsi="GHEA Grapalat"/>
          <w:sz w:val="24"/>
          <w:szCs w:val="24"/>
          <w:lang w:val="hy-AM"/>
        </w:rPr>
        <w:t xml:space="preserve"> և գործարար նախնական ծրագրերի մշակման միջոցով կապահովվի պետական ակտիվների </w:t>
      </w:r>
      <w:r w:rsidR="00AE077F" w:rsidRPr="00AC390D">
        <w:rPr>
          <w:rFonts w:ascii="GHEA Grapalat" w:hAnsi="GHEA Grapalat"/>
          <w:sz w:val="24"/>
          <w:szCs w:val="24"/>
          <w:lang w:val="hy-AM"/>
        </w:rPr>
        <w:t>գրավչության բարձրացումը</w:t>
      </w:r>
      <w:r w:rsidRPr="00AC390D">
        <w:rPr>
          <w:rFonts w:ascii="GHEA Grapalat" w:hAnsi="GHEA Grapalat"/>
          <w:sz w:val="24"/>
          <w:szCs w:val="24"/>
          <w:lang w:val="hy-AM"/>
        </w:rPr>
        <w:t xml:space="preserve">, իսկ ֆոնդային բորսայի միջոցով ընկերության բաժնետոմսերի մասնավորեցման շնորհիվ գործուն քայլեր կկատարվեն արժեթղթերի շուկայի զարգացման </w:t>
      </w:r>
      <w:r w:rsidR="00FB5ECC" w:rsidRPr="00AC390D">
        <w:rPr>
          <w:rFonts w:ascii="GHEA Grapalat" w:hAnsi="GHEA Grapalat"/>
          <w:sz w:val="24"/>
          <w:szCs w:val="24"/>
          <w:lang w:val="hy-AM"/>
        </w:rPr>
        <w:t>բնագավառում</w:t>
      </w:r>
      <w:r w:rsidRPr="00AC390D">
        <w:rPr>
          <w:rFonts w:ascii="GHEA Grapalat" w:hAnsi="GHEA Grapalat"/>
          <w:sz w:val="24"/>
          <w:szCs w:val="24"/>
          <w:lang w:val="hy-AM"/>
        </w:rPr>
        <w:t>։</w:t>
      </w:r>
    </w:p>
    <w:p w:rsidR="00B94462" w:rsidRPr="00AC390D" w:rsidRDefault="000432AB" w:rsidP="00B94462">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13. Պետական գույքի </w:t>
      </w:r>
      <w:r w:rsidR="00A311E0">
        <w:rPr>
          <w:rFonts w:ascii="GHEA Grapalat" w:hAnsi="GHEA Grapalat"/>
          <w:sz w:val="24"/>
          <w:szCs w:val="24"/>
          <w:lang w:val="hy-AM"/>
        </w:rPr>
        <w:t>օգտագործ</w:t>
      </w:r>
      <w:r w:rsidR="00AE077F" w:rsidRPr="00AC390D">
        <w:rPr>
          <w:rFonts w:ascii="GHEA Grapalat" w:hAnsi="GHEA Grapalat"/>
          <w:sz w:val="24"/>
          <w:szCs w:val="24"/>
          <w:lang w:val="hy-AM"/>
        </w:rPr>
        <w:t xml:space="preserve">ման </w:t>
      </w:r>
      <w:r w:rsidRPr="00AC390D">
        <w:rPr>
          <w:rFonts w:ascii="GHEA Grapalat" w:hAnsi="GHEA Grapalat"/>
          <w:sz w:val="24"/>
          <w:szCs w:val="24"/>
          <w:lang w:val="hy-AM"/>
        </w:rPr>
        <w:t xml:space="preserve">բնագավառում գործող ընթացակարգերը չեն նպաստում պետական բյուջեի մուտքերի ավելացմանը և պետական գույքի պահպանման ու բարելավման ուղղությամբ հնարավոր ներդրողների </w:t>
      </w:r>
      <w:r w:rsidR="00FB5ECC" w:rsidRPr="00AC390D">
        <w:rPr>
          <w:rFonts w:ascii="GHEA Grapalat" w:hAnsi="GHEA Grapalat"/>
          <w:sz w:val="24"/>
          <w:szCs w:val="24"/>
          <w:lang w:val="hy-AM"/>
        </w:rPr>
        <w:t>ներգրավման</w:t>
      </w:r>
      <w:r w:rsidR="00AE077F" w:rsidRPr="00AC390D">
        <w:rPr>
          <w:rFonts w:ascii="GHEA Grapalat" w:hAnsi="GHEA Grapalat"/>
          <w:sz w:val="24"/>
          <w:szCs w:val="24"/>
          <w:lang w:val="hy-AM"/>
        </w:rPr>
        <w:t>ը</w:t>
      </w:r>
      <w:r w:rsidRPr="00AC390D">
        <w:rPr>
          <w:rFonts w:ascii="GHEA Grapalat" w:hAnsi="GHEA Grapalat"/>
          <w:sz w:val="24"/>
          <w:szCs w:val="24"/>
          <w:lang w:val="hy-AM"/>
        </w:rPr>
        <w:t xml:space="preserve">։ </w:t>
      </w:r>
      <w:r w:rsidR="00AE077F" w:rsidRPr="00AC390D">
        <w:rPr>
          <w:rFonts w:ascii="GHEA Grapalat" w:hAnsi="GHEA Grapalat"/>
          <w:sz w:val="24"/>
          <w:szCs w:val="24"/>
          <w:lang w:val="hy-AM"/>
        </w:rPr>
        <w:t>Բացի դրանից տ</w:t>
      </w:r>
      <w:r w:rsidRPr="00AC390D">
        <w:rPr>
          <w:rFonts w:ascii="GHEA Grapalat" w:hAnsi="GHEA Grapalat"/>
          <w:sz w:val="24"/>
          <w:szCs w:val="24"/>
          <w:lang w:val="hy-AM"/>
        </w:rPr>
        <w:t>վյալ բնագավառում գործող վարձավճարների նկատմամբ կիրառվող զեղչերը և տրամադրվող արտոնությունները</w:t>
      </w:r>
      <w:r w:rsidR="00AE077F" w:rsidRPr="00AC390D">
        <w:rPr>
          <w:rFonts w:ascii="GHEA Grapalat" w:hAnsi="GHEA Grapalat"/>
          <w:sz w:val="24"/>
          <w:szCs w:val="24"/>
          <w:lang w:val="hy-AM"/>
        </w:rPr>
        <w:t xml:space="preserve"> </w:t>
      </w:r>
      <w:r w:rsidRPr="00AC390D">
        <w:rPr>
          <w:rFonts w:ascii="GHEA Grapalat" w:hAnsi="GHEA Grapalat"/>
          <w:sz w:val="24"/>
          <w:szCs w:val="24"/>
          <w:lang w:val="hy-AM"/>
        </w:rPr>
        <w:t xml:space="preserve">չեն նպաստում պետական գույքի օգտագործման արդյունավետության բարձրացմանը և մրցակցային դաշտի ապահովմանը։ </w:t>
      </w:r>
      <w:r w:rsidR="00B94462">
        <w:rPr>
          <w:rFonts w:ascii="GHEA Grapalat" w:hAnsi="GHEA Grapalat"/>
          <w:sz w:val="24"/>
          <w:szCs w:val="24"/>
          <w:lang w:val="hy-AM"/>
        </w:rPr>
        <w:t>Մասնավորապես՝ պետական գույքի վարձակալության տրամադրման ժամանակ որոշակի ոլորտներում գործունեություն իրականացնելու համար վարձավճարի նկատմամբ կիրառվում է 50 տոկոսի զեղչ, իսկ պետական տարածքների անհատույց տրամադրման բնագավառում որոշակի սուբյեկտներ տասնյակ տարիների ընթացքում օգտվում են պետական աջակցությունից։</w:t>
      </w:r>
    </w:p>
    <w:p w:rsidR="000432AB" w:rsidRPr="00AC390D" w:rsidRDefault="000432AB"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14. Պետական սեփականություն հանդիսացող անշարժ գույքի օգտագործման վիճակի վերաբերյալ իրականացվող մոնի</w:t>
      </w:r>
      <w:r w:rsidR="003A255C" w:rsidRPr="00AC390D">
        <w:rPr>
          <w:rFonts w:ascii="GHEA Grapalat" w:hAnsi="GHEA Grapalat"/>
          <w:sz w:val="24"/>
          <w:szCs w:val="24"/>
          <w:lang w:val="hy-AM"/>
        </w:rPr>
        <w:t>թ</w:t>
      </w:r>
      <w:r w:rsidRPr="00AC390D">
        <w:rPr>
          <w:rFonts w:ascii="GHEA Grapalat" w:hAnsi="GHEA Grapalat"/>
          <w:sz w:val="24"/>
          <w:szCs w:val="24"/>
          <w:lang w:val="hy-AM"/>
        </w:rPr>
        <w:t>որինգը</w:t>
      </w:r>
      <w:r w:rsidR="00FB5ECC" w:rsidRPr="00AC390D">
        <w:rPr>
          <w:rFonts w:ascii="GHEA Grapalat" w:hAnsi="GHEA Grapalat"/>
          <w:sz w:val="24"/>
          <w:szCs w:val="24"/>
          <w:lang w:val="hy-AM"/>
        </w:rPr>
        <w:t xml:space="preserve"> ներկայումս</w:t>
      </w:r>
      <w:r w:rsidRPr="00AC390D">
        <w:rPr>
          <w:rFonts w:ascii="GHEA Grapalat" w:hAnsi="GHEA Grapalat"/>
          <w:sz w:val="24"/>
          <w:szCs w:val="24"/>
          <w:lang w:val="hy-AM"/>
        </w:rPr>
        <w:t xml:space="preserve"> ունի սահմանափակ կիրառ</w:t>
      </w:r>
      <w:r w:rsidR="00DC6E19" w:rsidRPr="00AC390D">
        <w:rPr>
          <w:rFonts w:ascii="GHEA Grapalat" w:hAnsi="GHEA Grapalat"/>
          <w:sz w:val="24"/>
          <w:szCs w:val="24"/>
          <w:lang w:val="hy-AM"/>
        </w:rPr>
        <w:t>ություն</w:t>
      </w:r>
      <w:r w:rsidRPr="00AC390D">
        <w:rPr>
          <w:rFonts w:ascii="GHEA Grapalat" w:hAnsi="GHEA Grapalat"/>
          <w:sz w:val="24"/>
          <w:szCs w:val="24"/>
          <w:lang w:val="hy-AM"/>
        </w:rPr>
        <w:t>, որի հետևանքով չի գնահատվում անշարժ գույքի օգտագործման մակարդակը և չ</w:t>
      </w:r>
      <w:r w:rsidR="003A255C" w:rsidRPr="00AC390D">
        <w:rPr>
          <w:rFonts w:ascii="GHEA Grapalat" w:hAnsi="GHEA Grapalat"/>
          <w:sz w:val="24"/>
          <w:szCs w:val="24"/>
          <w:lang w:val="hy-AM"/>
        </w:rPr>
        <w:t>են</w:t>
      </w:r>
      <w:r w:rsidRPr="00AC390D">
        <w:rPr>
          <w:rFonts w:ascii="GHEA Grapalat" w:hAnsi="GHEA Grapalat"/>
          <w:sz w:val="24"/>
          <w:szCs w:val="24"/>
          <w:lang w:val="hy-AM"/>
        </w:rPr>
        <w:t xml:space="preserve"> բացահայտվում անշարժ գույքի օգտագործման արդյունավետության </w:t>
      </w:r>
      <w:r w:rsidR="00FB5ECC" w:rsidRPr="00AC390D">
        <w:rPr>
          <w:rFonts w:ascii="GHEA Grapalat" w:hAnsi="GHEA Grapalat"/>
          <w:sz w:val="24"/>
          <w:szCs w:val="24"/>
          <w:lang w:val="hy-AM"/>
        </w:rPr>
        <w:t>բարձրացման ուղիները</w:t>
      </w:r>
      <w:r w:rsidRPr="00AC390D">
        <w:rPr>
          <w:rFonts w:ascii="GHEA Grapalat" w:hAnsi="GHEA Grapalat"/>
          <w:sz w:val="24"/>
          <w:szCs w:val="24"/>
          <w:lang w:val="hy-AM"/>
        </w:rPr>
        <w:t>, ստեղծված չէ անհատույց օգտագործման իրավունքով պետական ոչ առևտրային կազմակերպություններին</w:t>
      </w:r>
      <w:r w:rsidR="00FB5ECC" w:rsidRPr="00AC390D">
        <w:rPr>
          <w:rFonts w:ascii="GHEA Grapalat" w:hAnsi="GHEA Grapalat"/>
          <w:sz w:val="24"/>
          <w:szCs w:val="24"/>
          <w:lang w:val="hy-AM"/>
        </w:rPr>
        <w:t>, հիմնադրամներին</w:t>
      </w:r>
      <w:r w:rsidRPr="00AC390D">
        <w:rPr>
          <w:rFonts w:ascii="GHEA Grapalat" w:hAnsi="GHEA Grapalat"/>
          <w:sz w:val="24"/>
          <w:szCs w:val="24"/>
          <w:lang w:val="hy-AM"/>
        </w:rPr>
        <w:t xml:space="preserve"> ամրացված անշարժ գույքի օգտագործման նկատմամբ հսկողության գործուն համակարգ։ </w:t>
      </w:r>
    </w:p>
    <w:p w:rsidR="000432AB" w:rsidRPr="00AC390D" w:rsidRDefault="000432AB"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15. Լիազորված մարմնին վերապահված չեն պետական սեփականություն համարվող ամբողջ գույքի կառավարման համակարգումը, գույքային շրջանառության գործարքների մեկ միասնական մոտեցմա</w:t>
      </w:r>
      <w:r w:rsidR="00FB5ECC" w:rsidRPr="00AC390D">
        <w:rPr>
          <w:rFonts w:ascii="GHEA Grapalat" w:hAnsi="GHEA Grapalat"/>
          <w:sz w:val="24"/>
          <w:szCs w:val="24"/>
          <w:lang w:val="hy-AM"/>
        </w:rPr>
        <w:t>բ</w:t>
      </w:r>
      <w:r w:rsidRPr="00AC390D">
        <w:rPr>
          <w:rFonts w:ascii="GHEA Grapalat" w:hAnsi="GHEA Grapalat"/>
          <w:sz w:val="24"/>
          <w:szCs w:val="24"/>
          <w:lang w:val="hy-AM"/>
        </w:rPr>
        <w:t xml:space="preserve"> կազմակերպման լիազորությունները, ինչի հետևանքով էականորեն նվազում է պետական գույքի կառավարման արդյունավետությունը, քանի որ չի ապահովվում սեփականատիրոջ գործառույթների միասնական, հետևողական </w:t>
      </w:r>
      <w:r w:rsidRPr="00AC390D">
        <w:rPr>
          <w:rFonts w:ascii="GHEA Grapalat" w:hAnsi="GHEA Grapalat"/>
          <w:sz w:val="24"/>
          <w:szCs w:val="24"/>
          <w:lang w:val="hy-AM"/>
        </w:rPr>
        <w:lastRenderedPageBreak/>
        <w:t>իրականացումը, պետական կառավարման ոլորտում ներգրավված պետական մարմինների գործողությունների թափանցիկությունը և հաշվետվողականությունը։</w:t>
      </w:r>
    </w:p>
    <w:p w:rsidR="000432AB" w:rsidRPr="00AC390D" w:rsidRDefault="000432AB"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16. Գործուն քայլեր չեն ձեռնարկվում Հ</w:t>
      </w:r>
      <w:r w:rsidR="003E4952" w:rsidRPr="00AC390D">
        <w:rPr>
          <w:rFonts w:ascii="GHEA Grapalat" w:hAnsi="GHEA Grapalat"/>
          <w:sz w:val="24"/>
          <w:szCs w:val="24"/>
          <w:lang w:val="hy-AM"/>
        </w:rPr>
        <w:t xml:space="preserve">այաստանի </w:t>
      </w:r>
      <w:r w:rsidRPr="00AC390D">
        <w:rPr>
          <w:rFonts w:ascii="GHEA Grapalat" w:hAnsi="GHEA Grapalat"/>
          <w:sz w:val="24"/>
          <w:szCs w:val="24"/>
          <w:lang w:val="hy-AM"/>
        </w:rPr>
        <w:t>Հ</w:t>
      </w:r>
      <w:r w:rsidR="003E4952" w:rsidRPr="00AC390D">
        <w:rPr>
          <w:rFonts w:ascii="GHEA Grapalat" w:hAnsi="GHEA Grapalat"/>
          <w:sz w:val="24"/>
          <w:szCs w:val="24"/>
          <w:lang w:val="hy-AM"/>
        </w:rPr>
        <w:t>անրապետություն</w:t>
      </w:r>
      <w:r w:rsidRPr="00AC390D">
        <w:rPr>
          <w:rFonts w:ascii="GHEA Grapalat" w:hAnsi="GHEA Grapalat"/>
          <w:sz w:val="24"/>
          <w:szCs w:val="24"/>
          <w:lang w:val="hy-AM"/>
        </w:rPr>
        <w:t xml:space="preserve">ում արժեթղթերի շուկայի զարգացման գործում, որը շրջանառության մեջ կդներ բնակչության </w:t>
      </w:r>
      <w:r w:rsidR="00ED3CA7" w:rsidRPr="00AC390D">
        <w:rPr>
          <w:rFonts w:ascii="GHEA Grapalat" w:hAnsi="GHEA Grapalat"/>
          <w:sz w:val="24"/>
          <w:szCs w:val="24"/>
          <w:lang w:val="hy-AM"/>
        </w:rPr>
        <w:t>կողմից խնայված միջոցները</w:t>
      </w:r>
      <w:r w:rsidRPr="00AC390D">
        <w:rPr>
          <w:rFonts w:ascii="GHEA Grapalat" w:hAnsi="GHEA Grapalat"/>
          <w:sz w:val="24"/>
          <w:szCs w:val="24"/>
          <w:lang w:val="hy-AM"/>
        </w:rPr>
        <w:t>։ Ըստ էության ներդրումային ակտիվ քաղաքականություն իրականացնելիու հիմնակա</w:t>
      </w:r>
      <w:r w:rsidR="003A255C" w:rsidRPr="00AC390D">
        <w:rPr>
          <w:rFonts w:ascii="GHEA Grapalat" w:hAnsi="GHEA Grapalat"/>
          <w:sz w:val="24"/>
          <w:szCs w:val="24"/>
          <w:lang w:val="hy-AM"/>
        </w:rPr>
        <w:t>ն</w:t>
      </w:r>
      <w:r w:rsidRPr="00AC390D">
        <w:rPr>
          <w:rFonts w:ascii="GHEA Grapalat" w:hAnsi="GHEA Grapalat"/>
          <w:sz w:val="24"/>
          <w:szCs w:val="24"/>
          <w:lang w:val="hy-AM"/>
        </w:rPr>
        <w:t xml:space="preserve"> ուղիներից մեկը մեր երկրում արժեթղթերի շուկայի կայացումն է։ Այդ </w:t>
      </w:r>
      <w:r w:rsidR="00ED3CA7" w:rsidRPr="00AC390D">
        <w:rPr>
          <w:rFonts w:ascii="GHEA Grapalat" w:hAnsi="GHEA Grapalat"/>
          <w:sz w:val="24"/>
          <w:szCs w:val="24"/>
          <w:lang w:val="hy-AM"/>
        </w:rPr>
        <w:t>առումով</w:t>
      </w:r>
      <w:r w:rsidRPr="00AC390D">
        <w:rPr>
          <w:rFonts w:ascii="GHEA Grapalat" w:hAnsi="GHEA Grapalat"/>
          <w:sz w:val="24"/>
          <w:szCs w:val="24"/>
          <w:lang w:val="hy-AM"/>
        </w:rPr>
        <w:t xml:space="preserve"> պետական սեփականություն համարվող իրացվելի ակտիվները, մասնավորապես, բաժնետոմսերի վաճառքի կամ նոր բաժնետոմսերի թողարկման ճանապարհով </w:t>
      </w:r>
      <w:r w:rsidR="00ED3CA7" w:rsidRPr="00AC390D">
        <w:rPr>
          <w:rFonts w:ascii="GHEA Grapalat" w:hAnsi="GHEA Grapalat"/>
          <w:sz w:val="24"/>
          <w:szCs w:val="24"/>
          <w:lang w:val="hy-AM"/>
        </w:rPr>
        <w:t xml:space="preserve">շրջանառության մեջ </w:t>
      </w:r>
      <w:r w:rsidRPr="00AC390D">
        <w:rPr>
          <w:rFonts w:ascii="GHEA Grapalat" w:hAnsi="GHEA Grapalat"/>
          <w:sz w:val="24"/>
          <w:szCs w:val="24"/>
          <w:lang w:val="hy-AM"/>
        </w:rPr>
        <w:t>դնել</w:t>
      </w:r>
      <w:r w:rsidR="00ED3CA7" w:rsidRPr="00AC390D">
        <w:rPr>
          <w:rFonts w:ascii="GHEA Grapalat" w:hAnsi="GHEA Grapalat"/>
          <w:sz w:val="24"/>
          <w:szCs w:val="24"/>
          <w:lang w:val="hy-AM"/>
        </w:rPr>
        <w:t>ը կարող է բարենպաստ ազդեցություն ունենալ արժեթղթերի շուկայի զարգացման գործում։</w:t>
      </w:r>
      <w:r w:rsidRPr="00AC390D">
        <w:rPr>
          <w:rFonts w:ascii="GHEA Grapalat" w:hAnsi="GHEA Grapalat"/>
          <w:sz w:val="24"/>
          <w:szCs w:val="24"/>
          <w:lang w:val="hy-AM"/>
        </w:rPr>
        <w:t xml:space="preserve"> </w:t>
      </w:r>
    </w:p>
    <w:p w:rsidR="0004665E" w:rsidRPr="00AC390D" w:rsidRDefault="000432AB"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17. Պետական մասնակցությամբ առևտրային կազմակերպությունների գործունեությունը բնութագրվում</w:t>
      </w:r>
      <w:r w:rsidR="00CE1B95" w:rsidRPr="00AC390D">
        <w:rPr>
          <w:rFonts w:ascii="GHEA Grapalat" w:hAnsi="GHEA Grapalat"/>
          <w:sz w:val="24"/>
          <w:szCs w:val="24"/>
          <w:lang w:val="hy-AM"/>
        </w:rPr>
        <w:t xml:space="preserve"> է</w:t>
      </w:r>
      <w:r w:rsidRPr="00AC390D">
        <w:rPr>
          <w:rFonts w:ascii="GHEA Grapalat" w:hAnsi="GHEA Grapalat"/>
          <w:sz w:val="24"/>
          <w:szCs w:val="24"/>
          <w:lang w:val="hy-AM"/>
        </w:rPr>
        <w:t xml:space="preserve"> </w:t>
      </w:r>
      <w:r w:rsidR="00CE1B95" w:rsidRPr="00AC390D">
        <w:rPr>
          <w:rFonts w:ascii="GHEA Grapalat" w:hAnsi="GHEA Grapalat"/>
          <w:sz w:val="24"/>
          <w:szCs w:val="24"/>
          <w:lang w:val="hy-AM"/>
        </w:rPr>
        <w:t xml:space="preserve">ցածր շահութաբերությամբ, իսկ որոշ դեպքերում </w:t>
      </w:r>
      <w:r w:rsidRPr="00AC390D">
        <w:rPr>
          <w:rFonts w:ascii="GHEA Grapalat" w:hAnsi="GHEA Grapalat"/>
          <w:sz w:val="24"/>
          <w:szCs w:val="24"/>
          <w:lang w:val="hy-AM"/>
        </w:rPr>
        <w:t>վնասաբերությամբ։</w:t>
      </w:r>
      <w:r w:rsidR="00FB5ECC" w:rsidRPr="00AC390D">
        <w:rPr>
          <w:rFonts w:ascii="GHEA Grapalat" w:hAnsi="GHEA Grapalat"/>
          <w:sz w:val="24"/>
          <w:szCs w:val="24"/>
          <w:lang w:val="hy-AM"/>
        </w:rPr>
        <w:t xml:space="preserve"> Այսպես, 2020 թվականի տարեկան արդյունքներով մոնիթորինգի ենթարկված 148 առև</w:t>
      </w:r>
      <w:r w:rsidR="003E4952" w:rsidRPr="00AC390D">
        <w:rPr>
          <w:rFonts w:ascii="GHEA Grapalat" w:hAnsi="GHEA Grapalat"/>
          <w:sz w:val="24"/>
          <w:szCs w:val="24"/>
          <w:lang w:val="hy-AM"/>
        </w:rPr>
        <w:t>տ</w:t>
      </w:r>
      <w:r w:rsidR="00FB5ECC" w:rsidRPr="00AC390D">
        <w:rPr>
          <w:rFonts w:ascii="GHEA Grapalat" w:hAnsi="GHEA Grapalat"/>
          <w:sz w:val="24"/>
          <w:szCs w:val="24"/>
          <w:lang w:val="hy-AM"/>
        </w:rPr>
        <w:t>րային կազմակերպությունից 43 կազմակերպություն աշխատել են վնասով</w:t>
      </w:r>
      <w:r w:rsidR="003534D9" w:rsidRPr="00AC390D">
        <w:rPr>
          <w:rFonts w:ascii="GHEA Grapalat" w:hAnsi="GHEA Grapalat"/>
          <w:sz w:val="24"/>
          <w:szCs w:val="24"/>
          <w:lang w:val="hy-AM"/>
        </w:rPr>
        <w:t xml:space="preserve"> (</w:t>
      </w:r>
      <w:r w:rsidR="00FB5ECC" w:rsidRPr="00AC390D">
        <w:rPr>
          <w:rFonts w:ascii="GHEA Grapalat" w:hAnsi="GHEA Grapalat"/>
          <w:sz w:val="24"/>
          <w:szCs w:val="24"/>
          <w:lang w:val="hy-AM"/>
        </w:rPr>
        <w:t>ընդհանուրի մեջ</w:t>
      </w:r>
      <w:r w:rsidR="003534D9" w:rsidRPr="00AC390D">
        <w:rPr>
          <w:rFonts w:ascii="GHEA Grapalat" w:hAnsi="GHEA Grapalat"/>
          <w:sz w:val="24"/>
          <w:szCs w:val="24"/>
          <w:lang w:val="hy-AM"/>
        </w:rPr>
        <w:t>` 29.05%)</w:t>
      </w:r>
      <w:r w:rsidR="00FB5ECC" w:rsidRPr="00AC390D">
        <w:rPr>
          <w:rFonts w:ascii="GHEA Grapalat" w:hAnsi="GHEA Grapalat"/>
          <w:sz w:val="24"/>
          <w:szCs w:val="24"/>
          <w:lang w:val="hy-AM"/>
        </w:rPr>
        <w:t xml:space="preserve">, 97 կազմակերպություն աշխատել են </w:t>
      </w:r>
      <w:r w:rsidR="0004665E" w:rsidRPr="00AC390D">
        <w:rPr>
          <w:rFonts w:ascii="GHEA Grapalat" w:hAnsi="GHEA Grapalat"/>
          <w:sz w:val="24"/>
          <w:szCs w:val="24"/>
          <w:lang w:val="hy-AM"/>
        </w:rPr>
        <w:t>շահույթով</w:t>
      </w:r>
      <w:r w:rsidR="003534D9" w:rsidRPr="00AC390D">
        <w:rPr>
          <w:rFonts w:ascii="GHEA Grapalat" w:hAnsi="GHEA Grapalat"/>
          <w:sz w:val="24"/>
          <w:szCs w:val="24"/>
          <w:lang w:val="hy-AM"/>
        </w:rPr>
        <w:t xml:space="preserve"> (</w:t>
      </w:r>
      <w:r w:rsidR="0004665E" w:rsidRPr="00AC390D">
        <w:rPr>
          <w:rFonts w:ascii="GHEA Grapalat" w:hAnsi="GHEA Grapalat"/>
          <w:sz w:val="24"/>
          <w:szCs w:val="24"/>
          <w:lang w:val="hy-AM"/>
        </w:rPr>
        <w:t>ընդհանուրի մեջ` 65.54</w:t>
      </w:r>
      <w:r w:rsidR="003534D9" w:rsidRPr="00AC390D">
        <w:rPr>
          <w:rFonts w:ascii="GHEA Grapalat" w:hAnsi="GHEA Grapalat"/>
          <w:sz w:val="24"/>
          <w:szCs w:val="24"/>
          <w:lang w:val="hy-AM"/>
        </w:rPr>
        <w:t>%)</w:t>
      </w:r>
      <w:r w:rsidR="0004665E" w:rsidRPr="00AC390D">
        <w:rPr>
          <w:rFonts w:ascii="GHEA Grapalat" w:hAnsi="GHEA Grapalat"/>
          <w:sz w:val="24"/>
          <w:szCs w:val="24"/>
          <w:lang w:val="hy-AM"/>
        </w:rPr>
        <w:t>, իսկ 8 կազմակերպություն շահույթ</w:t>
      </w:r>
      <w:r w:rsidR="003534D9" w:rsidRPr="00AC390D">
        <w:rPr>
          <w:rFonts w:ascii="GHEA Grapalat" w:hAnsi="GHEA Grapalat"/>
          <w:sz w:val="24"/>
          <w:szCs w:val="24"/>
          <w:lang w:val="hy-AM"/>
        </w:rPr>
        <w:t>(</w:t>
      </w:r>
      <w:r w:rsidR="0004665E" w:rsidRPr="00AC390D">
        <w:rPr>
          <w:rFonts w:ascii="GHEA Grapalat" w:hAnsi="GHEA Grapalat"/>
          <w:sz w:val="24"/>
          <w:szCs w:val="24"/>
          <w:lang w:val="hy-AM"/>
        </w:rPr>
        <w:t>վնաս</w:t>
      </w:r>
      <w:r w:rsidR="003534D9" w:rsidRPr="00AC390D">
        <w:rPr>
          <w:rFonts w:ascii="GHEA Grapalat" w:hAnsi="GHEA Grapalat"/>
          <w:sz w:val="24"/>
          <w:szCs w:val="24"/>
          <w:lang w:val="hy-AM"/>
        </w:rPr>
        <w:t>)</w:t>
      </w:r>
      <w:r w:rsidR="0004665E" w:rsidRPr="00AC390D">
        <w:rPr>
          <w:rFonts w:ascii="GHEA Grapalat" w:hAnsi="GHEA Grapalat"/>
          <w:sz w:val="24"/>
          <w:szCs w:val="24"/>
          <w:lang w:val="hy-AM"/>
        </w:rPr>
        <w:t xml:space="preserve"> չեն ձևավորել </w:t>
      </w:r>
      <w:r w:rsidR="003534D9" w:rsidRPr="00AC390D">
        <w:rPr>
          <w:rFonts w:ascii="GHEA Grapalat" w:hAnsi="GHEA Grapalat"/>
          <w:sz w:val="24"/>
          <w:szCs w:val="24"/>
          <w:lang w:val="hy-AM"/>
        </w:rPr>
        <w:t>(</w:t>
      </w:r>
      <w:r w:rsidR="0004665E" w:rsidRPr="00AC390D">
        <w:rPr>
          <w:rFonts w:ascii="GHEA Grapalat" w:hAnsi="GHEA Grapalat"/>
          <w:sz w:val="24"/>
          <w:szCs w:val="24"/>
          <w:lang w:val="hy-AM"/>
        </w:rPr>
        <w:t>ընդհանուրի մեջ` 5.4</w:t>
      </w:r>
      <w:r w:rsidR="003534D9" w:rsidRPr="00AC390D">
        <w:rPr>
          <w:rFonts w:ascii="GHEA Grapalat" w:hAnsi="GHEA Grapalat"/>
          <w:sz w:val="24"/>
          <w:szCs w:val="24"/>
          <w:lang w:val="hy-AM"/>
        </w:rPr>
        <w:t>%)</w:t>
      </w:r>
      <w:r w:rsidR="0004665E" w:rsidRPr="00AC390D">
        <w:rPr>
          <w:rFonts w:ascii="GHEA Grapalat" w:hAnsi="GHEA Grapalat"/>
          <w:sz w:val="24"/>
          <w:szCs w:val="24"/>
          <w:lang w:val="hy-AM"/>
        </w:rPr>
        <w:t xml:space="preserve">, վերջիններիս </w:t>
      </w:r>
      <w:r w:rsidR="004C7357" w:rsidRPr="00AC390D">
        <w:rPr>
          <w:rFonts w:ascii="GHEA Grapalat" w:hAnsi="GHEA Grapalat"/>
          <w:sz w:val="24"/>
          <w:szCs w:val="24"/>
          <w:lang w:val="hy-AM"/>
        </w:rPr>
        <w:t xml:space="preserve">հիմնական մասը </w:t>
      </w:r>
      <w:r w:rsidR="0004665E" w:rsidRPr="00AC390D">
        <w:rPr>
          <w:rFonts w:ascii="GHEA Grapalat" w:hAnsi="GHEA Grapalat"/>
          <w:sz w:val="24"/>
          <w:szCs w:val="24"/>
          <w:lang w:val="hy-AM"/>
        </w:rPr>
        <w:t>գործունեություն չի ծավալել:</w:t>
      </w:r>
      <w:r w:rsidR="004C7357" w:rsidRPr="00AC390D">
        <w:rPr>
          <w:rFonts w:ascii="GHEA Grapalat" w:hAnsi="GHEA Grapalat"/>
          <w:sz w:val="24"/>
          <w:szCs w:val="24"/>
          <w:lang w:val="hy-AM"/>
        </w:rPr>
        <w:t xml:space="preserve"> Միաժամանակ անհրա</w:t>
      </w:r>
      <w:r w:rsidR="00032ACE" w:rsidRPr="00AC390D">
        <w:rPr>
          <w:rFonts w:ascii="GHEA Grapalat" w:hAnsi="GHEA Grapalat"/>
          <w:sz w:val="24"/>
          <w:szCs w:val="24"/>
          <w:lang w:val="hy-AM"/>
        </w:rPr>
        <w:t>ժ</w:t>
      </w:r>
      <w:r w:rsidR="004C7357" w:rsidRPr="00AC390D">
        <w:rPr>
          <w:rFonts w:ascii="GHEA Grapalat" w:hAnsi="GHEA Grapalat"/>
          <w:sz w:val="24"/>
          <w:szCs w:val="24"/>
          <w:lang w:val="hy-AM"/>
        </w:rPr>
        <w:t>ե</w:t>
      </w:r>
      <w:r w:rsidR="00032ACE" w:rsidRPr="00AC390D">
        <w:rPr>
          <w:rFonts w:ascii="GHEA Grapalat" w:hAnsi="GHEA Grapalat"/>
          <w:sz w:val="24"/>
          <w:szCs w:val="24"/>
          <w:lang w:val="hy-AM"/>
        </w:rPr>
        <w:t>շ</w:t>
      </w:r>
      <w:r w:rsidR="004C7357" w:rsidRPr="00AC390D">
        <w:rPr>
          <w:rFonts w:ascii="GHEA Grapalat" w:hAnsi="GHEA Grapalat"/>
          <w:sz w:val="24"/>
          <w:szCs w:val="24"/>
          <w:lang w:val="hy-AM"/>
        </w:rPr>
        <w:t xml:space="preserve">տ է նշել, որ </w:t>
      </w:r>
      <w:r w:rsidR="000657B7" w:rsidRPr="00AC390D">
        <w:rPr>
          <w:rFonts w:ascii="GHEA Grapalat" w:hAnsi="GHEA Grapalat"/>
          <w:sz w:val="24"/>
          <w:szCs w:val="24"/>
          <w:lang w:val="hy-AM"/>
        </w:rPr>
        <w:t xml:space="preserve">վերլուծության ենթարկված 148 կազմակերպության ակտիվների շահութաբերության միջին մակարդակը կազմում է </w:t>
      </w:r>
      <w:r w:rsidR="00CE1B95" w:rsidRPr="00AC390D">
        <w:rPr>
          <w:rFonts w:ascii="GHEA Grapalat" w:hAnsi="GHEA Grapalat"/>
          <w:sz w:val="24"/>
          <w:szCs w:val="24"/>
          <w:lang w:val="hy-AM"/>
        </w:rPr>
        <w:t xml:space="preserve">ընդամենը </w:t>
      </w:r>
      <w:r w:rsidR="000657B7" w:rsidRPr="00AC390D">
        <w:rPr>
          <w:rFonts w:ascii="GHEA Grapalat" w:hAnsi="GHEA Grapalat"/>
          <w:sz w:val="24"/>
          <w:szCs w:val="24"/>
          <w:lang w:val="hy-AM"/>
        </w:rPr>
        <w:t>0,602 տոկոս:</w:t>
      </w:r>
    </w:p>
    <w:p w:rsidR="000432AB" w:rsidRPr="00AC390D" w:rsidRDefault="0004665E" w:rsidP="000432AB">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 </w:t>
      </w:r>
      <w:r w:rsidR="000432AB" w:rsidRPr="00AC390D">
        <w:rPr>
          <w:rFonts w:ascii="GHEA Grapalat" w:hAnsi="GHEA Grapalat"/>
          <w:sz w:val="24"/>
          <w:szCs w:val="24"/>
          <w:lang w:val="hy-AM"/>
        </w:rPr>
        <w:t xml:space="preserve">Կազմակերպությունների վերադաս կառավարման մարմինները գործուն միջոցառումներ չեն </w:t>
      </w:r>
      <w:r w:rsidR="00CE1B95" w:rsidRPr="00AC390D">
        <w:rPr>
          <w:rFonts w:ascii="GHEA Grapalat" w:hAnsi="GHEA Grapalat"/>
          <w:sz w:val="24"/>
          <w:szCs w:val="24"/>
          <w:lang w:val="hy-AM"/>
        </w:rPr>
        <w:t xml:space="preserve">ձեռնարկում </w:t>
      </w:r>
      <w:r w:rsidR="000432AB" w:rsidRPr="00AC390D">
        <w:rPr>
          <w:rFonts w:ascii="GHEA Grapalat" w:hAnsi="GHEA Grapalat"/>
          <w:sz w:val="24"/>
          <w:szCs w:val="24"/>
          <w:lang w:val="hy-AM"/>
        </w:rPr>
        <w:t>առկա վիճակը բարե</w:t>
      </w:r>
      <w:r w:rsidR="00CE1B95" w:rsidRPr="00AC390D">
        <w:rPr>
          <w:rFonts w:ascii="GHEA Grapalat" w:hAnsi="GHEA Grapalat"/>
          <w:sz w:val="24"/>
          <w:szCs w:val="24"/>
          <w:lang w:val="hy-AM"/>
        </w:rPr>
        <w:t>լավելու</w:t>
      </w:r>
      <w:r w:rsidR="000432AB" w:rsidRPr="00AC390D">
        <w:rPr>
          <w:rFonts w:ascii="GHEA Grapalat" w:hAnsi="GHEA Grapalat"/>
          <w:sz w:val="24"/>
          <w:szCs w:val="24"/>
          <w:lang w:val="hy-AM"/>
        </w:rPr>
        <w:t xml:space="preserve"> ուղղությամբ։ Անհրաժեշտ է հնարավոր</w:t>
      </w:r>
      <w:r w:rsidR="00CE1B95" w:rsidRPr="00AC390D">
        <w:rPr>
          <w:rFonts w:ascii="GHEA Grapalat" w:hAnsi="GHEA Grapalat"/>
          <w:sz w:val="24"/>
          <w:szCs w:val="24"/>
          <w:lang w:val="hy-AM"/>
        </w:rPr>
        <w:t>ինս</w:t>
      </w:r>
      <w:r w:rsidR="000432AB" w:rsidRPr="00AC390D">
        <w:rPr>
          <w:rFonts w:ascii="GHEA Grapalat" w:hAnsi="GHEA Grapalat"/>
          <w:sz w:val="24"/>
          <w:szCs w:val="24"/>
          <w:lang w:val="hy-AM"/>
        </w:rPr>
        <w:t xml:space="preserve"> սեղմ ժամկետ</w:t>
      </w:r>
      <w:r w:rsidR="00CE1B95" w:rsidRPr="00AC390D">
        <w:rPr>
          <w:rFonts w:ascii="GHEA Grapalat" w:hAnsi="GHEA Grapalat"/>
          <w:sz w:val="24"/>
          <w:szCs w:val="24"/>
          <w:lang w:val="hy-AM"/>
        </w:rPr>
        <w:t>ներ</w:t>
      </w:r>
      <w:r w:rsidR="000432AB" w:rsidRPr="00AC390D">
        <w:rPr>
          <w:rFonts w:ascii="GHEA Grapalat" w:hAnsi="GHEA Grapalat"/>
          <w:sz w:val="24"/>
          <w:szCs w:val="24"/>
          <w:lang w:val="hy-AM"/>
        </w:rPr>
        <w:t>ում բարեփոխել կազմակերպությունների աշխատանքի գնահատման ցուցանիշների համակարգը և պետական մասնակցությամբ առևտրային կազմակերպությունների կառավարման համակարգումը իրականացնել պետական գույքի կառավարման լիազոր մարմնի կողմից։</w:t>
      </w:r>
    </w:p>
    <w:p w:rsidR="00984B57" w:rsidRPr="00AC390D" w:rsidRDefault="00984B57" w:rsidP="000432AB">
      <w:pPr>
        <w:spacing w:after="0" w:line="360" w:lineRule="auto"/>
        <w:ind w:firstLine="720"/>
        <w:jc w:val="both"/>
        <w:rPr>
          <w:rFonts w:ascii="GHEA Grapalat" w:hAnsi="GHEA Grapalat"/>
          <w:sz w:val="24"/>
          <w:szCs w:val="24"/>
          <w:lang w:val="hy-AM"/>
        </w:rPr>
      </w:pPr>
    </w:p>
    <w:p w:rsidR="000432AB" w:rsidRDefault="003A255C" w:rsidP="001329FF">
      <w:pPr>
        <w:spacing w:after="0" w:line="360" w:lineRule="auto"/>
        <w:jc w:val="center"/>
        <w:rPr>
          <w:rFonts w:ascii="GHEA Grapalat" w:hAnsi="GHEA Grapalat"/>
          <w:b/>
          <w:sz w:val="24"/>
          <w:szCs w:val="24"/>
          <w:lang w:val="hy-AM"/>
        </w:rPr>
      </w:pPr>
      <w:r w:rsidRPr="00AC390D">
        <w:rPr>
          <w:rFonts w:ascii="GHEA Grapalat" w:hAnsi="GHEA Grapalat"/>
          <w:b/>
          <w:sz w:val="24"/>
          <w:szCs w:val="24"/>
          <w:lang w:val="hy-AM"/>
        </w:rPr>
        <w:t>4</w:t>
      </w:r>
      <w:r w:rsidR="000432AB" w:rsidRPr="00AC390D">
        <w:rPr>
          <w:rFonts w:ascii="GHEA Grapalat" w:hAnsi="GHEA Grapalat"/>
          <w:b/>
          <w:sz w:val="24"/>
          <w:szCs w:val="24"/>
          <w:lang w:val="hy-AM"/>
        </w:rPr>
        <w:t>. ԿԱՌԱՎԱՐՄԱՆ ԲԱՐԵՓՈԽՄԱՆ ՈՒՂՂՈՒԹՅՈՒՆՆԵՐԸ և ԱՌԱՋԱՐԿՎՈՂ ԼՈՒԾՈՒՄՆԵՐ</w:t>
      </w:r>
      <w:r w:rsidR="00984B57" w:rsidRPr="00AC390D">
        <w:rPr>
          <w:rFonts w:ascii="GHEA Grapalat" w:hAnsi="GHEA Grapalat"/>
          <w:b/>
          <w:sz w:val="24"/>
          <w:szCs w:val="24"/>
          <w:lang w:val="hy-AM"/>
        </w:rPr>
        <w:t>Ն</w:t>
      </w:r>
      <w:r w:rsidR="000432AB" w:rsidRPr="00AC390D">
        <w:rPr>
          <w:rFonts w:ascii="GHEA Grapalat" w:hAnsi="GHEA Grapalat"/>
          <w:b/>
          <w:sz w:val="24"/>
          <w:szCs w:val="24"/>
          <w:lang w:val="hy-AM"/>
        </w:rPr>
        <w:t xml:space="preserve"> ՈՒ ԳՈՐԾԻՔԱԿԱԶՄԵՐԸ</w:t>
      </w:r>
    </w:p>
    <w:p w:rsidR="00F07B8E" w:rsidRPr="00F07B8E" w:rsidRDefault="00F07B8E" w:rsidP="00F07B8E">
      <w:pPr>
        <w:spacing w:after="0" w:line="360" w:lineRule="auto"/>
        <w:ind w:firstLine="720"/>
        <w:jc w:val="both"/>
        <w:rPr>
          <w:rFonts w:ascii="GHEA Grapalat" w:hAnsi="GHEA Grapalat"/>
          <w:sz w:val="24"/>
          <w:szCs w:val="24"/>
          <w:lang w:val="hy-AM"/>
        </w:rPr>
      </w:pPr>
      <w:r w:rsidRPr="00F07B8E">
        <w:rPr>
          <w:rFonts w:ascii="GHEA Grapalat" w:hAnsi="GHEA Grapalat"/>
          <w:sz w:val="24"/>
          <w:szCs w:val="24"/>
          <w:lang w:val="hy-AM"/>
        </w:rPr>
        <w:lastRenderedPageBreak/>
        <w:t xml:space="preserve">18. Պետական գույքի կառավարման ոլորտում կան մի շարք հիմնախնդիրներ, որոնց մի մասը պայմանավորված է Պետական գույքի կառավարման օրենսդրության արմատական բարեփոխումների ի հայտ գալով, մյուս մասը՝ կառավարման ոլորտում առկա բացերով: </w:t>
      </w:r>
    </w:p>
    <w:p w:rsidR="000432AB" w:rsidRPr="00AC390D" w:rsidRDefault="00F07B8E" w:rsidP="000432AB">
      <w:pPr>
        <w:spacing w:after="0" w:line="360" w:lineRule="auto"/>
        <w:ind w:firstLine="720"/>
        <w:jc w:val="both"/>
        <w:rPr>
          <w:rFonts w:ascii="GHEA Grapalat" w:eastAsia="Times New Roman" w:hAnsi="GHEA Grapalat" w:cs="Times New Roman"/>
          <w:bCs/>
          <w:sz w:val="24"/>
          <w:szCs w:val="24"/>
          <w:lang w:val="hy-AM"/>
        </w:rPr>
      </w:pPr>
      <w:r>
        <w:rPr>
          <w:rFonts w:ascii="GHEA Grapalat" w:hAnsi="GHEA Grapalat"/>
          <w:b/>
          <w:sz w:val="24"/>
          <w:szCs w:val="24"/>
          <w:lang w:val="hy-AM"/>
        </w:rPr>
        <w:t>1</w:t>
      </w:r>
      <w:r w:rsidRPr="00F07B8E">
        <w:rPr>
          <w:rFonts w:ascii="GHEA Grapalat" w:hAnsi="GHEA Grapalat"/>
          <w:b/>
          <w:sz w:val="24"/>
          <w:szCs w:val="24"/>
          <w:lang w:val="hy-AM"/>
        </w:rPr>
        <w:t>)</w:t>
      </w:r>
      <w:r w:rsidR="000432AB" w:rsidRPr="00F07B8E">
        <w:rPr>
          <w:rFonts w:ascii="GHEA Grapalat" w:hAnsi="GHEA Grapalat"/>
          <w:b/>
          <w:sz w:val="24"/>
          <w:szCs w:val="24"/>
          <w:lang w:val="hy-AM"/>
        </w:rPr>
        <w:t xml:space="preserve"> Պետական գույքի կառավարման ոլորտը կանոնակարգող օրենսդրության արմատական բարեփոխում</w:t>
      </w:r>
      <w:r w:rsidR="00406FD2" w:rsidRPr="00406FD2">
        <w:rPr>
          <w:rFonts w:ascii="GHEA Grapalat" w:hAnsi="GHEA Grapalat"/>
          <w:b/>
          <w:sz w:val="24"/>
          <w:szCs w:val="24"/>
          <w:lang w:val="hy-AM"/>
        </w:rPr>
        <w:t>.</w:t>
      </w:r>
      <w:r w:rsidR="000432AB" w:rsidRPr="00AC390D">
        <w:rPr>
          <w:rFonts w:ascii="GHEA Grapalat" w:hAnsi="GHEA Grapalat"/>
          <w:sz w:val="24"/>
          <w:szCs w:val="24"/>
          <w:lang w:val="hy-AM"/>
        </w:rPr>
        <w:t xml:space="preserve"> </w:t>
      </w:r>
      <w:r w:rsidR="00406FD2">
        <w:rPr>
          <w:rFonts w:ascii="GHEA Grapalat" w:hAnsi="GHEA Grapalat"/>
          <w:sz w:val="24"/>
          <w:szCs w:val="24"/>
          <w:lang w:val="hy-AM"/>
        </w:rPr>
        <w:t>մ</w:t>
      </w:r>
      <w:r w:rsidR="000432AB" w:rsidRPr="00AC390D">
        <w:rPr>
          <w:rFonts w:ascii="GHEA Grapalat" w:hAnsi="GHEA Grapalat"/>
          <w:sz w:val="24"/>
          <w:szCs w:val="24"/>
          <w:lang w:val="hy-AM"/>
        </w:rPr>
        <w:t xml:space="preserve">եկ միասնական օրենսդրական ակտի՝ օրենքի ընդունման միջոցով պետական գույքային հարաբերությունների կարգավորում։ Մասնավորապես, «Պետական գույքի սեփականոշնորհման (մասնավորեցման) մասին», </w:t>
      </w:r>
      <w:r w:rsidR="000432AB" w:rsidRPr="00AC390D">
        <w:rPr>
          <w:rFonts w:ascii="GHEA Grapalat" w:eastAsia="Times New Roman" w:hAnsi="GHEA Grapalat" w:cs="Times New Roman"/>
          <w:bCs/>
          <w:sz w:val="24"/>
          <w:szCs w:val="24"/>
          <w:lang w:val="hy-AM"/>
        </w:rPr>
        <w:t>«Պետական գույքի մասնավորեցման 2017-2020 թվականների ծրագրի մասին»</w:t>
      </w:r>
      <w:r w:rsidR="0004665E" w:rsidRPr="00AC390D">
        <w:rPr>
          <w:rFonts w:ascii="GHEA Grapalat" w:eastAsia="Times New Roman" w:hAnsi="GHEA Grapalat" w:cs="Times New Roman"/>
          <w:bCs/>
          <w:sz w:val="24"/>
          <w:szCs w:val="24"/>
          <w:lang w:val="hy-AM"/>
        </w:rPr>
        <w:t xml:space="preserve"> </w:t>
      </w:r>
      <w:r w:rsidR="000432AB" w:rsidRPr="00AC390D">
        <w:rPr>
          <w:rFonts w:ascii="GHEA Grapalat" w:eastAsia="Times New Roman" w:hAnsi="GHEA Grapalat" w:cs="Sylfaen"/>
          <w:bCs/>
          <w:sz w:val="24"/>
          <w:szCs w:val="24"/>
          <w:lang w:val="hy-AM"/>
        </w:rPr>
        <w:t xml:space="preserve">և </w:t>
      </w:r>
      <w:r w:rsidR="000432AB" w:rsidRPr="00AC390D">
        <w:rPr>
          <w:rFonts w:ascii="GHEA Grapalat" w:eastAsia="Times New Roman" w:hAnsi="GHEA Grapalat" w:cs="Times New Roman"/>
          <w:bCs/>
          <w:sz w:val="24"/>
          <w:szCs w:val="24"/>
          <w:lang w:val="hy-AM"/>
        </w:rPr>
        <w:t>«Պետական գույքի կառավարման մասին» ՀՀ</w:t>
      </w:r>
      <w:r w:rsidR="000432AB" w:rsidRPr="00AC390D">
        <w:rPr>
          <w:rFonts w:ascii="GHEA Grapalat" w:eastAsia="Times New Roman" w:hAnsi="GHEA Grapalat" w:cs="Times New Roman"/>
          <w:b/>
          <w:bCs/>
          <w:sz w:val="24"/>
          <w:szCs w:val="24"/>
          <w:lang w:val="hy-AM"/>
        </w:rPr>
        <w:t xml:space="preserve"> </w:t>
      </w:r>
      <w:r w:rsidR="000432AB" w:rsidRPr="00AC390D">
        <w:rPr>
          <w:rFonts w:ascii="GHEA Grapalat" w:eastAsia="Times New Roman" w:hAnsi="GHEA Grapalat" w:cs="Times New Roman"/>
          <w:bCs/>
          <w:sz w:val="24"/>
          <w:szCs w:val="24"/>
          <w:lang w:val="hy-AM"/>
        </w:rPr>
        <w:t>օրենքների կարգավորումների հիման վրա մեկ նոր օրենքի՝ «Պետական գույքի կա</w:t>
      </w:r>
      <w:r w:rsidR="003A255C" w:rsidRPr="00AC390D">
        <w:rPr>
          <w:rFonts w:ascii="GHEA Grapalat" w:eastAsia="Times New Roman" w:hAnsi="GHEA Grapalat" w:cs="Times New Roman"/>
          <w:bCs/>
          <w:sz w:val="24"/>
          <w:szCs w:val="24"/>
          <w:lang w:val="hy-AM"/>
        </w:rPr>
        <w:t>ռավարման մասին» Հ</w:t>
      </w:r>
      <w:r w:rsidR="003E4952" w:rsidRPr="00AC390D">
        <w:rPr>
          <w:rFonts w:ascii="GHEA Grapalat" w:eastAsia="Times New Roman" w:hAnsi="GHEA Grapalat" w:cs="Times New Roman"/>
          <w:bCs/>
          <w:sz w:val="24"/>
          <w:szCs w:val="24"/>
          <w:lang w:val="hy-AM"/>
        </w:rPr>
        <w:t xml:space="preserve">այաստանի </w:t>
      </w:r>
      <w:r w:rsidR="003A255C" w:rsidRPr="00AC390D">
        <w:rPr>
          <w:rFonts w:ascii="GHEA Grapalat" w:eastAsia="Times New Roman" w:hAnsi="GHEA Grapalat" w:cs="Times New Roman"/>
          <w:bCs/>
          <w:sz w:val="24"/>
          <w:szCs w:val="24"/>
          <w:lang w:val="hy-AM"/>
        </w:rPr>
        <w:t>Հ</w:t>
      </w:r>
      <w:r w:rsidR="003E4952" w:rsidRPr="00AC390D">
        <w:rPr>
          <w:rFonts w:ascii="GHEA Grapalat" w:eastAsia="Times New Roman" w:hAnsi="GHEA Grapalat" w:cs="Times New Roman"/>
          <w:bCs/>
          <w:sz w:val="24"/>
          <w:szCs w:val="24"/>
          <w:lang w:val="hy-AM"/>
        </w:rPr>
        <w:t>անրապետության</w:t>
      </w:r>
      <w:r w:rsidR="003A255C" w:rsidRPr="00AC390D">
        <w:rPr>
          <w:rFonts w:ascii="GHEA Grapalat" w:eastAsia="Times New Roman" w:hAnsi="GHEA Grapalat" w:cs="Times New Roman"/>
          <w:bCs/>
          <w:sz w:val="24"/>
          <w:szCs w:val="24"/>
          <w:lang w:val="hy-AM"/>
        </w:rPr>
        <w:t xml:space="preserve"> օրենքի ընդու</w:t>
      </w:r>
      <w:r w:rsidR="000432AB" w:rsidRPr="00AC390D">
        <w:rPr>
          <w:rFonts w:ascii="GHEA Grapalat" w:eastAsia="Times New Roman" w:hAnsi="GHEA Grapalat" w:cs="Times New Roman"/>
          <w:bCs/>
          <w:sz w:val="24"/>
          <w:szCs w:val="24"/>
          <w:lang w:val="hy-AM"/>
        </w:rPr>
        <w:t>նում, որի արդյունքում իրենց ուժը կորցրած կճանա</w:t>
      </w:r>
      <w:r w:rsidR="0004665E" w:rsidRPr="00AC390D">
        <w:rPr>
          <w:rFonts w:ascii="GHEA Grapalat" w:eastAsia="Times New Roman" w:hAnsi="GHEA Grapalat" w:cs="Times New Roman"/>
          <w:bCs/>
          <w:sz w:val="24"/>
          <w:szCs w:val="24"/>
          <w:lang w:val="hy-AM"/>
        </w:rPr>
        <w:t>չվեն վերը նշված օրենքները։ Նման</w:t>
      </w:r>
      <w:r w:rsidR="000432AB" w:rsidRPr="00AC390D">
        <w:rPr>
          <w:rFonts w:ascii="GHEA Grapalat" w:eastAsia="Times New Roman" w:hAnsi="GHEA Grapalat" w:cs="Times New Roman"/>
          <w:bCs/>
          <w:sz w:val="24"/>
          <w:szCs w:val="24"/>
          <w:lang w:val="hy-AM"/>
        </w:rPr>
        <w:t xml:space="preserve"> մոտեցումը պայմանավորված է նրանով, որ վերը նշված </w:t>
      </w:r>
      <w:r w:rsidR="003E4952" w:rsidRPr="00AC390D">
        <w:rPr>
          <w:rFonts w:ascii="GHEA Grapalat" w:eastAsia="Times New Roman" w:hAnsi="GHEA Grapalat" w:cs="Times New Roman"/>
          <w:bCs/>
          <w:sz w:val="24"/>
          <w:szCs w:val="24"/>
          <w:lang w:val="hy-AM"/>
        </w:rPr>
        <w:t xml:space="preserve">Հայաստանի Հանրապետության </w:t>
      </w:r>
      <w:r w:rsidR="000432AB" w:rsidRPr="00AC390D">
        <w:rPr>
          <w:rFonts w:ascii="GHEA Grapalat" w:eastAsia="Times New Roman" w:hAnsi="GHEA Grapalat" w:cs="Times New Roman"/>
          <w:bCs/>
          <w:sz w:val="24"/>
          <w:szCs w:val="24"/>
          <w:lang w:val="hy-AM"/>
        </w:rPr>
        <w:t>օրենքները ըստ էության կարգավորում են իր</w:t>
      </w:r>
      <w:r w:rsidR="00CE1B95" w:rsidRPr="00AC390D">
        <w:rPr>
          <w:rFonts w:ascii="GHEA Grapalat" w:eastAsia="Times New Roman" w:hAnsi="GHEA Grapalat" w:cs="Times New Roman"/>
          <w:bCs/>
          <w:sz w:val="24"/>
          <w:szCs w:val="24"/>
          <w:lang w:val="hy-AM"/>
        </w:rPr>
        <w:t>ենց</w:t>
      </w:r>
      <w:r w:rsidR="000432AB" w:rsidRPr="00AC390D">
        <w:rPr>
          <w:rFonts w:ascii="GHEA Grapalat" w:eastAsia="Times New Roman" w:hAnsi="GHEA Grapalat" w:cs="Times New Roman"/>
          <w:bCs/>
          <w:sz w:val="24"/>
          <w:szCs w:val="24"/>
          <w:lang w:val="hy-AM"/>
        </w:rPr>
        <w:t xml:space="preserve"> բովանդակությամբ նույն</w:t>
      </w:r>
      <w:r w:rsidR="00CE1B95" w:rsidRPr="00AC390D">
        <w:rPr>
          <w:rFonts w:ascii="GHEA Grapalat" w:eastAsia="Times New Roman" w:hAnsi="GHEA Grapalat" w:cs="Times New Roman"/>
          <w:bCs/>
          <w:sz w:val="24"/>
          <w:szCs w:val="24"/>
          <w:lang w:val="hy-AM"/>
        </w:rPr>
        <w:t>անման</w:t>
      </w:r>
      <w:r w:rsidR="000432AB" w:rsidRPr="00AC390D">
        <w:rPr>
          <w:rFonts w:ascii="GHEA Grapalat" w:eastAsia="Times New Roman" w:hAnsi="GHEA Grapalat" w:cs="Times New Roman"/>
          <w:bCs/>
          <w:sz w:val="24"/>
          <w:szCs w:val="24"/>
          <w:lang w:val="hy-AM"/>
        </w:rPr>
        <w:t xml:space="preserve"> գործընթացներ, այն է </w:t>
      </w:r>
      <w:r w:rsidR="0004665E" w:rsidRPr="00AC390D">
        <w:rPr>
          <w:rFonts w:ascii="GHEA Grapalat" w:eastAsia="Times New Roman" w:hAnsi="GHEA Grapalat" w:cs="Times New Roman"/>
          <w:bCs/>
          <w:sz w:val="24"/>
          <w:szCs w:val="24"/>
          <w:lang w:val="hy-AM"/>
        </w:rPr>
        <w:t>մասնավորեցում,</w:t>
      </w:r>
      <w:r w:rsidR="000432AB" w:rsidRPr="00AC390D">
        <w:rPr>
          <w:rFonts w:ascii="GHEA Grapalat" w:eastAsia="Times New Roman" w:hAnsi="GHEA Grapalat" w:cs="Times New Roman"/>
          <w:bCs/>
          <w:sz w:val="24"/>
          <w:szCs w:val="24"/>
          <w:lang w:val="hy-AM"/>
        </w:rPr>
        <w:t xml:space="preserve"> օտարում</w:t>
      </w:r>
      <w:r w:rsidR="0004665E" w:rsidRPr="00AC390D">
        <w:rPr>
          <w:rFonts w:ascii="GHEA Grapalat" w:eastAsia="Times New Roman" w:hAnsi="GHEA Grapalat" w:cs="Times New Roman"/>
          <w:bCs/>
          <w:sz w:val="24"/>
          <w:szCs w:val="24"/>
          <w:lang w:val="hy-AM"/>
        </w:rPr>
        <w:t xml:space="preserve"> և օգտագործում</w:t>
      </w:r>
      <w:r w:rsidR="000432AB" w:rsidRPr="00AC390D">
        <w:rPr>
          <w:rFonts w:ascii="GHEA Grapalat" w:eastAsia="Times New Roman" w:hAnsi="GHEA Grapalat" w:cs="Times New Roman"/>
          <w:bCs/>
          <w:sz w:val="24"/>
          <w:szCs w:val="24"/>
          <w:lang w:val="hy-AM"/>
        </w:rPr>
        <w:t xml:space="preserve">, որոնց նպատակը գույքի նկատմամբ պետության սեփականության </w:t>
      </w:r>
      <w:r w:rsidR="0004665E" w:rsidRPr="00AC390D">
        <w:rPr>
          <w:rFonts w:ascii="GHEA Grapalat" w:eastAsia="Times New Roman" w:hAnsi="GHEA Grapalat" w:cs="Times New Roman"/>
          <w:bCs/>
          <w:sz w:val="24"/>
          <w:szCs w:val="24"/>
          <w:lang w:val="hy-AM"/>
        </w:rPr>
        <w:t xml:space="preserve">և օգտագործման </w:t>
      </w:r>
      <w:r w:rsidR="000432AB" w:rsidRPr="00AC390D">
        <w:rPr>
          <w:rFonts w:ascii="GHEA Grapalat" w:eastAsia="Times New Roman" w:hAnsi="GHEA Grapalat" w:cs="Times New Roman"/>
          <w:bCs/>
          <w:sz w:val="24"/>
          <w:szCs w:val="24"/>
          <w:lang w:val="hy-AM"/>
        </w:rPr>
        <w:t>իրավունքի փոխանցումն է ոչ պետական սուբյեկտներին։ Դրանից բացի, պետք է հաշվի առնել, որ և՛ մասնավորեցման</w:t>
      </w:r>
      <w:r w:rsidR="00CE1B95" w:rsidRPr="00AC390D">
        <w:rPr>
          <w:rFonts w:ascii="GHEA Grapalat" w:eastAsia="Times New Roman" w:hAnsi="GHEA Grapalat" w:cs="Times New Roman"/>
          <w:bCs/>
          <w:sz w:val="24"/>
          <w:szCs w:val="24"/>
          <w:lang w:val="hy-AM"/>
        </w:rPr>
        <w:t>,</w:t>
      </w:r>
      <w:r w:rsidR="000432AB" w:rsidRPr="00AC390D">
        <w:rPr>
          <w:rFonts w:ascii="GHEA Grapalat" w:eastAsia="Times New Roman" w:hAnsi="GHEA Grapalat" w:cs="Times New Roman"/>
          <w:bCs/>
          <w:sz w:val="24"/>
          <w:szCs w:val="24"/>
          <w:lang w:val="hy-AM"/>
        </w:rPr>
        <w:t xml:space="preserve"> և՛</w:t>
      </w:r>
      <w:r w:rsidR="00CE1B95" w:rsidRPr="00AC390D">
        <w:rPr>
          <w:rFonts w:ascii="GHEA Grapalat" w:eastAsia="Times New Roman" w:hAnsi="GHEA Grapalat" w:cs="Times New Roman"/>
          <w:bCs/>
          <w:sz w:val="24"/>
          <w:szCs w:val="24"/>
          <w:lang w:val="hy-AM"/>
        </w:rPr>
        <w:t xml:space="preserve"> </w:t>
      </w:r>
      <w:r w:rsidR="000432AB" w:rsidRPr="00AC390D">
        <w:rPr>
          <w:rFonts w:ascii="GHEA Grapalat" w:eastAsia="Times New Roman" w:hAnsi="GHEA Grapalat" w:cs="Times New Roman"/>
          <w:bCs/>
          <w:sz w:val="24"/>
          <w:szCs w:val="24"/>
          <w:lang w:val="hy-AM"/>
        </w:rPr>
        <w:t xml:space="preserve">օտարման գործընթացները մոտենում են իրենց ավարտին և ներկայումս առաջին պլան </w:t>
      </w:r>
      <w:r w:rsidR="003A255C" w:rsidRPr="00AC390D">
        <w:rPr>
          <w:rFonts w:ascii="GHEA Grapalat" w:eastAsia="Times New Roman" w:hAnsi="GHEA Grapalat" w:cs="Times New Roman"/>
          <w:bCs/>
          <w:sz w:val="24"/>
          <w:szCs w:val="24"/>
          <w:lang w:val="hy-AM"/>
        </w:rPr>
        <w:t>են</w:t>
      </w:r>
      <w:r w:rsidR="000432AB" w:rsidRPr="00AC390D">
        <w:rPr>
          <w:rFonts w:ascii="GHEA Grapalat" w:eastAsia="Times New Roman" w:hAnsi="GHEA Grapalat" w:cs="Times New Roman"/>
          <w:bCs/>
          <w:sz w:val="24"/>
          <w:szCs w:val="24"/>
          <w:lang w:val="hy-AM"/>
        </w:rPr>
        <w:t xml:space="preserve"> մղվում պետական գույքի առավել արդյունավետ կառավարման</w:t>
      </w:r>
      <w:r w:rsidR="00CE1B95" w:rsidRPr="00AC390D">
        <w:rPr>
          <w:rFonts w:ascii="GHEA Grapalat" w:eastAsia="Times New Roman" w:hAnsi="GHEA Grapalat" w:cs="Times New Roman"/>
          <w:bCs/>
          <w:sz w:val="24"/>
          <w:szCs w:val="24"/>
          <w:lang w:val="hy-AM"/>
        </w:rPr>
        <w:t xml:space="preserve"> և օգտագործման</w:t>
      </w:r>
      <w:r w:rsidR="000432AB" w:rsidRPr="00AC390D">
        <w:rPr>
          <w:rFonts w:ascii="GHEA Grapalat" w:eastAsia="Times New Roman" w:hAnsi="GHEA Grapalat" w:cs="Times New Roman"/>
          <w:bCs/>
          <w:sz w:val="24"/>
          <w:szCs w:val="24"/>
          <w:lang w:val="hy-AM"/>
        </w:rPr>
        <w:t xml:space="preserve"> խնդիրները, որոնց լուծումը կարող է տանել պետական գույքի օգտագ</w:t>
      </w:r>
      <w:r w:rsidR="00032ACE" w:rsidRPr="00AC390D">
        <w:rPr>
          <w:rFonts w:ascii="GHEA Grapalat" w:eastAsia="Times New Roman" w:hAnsi="GHEA Grapalat" w:cs="Times New Roman"/>
          <w:bCs/>
          <w:sz w:val="24"/>
          <w:szCs w:val="24"/>
          <w:lang w:val="hy-AM"/>
        </w:rPr>
        <w:t>ո</w:t>
      </w:r>
      <w:r w:rsidR="000432AB" w:rsidRPr="00AC390D">
        <w:rPr>
          <w:rFonts w:ascii="GHEA Grapalat" w:eastAsia="Times New Roman" w:hAnsi="GHEA Grapalat" w:cs="Times New Roman"/>
          <w:bCs/>
          <w:sz w:val="24"/>
          <w:szCs w:val="24"/>
          <w:lang w:val="hy-AM"/>
        </w:rPr>
        <w:t xml:space="preserve">րծման արդյունավետության բարձրացմանը։ Հետևաբար, պետական գույքի </w:t>
      </w:r>
      <w:r w:rsidR="00CE1B95" w:rsidRPr="00AC390D">
        <w:rPr>
          <w:rFonts w:ascii="GHEA Grapalat" w:eastAsia="Times New Roman" w:hAnsi="GHEA Grapalat" w:cs="Times New Roman"/>
          <w:bCs/>
          <w:sz w:val="24"/>
          <w:szCs w:val="24"/>
          <w:lang w:val="hy-AM"/>
        </w:rPr>
        <w:t xml:space="preserve">կառավարման </w:t>
      </w:r>
      <w:r w:rsidR="000432AB" w:rsidRPr="00AC390D">
        <w:rPr>
          <w:rFonts w:ascii="GHEA Grapalat" w:eastAsia="Times New Roman" w:hAnsi="GHEA Grapalat" w:cs="Times New Roman"/>
          <w:bCs/>
          <w:sz w:val="24"/>
          <w:szCs w:val="24"/>
          <w:lang w:val="hy-AM"/>
        </w:rPr>
        <w:t>նոր մշակվող օրենքում հիմնական ուշադրությունը պետք է դարձնել պետական գույքի արդյունավետ կառավարման նոր գործիքակազմի ստեղծմանը։</w:t>
      </w:r>
      <w:r w:rsidR="00406FD2">
        <w:rPr>
          <w:rFonts w:ascii="GHEA Grapalat" w:eastAsia="Times New Roman" w:hAnsi="GHEA Grapalat" w:cs="Times New Roman"/>
          <w:bCs/>
          <w:sz w:val="24"/>
          <w:szCs w:val="24"/>
          <w:lang w:val="hy-AM"/>
        </w:rPr>
        <w:t xml:space="preserve"> </w:t>
      </w:r>
      <w:r w:rsidR="007F4FFE" w:rsidRPr="00AC390D">
        <w:rPr>
          <w:rFonts w:ascii="GHEA Grapalat" w:eastAsia="Times New Roman" w:hAnsi="GHEA Grapalat" w:cs="Times New Roman"/>
          <w:bCs/>
          <w:sz w:val="24"/>
          <w:szCs w:val="24"/>
          <w:lang w:val="hy-AM"/>
        </w:rPr>
        <w:t xml:space="preserve">Նոր </w:t>
      </w:r>
      <w:r w:rsidR="000432AB" w:rsidRPr="00AC390D">
        <w:rPr>
          <w:rFonts w:ascii="GHEA Grapalat" w:eastAsia="Times New Roman" w:hAnsi="GHEA Grapalat" w:cs="Times New Roman"/>
          <w:bCs/>
          <w:sz w:val="24"/>
          <w:szCs w:val="24"/>
          <w:lang w:val="hy-AM"/>
        </w:rPr>
        <w:t>օրենքի ընդունման և պետական գույքի կառավարումը մեկ միասնական օրենսդրական դաշտի միջոցով իրականացման արդյունքում էականորեն կկրճատվ</w:t>
      </w:r>
      <w:r w:rsidR="003A255C" w:rsidRPr="00AC390D">
        <w:rPr>
          <w:rFonts w:ascii="GHEA Grapalat" w:eastAsia="Times New Roman" w:hAnsi="GHEA Grapalat" w:cs="Times New Roman"/>
          <w:bCs/>
          <w:sz w:val="24"/>
          <w:szCs w:val="24"/>
          <w:lang w:val="hy-AM"/>
        </w:rPr>
        <w:t>ի</w:t>
      </w:r>
      <w:r w:rsidR="000432AB" w:rsidRPr="00AC390D">
        <w:rPr>
          <w:rFonts w:ascii="GHEA Grapalat" w:eastAsia="Times New Roman" w:hAnsi="GHEA Grapalat" w:cs="Times New Roman"/>
          <w:bCs/>
          <w:sz w:val="24"/>
          <w:szCs w:val="24"/>
          <w:lang w:val="hy-AM"/>
        </w:rPr>
        <w:t xml:space="preserve"> օրենսդրական և ենթաօրենսդրական ակտերի քանակը, </w:t>
      </w:r>
      <w:r w:rsidR="007F4FFE" w:rsidRPr="00AC390D">
        <w:rPr>
          <w:rFonts w:ascii="GHEA Grapalat" w:eastAsia="Times New Roman" w:hAnsi="GHEA Grapalat" w:cs="Times New Roman"/>
          <w:bCs/>
          <w:sz w:val="24"/>
          <w:szCs w:val="24"/>
          <w:lang w:val="hy-AM"/>
        </w:rPr>
        <w:t>կպարզեցվեն գործընթացները</w:t>
      </w:r>
      <w:r w:rsidR="000432AB" w:rsidRPr="00AC390D">
        <w:rPr>
          <w:rFonts w:ascii="GHEA Grapalat" w:eastAsia="Times New Roman" w:hAnsi="GHEA Grapalat" w:cs="Times New Roman"/>
          <w:bCs/>
          <w:sz w:val="24"/>
          <w:szCs w:val="24"/>
          <w:lang w:val="hy-AM"/>
        </w:rPr>
        <w:t>, կկրճատվեն որոշումների ընդունման ժամկետները</w:t>
      </w:r>
      <w:r w:rsidR="007F4FFE" w:rsidRPr="00AC390D">
        <w:rPr>
          <w:rFonts w:ascii="GHEA Grapalat" w:eastAsia="Times New Roman" w:hAnsi="GHEA Grapalat" w:cs="Times New Roman"/>
          <w:bCs/>
          <w:sz w:val="24"/>
          <w:szCs w:val="24"/>
          <w:lang w:val="hy-AM"/>
        </w:rPr>
        <w:t>,</w:t>
      </w:r>
      <w:r w:rsidR="000432AB" w:rsidRPr="00AC390D">
        <w:rPr>
          <w:rFonts w:ascii="GHEA Grapalat" w:eastAsia="Times New Roman" w:hAnsi="GHEA Grapalat" w:cs="Times New Roman"/>
          <w:bCs/>
          <w:sz w:val="24"/>
          <w:szCs w:val="24"/>
          <w:lang w:val="hy-AM"/>
        </w:rPr>
        <w:t xml:space="preserve"> կբարձրանա կառավարման օպերատիվությունը, կբացառվեն նույն գործընթացների կանոնակարգման և հաշվետվությունների ներկայացման բնագավառում </w:t>
      </w:r>
      <w:r w:rsidR="000432AB" w:rsidRPr="00AC390D">
        <w:rPr>
          <w:rFonts w:ascii="GHEA Grapalat" w:eastAsia="Times New Roman" w:hAnsi="GHEA Grapalat" w:cs="Times New Roman"/>
          <w:bCs/>
          <w:sz w:val="24"/>
          <w:szCs w:val="24"/>
          <w:lang w:val="hy-AM"/>
        </w:rPr>
        <w:lastRenderedPageBreak/>
        <w:t xml:space="preserve">կրկնությունները </w:t>
      </w:r>
      <w:r w:rsidR="000432AB" w:rsidRPr="00B94462">
        <w:rPr>
          <w:rFonts w:ascii="GHEA Grapalat" w:eastAsia="Times New Roman" w:hAnsi="GHEA Grapalat" w:cs="Times New Roman"/>
          <w:bCs/>
          <w:sz w:val="24"/>
          <w:szCs w:val="24"/>
          <w:lang w:val="hy-AM"/>
        </w:rPr>
        <w:t>(</w:t>
      </w:r>
      <w:r w:rsidR="008A190E">
        <w:rPr>
          <w:rFonts w:ascii="GHEA Grapalat" w:eastAsia="Times New Roman" w:hAnsi="GHEA Grapalat" w:cs="Times New Roman"/>
          <w:bCs/>
          <w:sz w:val="24"/>
          <w:szCs w:val="24"/>
          <w:lang w:val="hy-AM"/>
        </w:rPr>
        <w:t>գծապատկեր թիվ 1</w:t>
      </w:r>
      <w:r w:rsidR="000432AB" w:rsidRPr="00B94462">
        <w:rPr>
          <w:rFonts w:ascii="GHEA Grapalat" w:eastAsia="Times New Roman" w:hAnsi="GHEA Grapalat" w:cs="Times New Roman"/>
          <w:bCs/>
          <w:sz w:val="24"/>
          <w:szCs w:val="24"/>
          <w:lang w:val="hy-AM"/>
        </w:rPr>
        <w:t>)։</w:t>
      </w:r>
      <w:r w:rsidR="000432AB" w:rsidRPr="00AC390D">
        <w:rPr>
          <w:rFonts w:ascii="GHEA Grapalat" w:eastAsia="Times New Roman" w:hAnsi="GHEA Grapalat" w:cs="Times New Roman"/>
          <w:bCs/>
          <w:sz w:val="24"/>
          <w:szCs w:val="24"/>
          <w:lang w:val="hy-AM"/>
        </w:rPr>
        <w:t xml:space="preserve"> Ներկայումս պետական գույքի </w:t>
      </w:r>
      <w:r w:rsidR="007F4FFE" w:rsidRPr="00AC390D">
        <w:rPr>
          <w:rFonts w:ascii="GHEA Grapalat" w:eastAsia="Times New Roman" w:hAnsi="GHEA Grapalat" w:cs="Times New Roman"/>
          <w:bCs/>
          <w:sz w:val="24"/>
          <w:szCs w:val="24"/>
          <w:lang w:val="hy-AM"/>
        </w:rPr>
        <w:t xml:space="preserve">մասնավորեցումը </w:t>
      </w:r>
      <w:r w:rsidR="000432AB" w:rsidRPr="00AC390D">
        <w:rPr>
          <w:rFonts w:ascii="GHEA Grapalat" w:eastAsia="Times New Roman" w:hAnsi="GHEA Grapalat" w:cs="Times New Roman"/>
          <w:bCs/>
          <w:sz w:val="24"/>
          <w:szCs w:val="24"/>
          <w:lang w:val="hy-AM"/>
        </w:rPr>
        <w:t>(</w:t>
      </w:r>
      <w:r w:rsidR="007F4FFE" w:rsidRPr="00AC390D">
        <w:rPr>
          <w:rFonts w:ascii="GHEA Grapalat" w:eastAsia="Times New Roman" w:hAnsi="GHEA Grapalat" w:cs="Times New Roman"/>
          <w:bCs/>
          <w:sz w:val="24"/>
          <w:szCs w:val="24"/>
          <w:lang w:val="hy-AM"/>
        </w:rPr>
        <w:t>սեփականաշնորհումը</w:t>
      </w:r>
      <w:r w:rsidR="000432AB" w:rsidRPr="00AC390D">
        <w:rPr>
          <w:rFonts w:ascii="GHEA Grapalat" w:eastAsia="Times New Roman" w:hAnsi="GHEA Grapalat" w:cs="Times New Roman"/>
          <w:bCs/>
          <w:sz w:val="24"/>
          <w:szCs w:val="24"/>
          <w:lang w:val="hy-AM"/>
        </w:rPr>
        <w:t xml:space="preserve">), </w:t>
      </w:r>
      <w:r w:rsidR="007F4FFE" w:rsidRPr="00AC390D">
        <w:rPr>
          <w:rFonts w:ascii="GHEA Grapalat" w:eastAsia="Times New Roman" w:hAnsi="GHEA Grapalat" w:cs="Times New Roman"/>
          <w:bCs/>
          <w:sz w:val="24"/>
          <w:szCs w:val="24"/>
          <w:lang w:val="hy-AM"/>
        </w:rPr>
        <w:t xml:space="preserve">օտարումը </w:t>
      </w:r>
      <w:r w:rsidR="000432AB" w:rsidRPr="00AC390D">
        <w:rPr>
          <w:rFonts w:ascii="GHEA Grapalat" w:eastAsia="Times New Roman" w:hAnsi="GHEA Grapalat" w:cs="Times New Roman"/>
          <w:bCs/>
          <w:sz w:val="24"/>
          <w:szCs w:val="24"/>
          <w:lang w:val="hy-AM"/>
        </w:rPr>
        <w:t xml:space="preserve">և այլ գույքային հարաբերությունները կանոնակարգվում են </w:t>
      </w:r>
      <w:r w:rsidR="0004665E" w:rsidRPr="00AC390D">
        <w:rPr>
          <w:rFonts w:ascii="GHEA Grapalat" w:eastAsia="Times New Roman" w:hAnsi="GHEA Grapalat" w:cs="Times New Roman"/>
          <w:bCs/>
          <w:sz w:val="24"/>
          <w:szCs w:val="24"/>
          <w:lang w:val="hy-AM"/>
        </w:rPr>
        <w:t>3</w:t>
      </w:r>
      <w:r w:rsidR="000432AB" w:rsidRPr="00AC390D">
        <w:rPr>
          <w:rFonts w:ascii="GHEA Grapalat" w:eastAsia="Times New Roman" w:hAnsi="GHEA Grapalat" w:cs="Times New Roman"/>
          <w:bCs/>
          <w:sz w:val="24"/>
          <w:szCs w:val="24"/>
          <w:lang w:val="hy-AM"/>
        </w:rPr>
        <w:t xml:space="preserve"> օրենսդրական ակտերի</w:t>
      </w:r>
      <w:r w:rsidR="00B94462">
        <w:rPr>
          <w:rFonts w:ascii="GHEA Grapalat" w:eastAsia="Times New Roman" w:hAnsi="GHEA Grapalat" w:cs="Times New Roman"/>
          <w:bCs/>
          <w:sz w:val="24"/>
          <w:szCs w:val="24"/>
          <w:lang w:val="hy-AM"/>
        </w:rPr>
        <w:t xml:space="preserve"> և</w:t>
      </w:r>
      <w:r w:rsidR="000432AB" w:rsidRPr="00AC390D">
        <w:rPr>
          <w:rFonts w:ascii="GHEA Grapalat" w:eastAsia="Times New Roman" w:hAnsi="GHEA Grapalat" w:cs="Times New Roman"/>
          <w:bCs/>
          <w:sz w:val="24"/>
          <w:szCs w:val="24"/>
          <w:lang w:val="hy-AM"/>
        </w:rPr>
        <w:t xml:space="preserve"> (բացառությամբ օրենքի ուժով </w:t>
      </w:r>
      <w:r w:rsidR="003E4952" w:rsidRPr="00AC390D">
        <w:rPr>
          <w:rFonts w:ascii="GHEA Grapalat" w:eastAsia="Times New Roman" w:hAnsi="GHEA Grapalat" w:cs="Times New Roman"/>
          <w:bCs/>
          <w:sz w:val="24"/>
          <w:szCs w:val="24"/>
          <w:lang w:val="hy-AM"/>
        </w:rPr>
        <w:t>Հայաստանի Հանրապետության</w:t>
      </w:r>
      <w:r w:rsidR="000432AB" w:rsidRPr="00AC390D">
        <w:rPr>
          <w:rFonts w:ascii="GHEA Grapalat" w:eastAsia="Times New Roman" w:hAnsi="GHEA Grapalat" w:cs="Times New Roman"/>
          <w:bCs/>
          <w:sz w:val="24"/>
          <w:szCs w:val="24"/>
          <w:lang w:val="hy-AM"/>
        </w:rPr>
        <w:t xml:space="preserve"> Ազգային ժողովի կողմից ընդունված մասնավորեցման ծրագրի տարեկան հաշվետվություններ</w:t>
      </w:r>
      <w:r w:rsidR="007F4FFE" w:rsidRPr="00AC390D">
        <w:rPr>
          <w:rFonts w:ascii="GHEA Grapalat" w:eastAsia="Times New Roman" w:hAnsi="GHEA Grapalat" w:cs="Times New Roman"/>
          <w:bCs/>
          <w:sz w:val="24"/>
          <w:szCs w:val="24"/>
          <w:lang w:val="hy-AM"/>
        </w:rPr>
        <w:t>ի</w:t>
      </w:r>
      <w:r w:rsidR="0004665E" w:rsidRPr="00AC390D">
        <w:rPr>
          <w:rFonts w:ascii="GHEA Grapalat" w:eastAsia="Times New Roman" w:hAnsi="GHEA Grapalat" w:cs="Times New Roman"/>
          <w:bCs/>
          <w:sz w:val="24"/>
          <w:szCs w:val="24"/>
          <w:lang w:val="hy-AM"/>
        </w:rPr>
        <w:t>)</w:t>
      </w:r>
      <w:r w:rsidR="000432AB" w:rsidRPr="00AC390D">
        <w:rPr>
          <w:rFonts w:ascii="GHEA Grapalat" w:eastAsia="Times New Roman" w:hAnsi="GHEA Grapalat" w:cs="Times New Roman"/>
          <w:bCs/>
          <w:sz w:val="24"/>
          <w:szCs w:val="24"/>
          <w:lang w:val="hy-AM"/>
        </w:rPr>
        <w:t>,</w:t>
      </w:r>
      <w:r w:rsidR="00B94462">
        <w:rPr>
          <w:rFonts w:ascii="GHEA Grapalat" w:eastAsia="Times New Roman" w:hAnsi="GHEA Grapalat" w:cs="Times New Roman"/>
          <w:bCs/>
          <w:sz w:val="24"/>
          <w:szCs w:val="24"/>
          <w:lang w:val="hy-AM"/>
        </w:rPr>
        <w:t xml:space="preserve"> վեց տասնյակից ավել </w:t>
      </w:r>
      <w:r w:rsidR="000432AB" w:rsidRPr="00AC390D">
        <w:rPr>
          <w:rFonts w:ascii="GHEA Grapalat" w:eastAsia="Times New Roman" w:hAnsi="GHEA Grapalat" w:cs="Times New Roman"/>
          <w:bCs/>
          <w:sz w:val="24"/>
          <w:szCs w:val="24"/>
          <w:lang w:val="hy-AM"/>
        </w:rPr>
        <w:t xml:space="preserve">ենթաօրենսդրական ակտերի </w:t>
      </w:r>
      <w:r w:rsidR="00B94462" w:rsidRPr="00AC390D">
        <w:rPr>
          <w:rFonts w:ascii="GHEA Grapalat" w:eastAsia="Times New Roman" w:hAnsi="GHEA Grapalat" w:cs="Times New Roman"/>
          <w:bCs/>
          <w:sz w:val="24"/>
          <w:szCs w:val="24"/>
          <w:lang w:val="hy-AM"/>
        </w:rPr>
        <w:t>(</w:t>
      </w:r>
      <w:r w:rsidR="00B94462">
        <w:rPr>
          <w:rFonts w:ascii="GHEA Grapalat" w:eastAsia="Times New Roman" w:hAnsi="GHEA Grapalat" w:cs="Times New Roman"/>
          <w:bCs/>
          <w:sz w:val="24"/>
          <w:szCs w:val="24"/>
          <w:lang w:val="hy-AM"/>
        </w:rPr>
        <w:t xml:space="preserve">այդ թվում՝ </w:t>
      </w:r>
      <w:r w:rsidR="000432AB" w:rsidRPr="00AC390D">
        <w:rPr>
          <w:rFonts w:ascii="GHEA Grapalat" w:eastAsia="Times New Roman" w:hAnsi="GHEA Grapalat" w:cs="Times New Roman"/>
          <w:bCs/>
          <w:sz w:val="24"/>
          <w:szCs w:val="24"/>
          <w:lang w:val="hy-AM"/>
        </w:rPr>
        <w:t xml:space="preserve">նախկինում ընդունված ու ներկայումս գործող գերատեսչական ակտերի) միջոցով։ Նոր օրենքի </w:t>
      </w:r>
      <w:r w:rsidR="007F4FFE" w:rsidRPr="00AC390D">
        <w:rPr>
          <w:rFonts w:ascii="GHEA Grapalat" w:eastAsia="Times New Roman" w:hAnsi="GHEA Grapalat" w:cs="Times New Roman"/>
          <w:bCs/>
          <w:sz w:val="24"/>
          <w:szCs w:val="24"/>
          <w:lang w:val="hy-AM"/>
        </w:rPr>
        <w:t xml:space="preserve">ընդունման արդյունքում վերոնշյալ իրավական ակտերի թիվը </w:t>
      </w:r>
      <w:r w:rsidR="000432AB" w:rsidRPr="00AC390D">
        <w:rPr>
          <w:rFonts w:ascii="GHEA Grapalat" w:eastAsia="Times New Roman" w:hAnsi="GHEA Grapalat" w:cs="Times New Roman"/>
          <w:bCs/>
          <w:sz w:val="24"/>
          <w:szCs w:val="24"/>
          <w:lang w:val="hy-AM"/>
        </w:rPr>
        <w:t>կ</w:t>
      </w:r>
      <w:r w:rsidR="00B94462">
        <w:rPr>
          <w:rFonts w:ascii="GHEA Grapalat" w:eastAsia="Times New Roman" w:hAnsi="GHEA Grapalat" w:cs="Times New Roman"/>
          <w:bCs/>
          <w:sz w:val="24"/>
          <w:szCs w:val="24"/>
          <w:lang w:val="hy-AM"/>
        </w:rPr>
        <w:t xml:space="preserve">իսով չափ </w:t>
      </w:r>
      <w:r w:rsidR="000432AB" w:rsidRPr="00AC390D">
        <w:rPr>
          <w:rFonts w:ascii="GHEA Grapalat" w:eastAsia="Times New Roman" w:hAnsi="GHEA Grapalat" w:cs="Times New Roman"/>
          <w:bCs/>
          <w:sz w:val="24"/>
          <w:szCs w:val="24"/>
          <w:lang w:val="hy-AM"/>
        </w:rPr>
        <w:t>կ</w:t>
      </w:r>
      <w:r w:rsidR="00B94462">
        <w:rPr>
          <w:rFonts w:ascii="GHEA Grapalat" w:eastAsia="Times New Roman" w:hAnsi="GHEA Grapalat" w:cs="Times New Roman"/>
          <w:bCs/>
          <w:sz w:val="24"/>
          <w:szCs w:val="24"/>
          <w:lang w:val="hy-AM"/>
        </w:rPr>
        <w:t>կրճատվի</w:t>
      </w:r>
      <w:r w:rsidR="00406FD2">
        <w:rPr>
          <w:rFonts w:ascii="GHEA Grapalat" w:eastAsia="Times New Roman" w:hAnsi="GHEA Grapalat" w:cs="Times New Roman"/>
          <w:bCs/>
          <w:sz w:val="24"/>
          <w:szCs w:val="24"/>
          <w:lang w:val="hy-AM"/>
        </w:rPr>
        <w:t>.</w:t>
      </w:r>
    </w:p>
    <w:p w:rsidR="00406FD2" w:rsidRDefault="00F07B8E" w:rsidP="001924C5">
      <w:pPr>
        <w:spacing w:after="0" w:line="360" w:lineRule="auto"/>
        <w:ind w:firstLine="720"/>
        <w:jc w:val="both"/>
        <w:rPr>
          <w:rFonts w:ascii="GHEA Grapalat" w:hAnsi="GHEA Grapalat"/>
          <w:sz w:val="24"/>
          <w:szCs w:val="24"/>
          <w:lang w:val="hy-AM"/>
        </w:rPr>
      </w:pPr>
      <w:r w:rsidRPr="00F07B8E">
        <w:rPr>
          <w:rFonts w:ascii="GHEA Grapalat" w:eastAsia="Times New Roman" w:hAnsi="GHEA Grapalat" w:cs="Times New Roman"/>
          <w:b/>
          <w:bCs/>
          <w:sz w:val="24"/>
          <w:szCs w:val="24"/>
          <w:lang w:val="hy-AM"/>
        </w:rPr>
        <w:t>2)</w:t>
      </w:r>
      <w:r w:rsidR="000432AB" w:rsidRPr="00AC390D">
        <w:rPr>
          <w:rFonts w:ascii="GHEA Grapalat" w:eastAsia="Times New Roman" w:hAnsi="GHEA Grapalat" w:cs="Times New Roman"/>
          <w:b/>
          <w:bCs/>
          <w:sz w:val="24"/>
          <w:szCs w:val="24"/>
          <w:lang w:val="hy-AM"/>
        </w:rPr>
        <w:t xml:space="preserve"> Անշարժ գույքի վաճառքի կազմակերպման բնագավառ</w:t>
      </w:r>
      <w:r w:rsidR="00406FD2">
        <w:rPr>
          <w:rFonts w:ascii="GHEA Grapalat" w:eastAsia="Times New Roman" w:hAnsi="GHEA Grapalat" w:cs="Times New Roman"/>
          <w:b/>
          <w:bCs/>
          <w:sz w:val="24"/>
          <w:szCs w:val="24"/>
          <w:lang w:val="hy-AM"/>
        </w:rPr>
        <w:t>ում նոր գործիքակազմերի ներդրում</w:t>
      </w:r>
      <w:r w:rsidR="00406FD2" w:rsidRPr="00406FD2">
        <w:rPr>
          <w:rFonts w:ascii="GHEA Grapalat" w:eastAsia="Times New Roman" w:hAnsi="GHEA Grapalat" w:cs="Times New Roman"/>
          <w:b/>
          <w:bCs/>
          <w:sz w:val="24"/>
          <w:szCs w:val="24"/>
          <w:lang w:val="hy-AM"/>
        </w:rPr>
        <w:t>.</w:t>
      </w:r>
      <w:r w:rsidR="00406FD2">
        <w:rPr>
          <w:rFonts w:ascii="GHEA Grapalat" w:eastAsia="Times New Roman" w:hAnsi="GHEA Grapalat" w:cs="Times New Roman"/>
          <w:b/>
          <w:bCs/>
          <w:sz w:val="24"/>
          <w:szCs w:val="24"/>
          <w:lang w:val="hy-AM"/>
        </w:rPr>
        <w:t xml:space="preserve"> </w:t>
      </w:r>
      <w:r w:rsidR="00406FD2" w:rsidRPr="00406FD2">
        <w:rPr>
          <w:rFonts w:ascii="GHEA Grapalat" w:eastAsia="Times New Roman" w:hAnsi="GHEA Grapalat" w:cs="Times New Roman"/>
          <w:bCs/>
          <w:sz w:val="24"/>
          <w:szCs w:val="24"/>
          <w:lang w:val="hy-AM"/>
        </w:rPr>
        <w:t>հ</w:t>
      </w:r>
      <w:r w:rsidR="000432AB" w:rsidRPr="00AC390D">
        <w:rPr>
          <w:rFonts w:ascii="GHEA Grapalat" w:hAnsi="GHEA Grapalat"/>
          <w:sz w:val="24"/>
          <w:szCs w:val="24"/>
          <w:lang w:val="hy-AM"/>
        </w:rPr>
        <w:t>աշվի առնելով իրացվելի և ոչ իրացվելի (ոչ լիկվիդային) պետական գույքի առկայությունը ու դրանց վաճառքի հետ կապված խնդիրները, ինչպես նաև մասնագիտացված ներդրողների պահանջները, անհրաժեշտ է</w:t>
      </w:r>
      <w:r w:rsidR="00406FD2">
        <w:rPr>
          <w:rFonts w:ascii="GHEA Grapalat" w:hAnsi="GHEA Grapalat"/>
          <w:sz w:val="24"/>
          <w:szCs w:val="24"/>
          <w:lang w:val="hy-AM"/>
        </w:rPr>
        <w:t xml:space="preserve"> </w:t>
      </w:r>
    </w:p>
    <w:p w:rsidR="00872728" w:rsidRDefault="00406FD2" w:rsidP="001924C5">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ա.</w:t>
      </w:r>
      <w:r w:rsidR="000432AB" w:rsidRPr="00AC390D">
        <w:rPr>
          <w:rFonts w:ascii="GHEA Grapalat" w:hAnsi="GHEA Grapalat"/>
          <w:sz w:val="24"/>
          <w:szCs w:val="24"/>
          <w:lang w:val="hy-AM"/>
        </w:rPr>
        <w:t xml:space="preserve"> հնարավոր</w:t>
      </w:r>
      <w:r w:rsidR="007F4FFE" w:rsidRPr="00AC390D">
        <w:rPr>
          <w:rFonts w:ascii="GHEA Grapalat" w:hAnsi="GHEA Grapalat"/>
          <w:sz w:val="24"/>
          <w:szCs w:val="24"/>
          <w:lang w:val="hy-AM"/>
        </w:rPr>
        <w:t>ինս</w:t>
      </w:r>
      <w:r w:rsidR="000432AB" w:rsidRPr="00AC390D">
        <w:rPr>
          <w:rFonts w:ascii="GHEA Grapalat" w:hAnsi="GHEA Grapalat"/>
          <w:sz w:val="24"/>
          <w:szCs w:val="24"/>
          <w:lang w:val="hy-AM"/>
        </w:rPr>
        <w:t xml:space="preserve"> </w:t>
      </w:r>
      <w:r w:rsidR="000503A6" w:rsidRPr="00AC390D">
        <w:rPr>
          <w:rFonts w:ascii="GHEA Grapalat" w:hAnsi="GHEA Grapalat"/>
          <w:sz w:val="24"/>
          <w:szCs w:val="24"/>
          <w:lang w:val="hy-AM"/>
        </w:rPr>
        <w:t>սեղմ</w:t>
      </w:r>
      <w:r w:rsidR="000432AB" w:rsidRPr="00AC390D">
        <w:rPr>
          <w:rFonts w:ascii="GHEA Grapalat" w:hAnsi="GHEA Grapalat"/>
          <w:sz w:val="24"/>
          <w:szCs w:val="24"/>
          <w:lang w:val="hy-AM"/>
        </w:rPr>
        <w:t xml:space="preserve"> ժամկետում առանձնացնել օտարման ենթակա գույքի անվանացանկը</w:t>
      </w:r>
      <w:r w:rsidR="00121D32" w:rsidRPr="00AC390D">
        <w:rPr>
          <w:rFonts w:ascii="GHEA Grapalat" w:hAnsi="GHEA Grapalat"/>
          <w:sz w:val="24"/>
          <w:szCs w:val="24"/>
          <w:lang w:val="hy-AM"/>
        </w:rPr>
        <w:t xml:space="preserve"> </w:t>
      </w:r>
      <w:r w:rsidR="000432AB" w:rsidRPr="00AC390D">
        <w:rPr>
          <w:rFonts w:ascii="GHEA Grapalat" w:hAnsi="GHEA Grapalat"/>
          <w:sz w:val="24"/>
          <w:szCs w:val="24"/>
          <w:lang w:val="hy-AM"/>
        </w:rPr>
        <w:t xml:space="preserve">և դասակարգել դրանք ըստ իրացվելիության և ներդրումային </w:t>
      </w:r>
      <w:r w:rsidR="007F4FFE" w:rsidRPr="00AC390D">
        <w:rPr>
          <w:rFonts w:ascii="GHEA Grapalat" w:hAnsi="GHEA Grapalat"/>
          <w:sz w:val="24"/>
          <w:szCs w:val="24"/>
          <w:lang w:val="hy-AM"/>
        </w:rPr>
        <w:t>գրավչության</w:t>
      </w:r>
      <w:r w:rsidR="000432AB" w:rsidRPr="00AC390D">
        <w:rPr>
          <w:rFonts w:ascii="GHEA Grapalat" w:hAnsi="GHEA Grapalat"/>
          <w:sz w:val="24"/>
          <w:szCs w:val="24"/>
          <w:lang w:val="hy-AM"/>
        </w:rPr>
        <w:t xml:space="preserve">։ </w:t>
      </w:r>
      <w:r w:rsidR="007F4FFE" w:rsidRPr="00AC390D">
        <w:rPr>
          <w:rFonts w:ascii="GHEA Grapalat" w:hAnsi="GHEA Grapalat"/>
          <w:sz w:val="24"/>
          <w:szCs w:val="24"/>
          <w:lang w:val="hy-AM"/>
        </w:rPr>
        <w:t xml:space="preserve">Ներդրումային գրավչություն </w:t>
      </w:r>
      <w:r w:rsidR="00872728" w:rsidRPr="00AC390D">
        <w:rPr>
          <w:rFonts w:ascii="GHEA Grapalat" w:hAnsi="GHEA Grapalat"/>
          <w:sz w:val="24"/>
          <w:szCs w:val="24"/>
          <w:lang w:val="hy-AM"/>
        </w:rPr>
        <w:t>ունեցող գույք</w:t>
      </w:r>
      <w:r w:rsidR="007F4FFE" w:rsidRPr="00AC390D">
        <w:rPr>
          <w:rFonts w:ascii="GHEA Grapalat" w:hAnsi="GHEA Grapalat"/>
          <w:sz w:val="24"/>
          <w:szCs w:val="24"/>
          <w:lang w:val="hy-AM"/>
        </w:rPr>
        <w:t>երի</w:t>
      </w:r>
      <w:r w:rsidR="00872728" w:rsidRPr="00AC390D">
        <w:rPr>
          <w:rFonts w:ascii="GHEA Grapalat" w:hAnsi="GHEA Grapalat"/>
          <w:sz w:val="24"/>
          <w:szCs w:val="24"/>
          <w:lang w:val="hy-AM"/>
        </w:rPr>
        <w:t xml:space="preserve"> վաճառքի բնագավառում պետք է ցուցաբերել սկզբունքորեն նոր մոտեցում։ Մասնավորապես, բարձր (առնվազն մեկ մլրդ դրամ և ավելի) </w:t>
      </w:r>
      <w:r w:rsidR="00243CEA" w:rsidRPr="00AC390D">
        <w:rPr>
          <w:rFonts w:ascii="GHEA Grapalat" w:hAnsi="GHEA Grapalat"/>
          <w:sz w:val="24"/>
          <w:szCs w:val="24"/>
          <w:lang w:val="hy-AM"/>
        </w:rPr>
        <w:t xml:space="preserve">արժեք </w:t>
      </w:r>
      <w:r w:rsidR="00872728" w:rsidRPr="00AC390D">
        <w:rPr>
          <w:rFonts w:ascii="GHEA Grapalat" w:hAnsi="GHEA Grapalat"/>
          <w:sz w:val="24"/>
          <w:szCs w:val="24"/>
          <w:lang w:val="hy-AM"/>
        </w:rPr>
        <w:t>ունեցող</w:t>
      </w:r>
      <w:r w:rsidR="00243CEA" w:rsidRPr="00AC390D">
        <w:rPr>
          <w:rFonts w:ascii="GHEA Grapalat" w:hAnsi="GHEA Grapalat"/>
          <w:sz w:val="24"/>
          <w:szCs w:val="24"/>
          <w:lang w:val="hy-AM"/>
        </w:rPr>
        <w:t>,</w:t>
      </w:r>
      <w:r w:rsidR="00872728" w:rsidRPr="00AC390D">
        <w:rPr>
          <w:rFonts w:ascii="GHEA Grapalat" w:hAnsi="GHEA Grapalat"/>
          <w:sz w:val="24"/>
          <w:szCs w:val="24"/>
          <w:lang w:val="hy-AM"/>
        </w:rPr>
        <w:t xml:space="preserve"> իրացվելի </w:t>
      </w:r>
      <w:r w:rsidR="00243CEA" w:rsidRPr="00AC390D">
        <w:rPr>
          <w:rFonts w:ascii="GHEA Grapalat" w:hAnsi="GHEA Grapalat"/>
          <w:sz w:val="24"/>
          <w:szCs w:val="24"/>
          <w:lang w:val="hy-AM"/>
        </w:rPr>
        <w:t xml:space="preserve">և </w:t>
      </w:r>
      <w:r w:rsidR="00872728" w:rsidRPr="00AC390D">
        <w:rPr>
          <w:rFonts w:ascii="GHEA Grapalat" w:hAnsi="GHEA Grapalat"/>
          <w:sz w:val="24"/>
          <w:szCs w:val="24"/>
          <w:lang w:val="hy-AM"/>
        </w:rPr>
        <w:t xml:space="preserve">ներդրումային </w:t>
      </w:r>
      <w:r w:rsidR="007F4FFE" w:rsidRPr="00AC390D">
        <w:rPr>
          <w:rFonts w:ascii="GHEA Grapalat" w:hAnsi="GHEA Grapalat"/>
          <w:sz w:val="24"/>
          <w:szCs w:val="24"/>
          <w:lang w:val="hy-AM"/>
        </w:rPr>
        <w:t>գրավչություն</w:t>
      </w:r>
      <w:r w:rsidR="00872728" w:rsidRPr="00AC390D">
        <w:rPr>
          <w:rFonts w:ascii="GHEA Grapalat" w:hAnsi="GHEA Grapalat"/>
          <w:sz w:val="24"/>
          <w:szCs w:val="24"/>
          <w:lang w:val="hy-AM"/>
        </w:rPr>
        <w:t xml:space="preserve"> ունեցող մեկ և</w:t>
      </w:r>
      <w:r w:rsidR="007F4FFE" w:rsidRPr="00AC390D">
        <w:rPr>
          <w:rFonts w:ascii="GHEA Grapalat" w:hAnsi="GHEA Grapalat"/>
          <w:sz w:val="24"/>
          <w:szCs w:val="24"/>
          <w:lang w:val="hy-AM"/>
        </w:rPr>
        <w:t>/կամ</w:t>
      </w:r>
      <w:r w:rsidR="00872728" w:rsidRPr="00AC390D">
        <w:rPr>
          <w:rFonts w:ascii="GHEA Grapalat" w:hAnsi="GHEA Grapalat"/>
          <w:sz w:val="24"/>
          <w:szCs w:val="24"/>
          <w:lang w:val="hy-AM"/>
        </w:rPr>
        <w:t xml:space="preserve"> ավելի գույք</w:t>
      </w:r>
      <w:r w:rsidR="007F4FFE" w:rsidRPr="00AC390D">
        <w:rPr>
          <w:rFonts w:ascii="GHEA Grapalat" w:hAnsi="GHEA Grapalat"/>
          <w:sz w:val="24"/>
          <w:szCs w:val="24"/>
          <w:lang w:val="hy-AM"/>
        </w:rPr>
        <w:t>երի</w:t>
      </w:r>
      <w:r w:rsidR="00872728" w:rsidRPr="00AC390D">
        <w:rPr>
          <w:rFonts w:ascii="GHEA Grapalat" w:hAnsi="GHEA Grapalat"/>
          <w:sz w:val="24"/>
          <w:szCs w:val="24"/>
          <w:lang w:val="hy-AM"/>
        </w:rPr>
        <w:t xml:space="preserve"> ներդրմամբ</w:t>
      </w:r>
      <w:r w:rsidR="00243CEA" w:rsidRPr="00AC390D">
        <w:rPr>
          <w:rFonts w:ascii="GHEA Grapalat" w:hAnsi="GHEA Grapalat"/>
          <w:sz w:val="24"/>
          <w:szCs w:val="24"/>
          <w:lang w:val="hy-AM"/>
        </w:rPr>
        <w:t xml:space="preserve"> </w:t>
      </w:r>
      <w:r w:rsidR="00872728" w:rsidRPr="00AC390D">
        <w:rPr>
          <w:rFonts w:ascii="GHEA Grapalat" w:hAnsi="GHEA Grapalat"/>
          <w:sz w:val="24"/>
          <w:szCs w:val="24"/>
          <w:lang w:val="hy-AM"/>
        </w:rPr>
        <w:t>100 տոկոս պետական մասնավորությամբ նոր բաժնետիրական ընկերության ստեղծում</w:t>
      </w:r>
      <w:r w:rsidR="00243CEA" w:rsidRPr="00AC390D">
        <w:rPr>
          <w:rFonts w:ascii="GHEA Grapalat" w:hAnsi="GHEA Grapalat"/>
          <w:sz w:val="24"/>
          <w:szCs w:val="24"/>
          <w:lang w:val="hy-AM"/>
        </w:rPr>
        <w:t xml:space="preserve">, ինչպես նաև գործող օրենսդրության սահմաններում </w:t>
      </w:r>
      <w:r w:rsidR="00872728" w:rsidRPr="00AC390D">
        <w:rPr>
          <w:rFonts w:ascii="GHEA Grapalat" w:hAnsi="GHEA Grapalat"/>
          <w:sz w:val="24"/>
          <w:szCs w:val="24"/>
          <w:lang w:val="hy-AM"/>
        </w:rPr>
        <w:t>բաժնետոմսերի վաճառքի կազմակերպման համար նախապատրաստական աշխատանքների իրականացում</w:t>
      </w:r>
      <w:r w:rsidR="00243CEA" w:rsidRPr="00AC390D">
        <w:rPr>
          <w:rFonts w:ascii="GHEA Grapalat" w:hAnsi="GHEA Grapalat"/>
          <w:sz w:val="24"/>
          <w:szCs w:val="24"/>
          <w:lang w:val="hy-AM"/>
        </w:rPr>
        <w:t xml:space="preserve"> (բաժնետիրական ընկերության ստեղծման և բաժնետոմսերի վաճառքի կազմակերպման հետ կապված հաջորդական քայլերը ներկայացված են </w:t>
      </w:r>
      <w:r w:rsidR="00243CEA" w:rsidRPr="00EA7E38">
        <w:rPr>
          <w:rFonts w:ascii="GHEA Grapalat" w:hAnsi="GHEA Grapalat"/>
          <w:sz w:val="24"/>
          <w:szCs w:val="24"/>
          <w:lang w:val="hy-AM"/>
        </w:rPr>
        <w:t xml:space="preserve">թիվ </w:t>
      </w:r>
      <w:r w:rsidR="008A190E">
        <w:rPr>
          <w:rFonts w:ascii="GHEA Grapalat" w:hAnsi="GHEA Grapalat"/>
          <w:sz w:val="24"/>
          <w:szCs w:val="24"/>
          <w:lang w:val="hy-AM"/>
        </w:rPr>
        <w:t>2</w:t>
      </w:r>
      <w:r w:rsidR="00243CEA" w:rsidRPr="00EA7E38">
        <w:rPr>
          <w:rFonts w:ascii="GHEA Grapalat" w:hAnsi="GHEA Grapalat"/>
          <w:sz w:val="24"/>
          <w:szCs w:val="24"/>
          <w:lang w:val="hy-AM"/>
        </w:rPr>
        <w:t xml:space="preserve"> գծապատկերում</w:t>
      </w:r>
      <w:r w:rsidR="00243CEA" w:rsidRPr="00AC390D">
        <w:rPr>
          <w:rFonts w:ascii="GHEA Grapalat" w:hAnsi="GHEA Grapalat"/>
          <w:sz w:val="24"/>
          <w:szCs w:val="24"/>
          <w:lang w:val="hy-AM"/>
        </w:rPr>
        <w:t xml:space="preserve">)։ </w:t>
      </w:r>
      <w:r w:rsidR="00872728" w:rsidRPr="00AC390D">
        <w:rPr>
          <w:rFonts w:ascii="GHEA Grapalat" w:hAnsi="GHEA Grapalat"/>
          <w:sz w:val="24"/>
          <w:szCs w:val="24"/>
          <w:lang w:val="hy-AM"/>
        </w:rPr>
        <w:t>Ընդ որում տվյալ աշխատանքների իրականացման ընթացքում՝ ընկերությունը մասնավորեցման ծրագրում ընգրկվելու աշխատանքներին զուգահեռ պետք է կատար</w:t>
      </w:r>
      <w:r w:rsidR="00BA67FB" w:rsidRPr="00AC390D">
        <w:rPr>
          <w:rFonts w:ascii="GHEA Grapalat" w:hAnsi="GHEA Grapalat"/>
          <w:sz w:val="24"/>
          <w:szCs w:val="24"/>
          <w:lang w:val="hy-AM"/>
        </w:rPr>
        <w:t>վեն</w:t>
      </w:r>
      <w:r w:rsidR="00872728" w:rsidRPr="00AC390D">
        <w:rPr>
          <w:rFonts w:ascii="GHEA Grapalat" w:hAnsi="GHEA Grapalat"/>
          <w:sz w:val="24"/>
          <w:szCs w:val="24"/>
          <w:lang w:val="hy-AM"/>
        </w:rPr>
        <w:t xml:space="preserve"> </w:t>
      </w:r>
      <w:r w:rsidR="00C93196" w:rsidRPr="00AC390D">
        <w:rPr>
          <w:rFonts w:ascii="GHEA Grapalat" w:hAnsi="GHEA Grapalat"/>
          <w:sz w:val="24"/>
          <w:szCs w:val="24"/>
          <w:lang w:val="hy-AM"/>
        </w:rPr>
        <w:t xml:space="preserve">նաև այլ </w:t>
      </w:r>
      <w:r w:rsidR="00872728" w:rsidRPr="00AC390D">
        <w:rPr>
          <w:rFonts w:ascii="GHEA Grapalat" w:hAnsi="GHEA Grapalat"/>
          <w:sz w:val="24"/>
          <w:szCs w:val="24"/>
          <w:lang w:val="hy-AM"/>
        </w:rPr>
        <w:t>աշխատանքներ</w:t>
      </w:r>
      <w:r w:rsidR="00BA67FB" w:rsidRPr="00AC390D">
        <w:rPr>
          <w:rFonts w:ascii="GHEA Grapalat" w:hAnsi="GHEA Grapalat"/>
          <w:sz w:val="24"/>
          <w:szCs w:val="24"/>
          <w:lang w:val="hy-AM"/>
        </w:rPr>
        <w:t>՝</w:t>
      </w:r>
      <w:r w:rsidR="00872728" w:rsidRPr="00AC390D">
        <w:rPr>
          <w:rFonts w:ascii="GHEA Grapalat" w:hAnsi="GHEA Grapalat"/>
          <w:sz w:val="24"/>
          <w:szCs w:val="24"/>
          <w:lang w:val="hy-AM"/>
        </w:rPr>
        <w:t xml:space="preserve"> կապված գույքի գրավչությ</w:t>
      </w:r>
      <w:r w:rsidR="00BA67FB" w:rsidRPr="00AC390D">
        <w:rPr>
          <w:rFonts w:ascii="GHEA Grapalat" w:hAnsi="GHEA Grapalat"/>
          <w:sz w:val="24"/>
          <w:szCs w:val="24"/>
          <w:lang w:val="hy-AM"/>
        </w:rPr>
        <w:t>ան</w:t>
      </w:r>
      <w:r w:rsidR="00872728" w:rsidRPr="00AC390D">
        <w:rPr>
          <w:rFonts w:ascii="GHEA Grapalat" w:hAnsi="GHEA Grapalat"/>
          <w:sz w:val="24"/>
          <w:szCs w:val="24"/>
          <w:lang w:val="hy-AM"/>
        </w:rPr>
        <w:t xml:space="preserve"> </w:t>
      </w:r>
      <w:r w:rsidR="00BA67FB" w:rsidRPr="00AC390D">
        <w:rPr>
          <w:rFonts w:ascii="GHEA Grapalat" w:hAnsi="GHEA Grapalat"/>
          <w:sz w:val="24"/>
          <w:szCs w:val="24"/>
          <w:lang w:val="hy-AM"/>
        </w:rPr>
        <w:t xml:space="preserve">բարձրացման </w:t>
      </w:r>
      <w:r w:rsidR="00872728" w:rsidRPr="00AC390D">
        <w:rPr>
          <w:rFonts w:ascii="GHEA Grapalat" w:hAnsi="GHEA Grapalat"/>
          <w:sz w:val="24"/>
          <w:szCs w:val="24"/>
          <w:lang w:val="hy-AM"/>
        </w:rPr>
        <w:t xml:space="preserve">հետ։ </w:t>
      </w:r>
      <w:r w:rsidR="00BA67FB" w:rsidRPr="00AC390D">
        <w:rPr>
          <w:rFonts w:ascii="GHEA Grapalat" w:hAnsi="GHEA Grapalat"/>
          <w:sz w:val="24"/>
          <w:szCs w:val="24"/>
          <w:lang w:val="hy-AM"/>
        </w:rPr>
        <w:t>Խոսքը</w:t>
      </w:r>
      <w:r w:rsidR="00872728" w:rsidRPr="00AC390D">
        <w:rPr>
          <w:rFonts w:ascii="GHEA Grapalat" w:hAnsi="GHEA Grapalat"/>
          <w:sz w:val="24"/>
          <w:szCs w:val="24"/>
          <w:lang w:val="hy-AM"/>
        </w:rPr>
        <w:t xml:space="preserve"> ներդրումային (գործարար) նախնական ծրագրի </w:t>
      </w:r>
      <w:r w:rsidR="00BA67FB" w:rsidRPr="00AC390D">
        <w:rPr>
          <w:rFonts w:ascii="GHEA Grapalat" w:hAnsi="GHEA Grapalat"/>
          <w:sz w:val="24"/>
          <w:szCs w:val="24"/>
          <w:lang w:val="hy-AM"/>
        </w:rPr>
        <w:t>մշակման</w:t>
      </w:r>
      <w:r w:rsidR="00872728" w:rsidRPr="00AC390D">
        <w:rPr>
          <w:rFonts w:ascii="GHEA Grapalat" w:hAnsi="GHEA Grapalat"/>
          <w:sz w:val="24"/>
          <w:szCs w:val="24"/>
          <w:lang w:val="hy-AM"/>
        </w:rPr>
        <w:t xml:space="preserve">, քաղաքաշինական, կոմունիկացիոն (ջրամատակակարում և ջրահեռացում, </w:t>
      </w:r>
      <w:r w:rsidR="00C93196" w:rsidRPr="00AC390D">
        <w:rPr>
          <w:rFonts w:ascii="GHEA Grapalat" w:hAnsi="GHEA Grapalat"/>
          <w:sz w:val="24"/>
          <w:szCs w:val="24"/>
          <w:lang w:val="hy-AM"/>
        </w:rPr>
        <w:t>էլեկտրամատակար</w:t>
      </w:r>
      <w:r w:rsidR="00872728" w:rsidRPr="00AC390D">
        <w:rPr>
          <w:rFonts w:ascii="GHEA Grapalat" w:hAnsi="GHEA Grapalat"/>
          <w:sz w:val="24"/>
          <w:szCs w:val="24"/>
          <w:lang w:val="hy-AM"/>
        </w:rPr>
        <w:t>արո</w:t>
      </w:r>
      <w:r w:rsidR="00C93196" w:rsidRPr="00AC390D">
        <w:rPr>
          <w:rFonts w:ascii="GHEA Grapalat" w:hAnsi="GHEA Grapalat"/>
          <w:sz w:val="24"/>
          <w:szCs w:val="24"/>
          <w:lang w:val="hy-AM"/>
        </w:rPr>
        <w:t>ւ</w:t>
      </w:r>
      <w:r w:rsidR="00872728" w:rsidRPr="00AC390D">
        <w:rPr>
          <w:rFonts w:ascii="GHEA Grapalat" w:hAnsi="GHEA Grapalat"/>
          <w:sz w:val="24"/>
          <w:szCs w:val="24"/>
          <w:lang w:val="hy-AM"/>
        </w:rPr>
        <w:t xml:space="preserve">մ, գազամատակարարում) </w:t>
      </w:r>
      <w:r w:rsidR="00872728" w:rsidRPr="00AC390D">
        <w:rPr>
          <w:rFonts w:ascii="GHEA Grapalat" w:hAnsi="GHEA Grapalat"/>
          <w:sz w:val="24"/>
          <w:szCs w:val="24"/>
          <w:lang w:val="hy-AM"/>
        </w:rPr>
        <w:lastRenderedPageBreak/>
        <w:t xml:space="preserve">սահմանափակումների, ինչպես նաև ենթակառուցվածքի ստեղծման կամ բարելավման հետ կապված խնդիրների </w:t>
      </w:r>
      <w:r w:rsidR="00BA67FB" w:rsidRPr="00AC390D">
        <w:rPr>
          <w:rFonts w:ascii="GHEA Grapalat" w:hAnsi="GHEA Grapalat"/>
          <w:sz w:val="24"/>
          <w:szCs w:val="24"/>
          <w:lang w:val="hy-AM"/>
        </w:rPr>
        <w:t>լուծման մասին է</w:t>
      </w:r>
      <w:r>
        <w:rPr>
          <w:rFonts w:ascii="GHEA Grapalat" w:hAnsi="GHEA Grapalat"/>
          <w:sz w:val="24"/>
          <w:szCs w:val="24"/>
          <w:lang w:val="hy-AM"/>
        </w:rPr>
        <w:t>,</w:t>
      </w:r>
    </w:p>
    <w:p w:rsidR="00872728" w:rsidRPr="00AC390D" w:rsidRDefault="00406FD2" w:rsidP="00243CEA">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բ. օ</w:t>
      </w:r>
      <w:r w:rsidR="00690737" w:rsidRPr="00EA7E38">
        <w:rPr>
          <w:rFonts w:ascii="GHEA Grapalat" w:hAnsi="GHEA Grapalat"/>
          <w:sz w:val="24"/>
          <w:szCs w:val="24"/>
          <w:lang w:val="hy-AM"/>
        </w:rPr>
        <w:t>տարման ենթակա հաջորդ խումբը</w:t>
      </w:r>
      <w:r w:rsidR="001924C5" w:rsidRPr="00EA7E38">
        <w:rPr>
          <w:rFonts w:ascii="GHEA Grapalat" w:hAnsi="GHEA Grapalat"/>
          <w:sz w:val="24"/>
          <w:szCs w:val="24"/>
          <w:lang w:val="hy-AM"/>
        </w:rPr>
        <w:t xml:space="preserve"> բարձր ներդրումային գրավչություն և </w:t>
      </w:r>
      <w:r w:rsidR="00872728" w:rsidRPr="00EA7E38">
        <w:rPr>
          <w:rFonts w:ascii="GHEA Grapalat" w:hAnsi="GHEA Grapalat"/>
          <w:sz w:val="24"/>
          <w:szCs w:val="24"/>
          <w:lang w:val="hy-AM"/>
        </w:rPr>
        <w:t xml:space="preserve">մեծ ծավալի ներդրումներ </w:t>
      </w:r>
      <w:r w:rsidR="007367E2" w:rsidRPr="00EA7E38">
        <w:rPr>
          <w:rFonts w:ascii="GHEA Grapalat" w:hAnsi="GHEA Grapalat"/>
          <w:sz w:val="24"/>
          <w:szCs w:val="24"/>
          <w:lang w:val="hy-AM"/>
        </w:rPr>
        <w:t xml:space="preserve">ընդունելու </w:t>
      </w:r>
      <w:r w:rsidR="00872728" w:rsidRPr="00EA7E38">
        <w:rPr>
          <w:rFonts w:ascii="GHEA Grapalat" w:hAnsi="GHEA Grapalat"/>
          <w:sz w:val="24"/>
          <w:szCs w:val="24"/>
          <w:lang w:val="hy-AM"/>
        </w:rPr>
        <w:t>հնարավորություն</w:t>
      </w:r>
      <w:r w:rsidR="001924C5" w:rsidRPr="00EA7E38">
        <w:rPr>
          <w:rFonts w:ascii="GHEA Grapalat" w:hAnsi="GHEA Grapalat"/>
          <w:sz w:val="24"/>
          <w:szCs w:val="24"/>
          <w:lang w:val="hy-AM"/>
        </w:rPr>
        <w:t xml:space="preserve"> </w:t>
      </w:r>
      <w:r w:rsidR="000E20EA" w:rsidRPr="00EA7E38">
        <w:rPr>
          <w:rFonts w:ascii="GHEA Grapalat" w:hAnsi="GHEA Grapalat"/>
          <w:sz w:val="24"/>
          <w:szCs w:val="24"/>
          <w:lang w:val="hy-AM"/>
        </w:rPr>
        <w:t>չունեցող կազմակերպություներն են</w:t>
      </w:r>
      <w:r w:rsidR="0087795F" w:rsidRPr="00EA7E38">
        <w:rPr>
          <w:rFonts w:ascii="GHEA Grapalat" w:hAnsi="GHEA Grapalat"/>
          <w:sz w:val="24"/>
          <w:szCs w:val="24"/>
          <w:lang w:val="hy-AM"/>
        </w:rPr>
        <w:t>։</w:t>
      </w:r>
      <w:r w:rsidR="0087795F" w:rsidRPr="00AC390D">
        <w:rPr>
          <w:rFonts w:ascii="GHEA Grapalat" w:hAnsi="GHEA Grapalat"/>
          <w:sz w:val="24"/>
          <w:szCs w:val="24"/>
          <w:lang w:val="hy-AM"/>
        </w:rPr>
        <w:t xml:space="preserve"> Տվյալ խմբում ընդգրկված անշարժ գույքն</w:t>
      </w:r>
      <w:r w:rsidR="00872728" w:rsidRPr="00AC390D">
        <w:rPr>
          <w:rFonts w:ascii="GHEA Grapalat" w:hAnsi="GHEA Grapalat"/>
          <w:sz w:val="24"/>
          <w:szCs w:val="24"/>
          <w:lang w:val="hy-AM"/>
        </w:rPr>
        <w:t xml:space="preserve"> առաջին անգամ </w:t>
      </w:r>
      <w:r w:rsidR="0087795F" w:rsidRPr="00AC390D">
        <w:rPr>
          <w:rFonts w:ascii="GHEA Grapalat" w:hAnsi="GHEA Grapalat"/>
          <w:sz w:val="24"/>
          <w:szCs w:val="24"/>
          <w:lang w:val="hy-AM"/>
        </w:rPr>
        <w:t>պետք</w:t>
      </w:r>
      <w:r w:rsidR="00872728" w:rsidRPr="00AC390D">
        <w:rPr>
          <w:rFonts w:ascii="GHEA Grapalat" w:hAnsi="GHEA Grapalat"/>
          <w:sz w:val="24"/>
          <w:szCs w:val="24"/>
          <w:lang w:val="hy-AM"/>
        </w:rPr>
        <w:t xml:space="preserve"> է վաճառքի ներկայացնել հրապարակային սակարկությունների (մրցույթ, աճուրդ) միջոցով։ Ընդ որում </w:t>
      </w:r>
      <w:r w:rsidR="00BC5F1D" w:rsidRPr="00AC390D">
        <w:rPr>
          <w:rFonts w:ascii="GHEA Grapalat" w:hAnsi="GHEA Grapalat"/>
          <w:sz w:val="24"/>
          <w:szCs w:val="24"/>
          <w:lang w:val="hy-AM"/>
        </w:rPr>
        <w:t>մրցու</w:t>
      </w:r>
      <w:r w:rsidR="00872728" w:rsidRPr="00AC390D">
        <w:rPr>
          <w:rFonts w:ascii="GHEA Grapalat" w:hAnsi="GHEA Grapalat"/>
          <w:sz w:val="24"/>
          <w:szCs w:val="24"/>
          <w:lang w:val="hy-AM"/>
        </w:rPr>
        <w:t>թային եղանակով տվյալ անշարժ գույքի վաճառքը կարող է իրականացվել պարտադիր ներդրումներ կատարել</w:t>
      </w:r>
      <w:r w:rsidR="0087795F" w:rsidRPr="00AC390D">
        <w:rPr>
          <w:rFonts w:ascii="GHEA Grapalat" w:hAnsi="GHEA Grapalat"/>
          <w:sz w:val="24"/>
          <w:szCs w:val="24"/>
          <w:lang w:val="hy-AM"/>
        </w:rPr>
        <w:t>ու</w:t>
      </w:r>
      <w:r w:rsidR="00872728" w:rsidRPr="00AC390D">
        <w:rPr>
          <w:rFonts w:ascii="GHEA Grapalat" w:hAnsi="GHEA Grapalat"/>
          <w:sz w:val="24"/>
          <w:szCs w:val="24"/>
          <w:lang w:val="hy-AM"/>
        </w:rPr>
        <w:t xml:space="preserve"> և հստակ սահմանված ժամկետում այն </w:t>
      </w:r>
      <w:r w:rsidR="00BC5F1D" w:rsidRPr="00AC390D">
        <w:rPr>
          <w:rFonts w:ascii="GHEA Grapalat" w:hAnsi="GHEA Grapalat"/>
          <w:sz w:val="24"/>
          <w:szCs w:val="24"/>
          <w:lang w:val="hy-AM"/>
        </w:rPr>
        <w:t>իրականացնելու</w:t>
      </w:r>
      <w:r w:rsidR="00872728" w:rsidRPr="00AC390D">
        <w:rPr>
          <w:rFonts w:ascii="GHEA Grapalat" w:hAnsi="GHEA Grapalat"/>
          <w:sz w:val="24"/>
          <w:szCs w:val="24"/>
          <w:lang w:val="hy-AM"/>
        </w:rPr>
        <w:t xml:space="preserve"> պահանջի դեպքում, իսկ աճուրդային եղանակով, երբ առաջնահերթ պետք է լուծվի բյուջետային մուտքերի ավելացման խնդիրը, իսկ ներդրումների կատարումը </w:t>
      </w:r>
      <w:r w:rsidR="007367E2" w:rsidRPr="00AC390D">
        <w:rPr>
          <w:rFonts w:ascii="GHEA Grapalat" w:hAnsi="GHEA Grapalat"/>
          <w:sz w:val="24"/>
          <w:szCs w:val="24"/>
          <w:lang w:val="hy-AM"/>
        </w:rPr>
        <w:t xml:space="preserve">թողնվի </w:t>
      </w:r>
      <w:r w:rsidR="00872728" w:rsidRPr="00AC390D">
        <w:rPr>
          <w:rFonts w:ascii="GHEA Grapalat" w:hAnsi="GHEA Grapalat"/>
          <w:sz w:val="24"/>
          <w:szCs w:val="24"/>
          <w:lang w:val="hy-AM"/>
        </w:rPr>
        <w:t>գնորդի հայեցողության</w:t>
      </w:r>
      <w:r w:rsidR="007367E2" w:rsidRPr="00AC390D">
        <w:rPr>
          <w:rFonts w:ascii="GHEA Grapalat" w:hAnsi="GHEA Grapalat"/>
          <w:sz w:val="24"/>
          <w:szCs w:val="24"/>
          <w:lang w:val="hy-AM"/>
        </w:rPr>
        <w:t>ը</w:t>
      </w:r>
      <w:r w:rsidR="00872728" w:rsidRPr="00AC390D">
        <w:rPr>
          <w:rFonts w:ascii="GHEA Grapalat" w:hAnsi="GHEA Grapalat"/>
          <w:sz w:val="24"/>
          <w:szCs w:val="24"/>
          <w:lang w:val="hy-AM"/>
        </w:rPr>
        <w:t>։ Վերը նշված խմբերում չընգրկված անշարժ գույքի (բացառությամբ</w:t>
      </w:r>
      <w:r w:rsidR="0087795F" w:rsidRPr="00AC390D">
        <w:rPr>
          <w:rFonts w:ascii="GHEA Grapalat" w:hAnsi="GHEA Grapalat"/>
          <w:sz w:val="24"/>
          <w:szCs w:val="24"/>
          <w:lang w:val="hy-AM"/>
        </w:rPr>
        <w:t>՝</w:t>
      </w:r>
      <w:r w:rsidR="00872728" w:rsidRPr="00AC390D">
        <w:rPr>
          <w:rFonts w:ascii="GHEA Grapalat" w:hAnsi="GHEA Grapalat"/>
          <w:sz w:val="24"/>
          <w:szCs w:val="24"/>
          <w:lang w:val="hy-AM"/>
        </w:rPr>
        <w:t xml:space="preserve"> դժվար իրացվելի անշարժ գույքի) և տրանսպորտային միջոցների վաճառք</w:t>
      </w:r>
      <w:r w:rsidR="0087795F" w:rsidRPr="00AC390D">
        <w:rPr>
          <w:rFonts w:ascii="GHEA Grapalat" w:hAnsi="GHEA Grapalat"/>
          <w:sz w:val="24"/>
          <w:szCs w:val="24"/>
          <w:lang w:val="hy-AM"/>
        </w:rPr>
        <w:t xml:space="preserve">ն </w:t>
      </w:r>
      <w:r w:rsidR="00872728" w:rsidRPr="00AC390D">
        <w:rPr>
          <w:rFonts w:ascii="GHEA Grapalat" w:hAnsi="GHEA Grapalat"/>
          <w:sz w:val="24"/>
          <w:szCs w:val="24"/>
          <w:lang w:val="hy-AM"/>
        </w:rPr>
        <w:t xml:space="preserve">առաջին հերթին պետք է կազմակերպել էլեկտրոնային աճուրդի </w:t>
      </w:r>
      <w:r w:rsidR="0087795F" w:rsidRPr="00AC390D">
        <w:rPr>
          <w:rFonts w:ascii="GHEA Grapalat" w:hAnsi="GHEA Grapalat"/>
          <w:sz w:val="24"/>
          <w:szCs w:val="24"/>
          <w:lang w:val="hy-AM"/>
        </w:rPr>
        <w:t>միջոցով</w:t>
      </w:r>
      <w:r w:rsidR="00872728" w:rsidRPr="00AC390D">
        <w:rPr>
          <w:rFonts w:ascii="GHEA Grapalat" w:hAnsi="GHEA Grapalat"/>
          <w:sz w:val="24"/>
          <w:szCs w:val="24"/>
          <w:lang w:val="hy-AM"/>
        </w:rPr>
        <w:t>։ Ընդ որում վաճառքը տվյալ դեպքում անհրաժեշտ է կազմակերպել «միասնական հարթակի» միջոցով։ «Միասնական հարթակում» պետական գույքից բացի կարելի է կազմակերպել ոչ միայն համայ</w:t>
      </w:r>
      <w:r w:rsidR="007367E2" w:rsidRPr="00AC390D">
        <w:rPr>
          <w:rFonts w:ascii="GHEA Grapalat" w:hAnsi="GHEA Grapalat"/>
          <w:sz w:val="24"/>
          <w:szCs w:val="24"/>
          <w:lang w:val="hy-AM"/>
        </w:rPr>
        <w:t>ն</w:t>
      </w:r>
      <w:r w:rsidR="00872728" w:rsidRPr="00AC390D">
        <w:rPr>
          <w:rFonts w:ascii="GHEA Grapalat" w:hAnsi="GHEA Grapalat"/>
          <w:sz w:val="24"/>
          <w:szCs w:val="24"/>
          <w:lang w:val="hy-AM"/>
        </w:rPr>
        <w:t>քային</w:t>
      </w:r>
      <w:r w:rsidR="009918CD">
        <w:rPr>
          <w:rFonts w:ascii="GHEA Grapalat" w:hAnsi="GHEA Grapalat"/>
          <w:sz w:val="24"/>
          <w:szCs w:val="24"/>
          <w:lang w:val="hy-AM"/>
        </w:rPr>
        <w:t xml:space="preserve"> սեփականություն հանդիսացող</w:t>
      </w:r>
      <w:r w:rsidR="00872728" w:rsidRPr="00AC390D">
        <w:rPr>
          <w:rFonts w:ascii="GHEA Grapalat" w:hAnsi="GHEA Grapalat"/>
          <w:sz w:val="24"/>
          <w:szCs w:val="24"/>
          <w:lang w:val="hy-AM"/>
        </w:rPr>
        <w:t xml:space="preserve"> անշարժ գույքի վաճառքը, այլ նաև ոչ պետական </w:t>
      </w:r>
      <w:r w:rsidR="009918CD">
        <w:rPr>
          <w:rFonts w:ascii="GHEA Grapalat" w:hAnsi="GHEA Grapalat"/>
          <w:sz w:val="24"/>
          <w:szCs w:val="24"/>
          <w:lang w:val="hy-AM"/>
        </w:rPr>
        <w:t xml:space="preserve">սեփականություն հանդիսացող </w:t>
      </w:r>
      <w:r w:rsidR="00872728" w:rsidRPr="00AC390D">
        <w:rPr>
          <w:rFonts w:ascii="GHEA Grapalat" w:hAnsi="GHEA Grapalat"/>
          <w:sz w:val="24"/>
          <w:szCs w:val="24"/>
          <w:lang w:val="hy-AM"/>
        </w:rPr>
        <w:t>գույքի վաճառքը</w:t>
      </w:r>
      <w:r w:rsidR="0087795F" w:rsidRPr="00AC390D">
        <w:rPr>
          <w:rFonts w:ascii="GHEA Grapalat" w:hAnsi="GHEA Grapalat"/>
          <w:sz w:val="24"/>
          <w:szCs w:val="24"/>
          <w:lang w:val="hy-AM"/>
        </w:rPr>
        <w:t>, ի</w:t>
      </w:r>
      <w:r w:rsidR="00872728" w:rsidRPr="00AC390D">
        <w:rPr>
          <w:rFonts w:ascii="GHEA Grapalat" w:hAnsi="GHEA Grapalat"/>
          <w:sz w:val="24"/>
          <w:szCs w:val="24"/>
          <w:lang w:val="hy-AM"/>
        </w:rPr>
        <w:t>հարկե վերջինիս առաջարկությամբ</w:t>
      </w:r>
      <w:r w:rsidR="0087795F" w:rsidRPr="00AC390D">
        <w:rPr>
          <w:rFonts w:ascii="GHEA Grapalat" w:hAnsi="GHEA Grapalat"/>
          <w:sz w:val="24"/>
          <w:szCs w:val="24"/>
          <w:lang w:val="hy-AM"/>
        </w:rPr>
        <w:t>,</w:t>
      </w:r>
      <w:r w:rsidR="00872728" w:rsidRPr="00AC390D">
        <w:rPr>
          <w:rFonts w:ascii="GHEA Grapalat" w:hAnsi="GHEA Grapalat"/>
          <w:sz w:val="24"/>
          <w:szCs w:val="24"/>
          <w:lang w:val="hy-AM"/>
        </w:rPr>
        <w:t xml:space="preserve"> համապատասխան վճարի իրականացման </w:t>
      </w:r>
      <w:r>
        <w:rPr>
          <w:rFonts w:ascii="GHEA Grapalat" w:hAnsi="GHEA Grapalat"/>
          <w:sz w:val="24"/>
          <w:szCs w:val="24"/>
          <w:lang w:val="hy-AM"/>
        </w:rPr>
        <w:t>դեպքում,</w:t>
      </w:r>
    </w:p>
    <w:p w:rsidR="00872728" w:rsidRDefault="00406FD2" w:rsidP="00243CEA">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գ. ա</w:t>
      </w:r>
      <w:r w:rsidR="00872728" w:rsidRPr="00AC390D">
        <w:rPr>
          <w:rFonts w:ascii="GHEA Grapalat" w:hAnsi="GHEA Grapalat"/>
          <w:sz w:val="24"/>
          <w:szCs w:val="24"/>
          <w:lang w:val="hy-AM"/>
        </w:rPr>
        <w:t>նհրաժեշտ է առանձնացնել դժվար իրացվելի գույքը։ Գույք, որը մի քանի անգամ</w:t>
      </w:r>
      <w:r w:rsidR="007367E2" w:rsidRPr="00AC390D">
        <w:rPr>
          <w:rFonts w:ascii="GHEA Grapalat" w:hAnsi="GHEA Grapalat"/>
          <w:sz w:val="24"/>
          <w:szCs w:val="24"/>
          <w:lang w:val="hy-AM"/>
        </w:rPr>
        <w:t>,</w:t>
      </w:r>
      <w:r w:rsidR="00872728" w:rsidRPr="00AC390D">
        <w:rPr>
          <w:rFonts w:ascii="GHEA Grapalat" w:hAnsi="GHEA Grapalat"/>
          <w:sz w:val="24"/>
          <w:szCs w:val="24"/>
          <w:lang w:val="hy-AM"/>
        </w:rPr>
        <w:t xml:space="preserve"> գնահատված արժեքի ա</w:t>
      </w:r>
      <w:r w:rsidR="0087795F" w:rsidRPr="00AC390D">
        <w:rPr>
          <w:rFonts w:ascii="GHEA Grapalat" w:hAnsi="GHEA Grapalat"/>
          <w:sz w:val="24"/>
          <w:szCs w:val="24"/>
          <w:lang w:val="hy-AM"/>
        </w:rPr>
        <w:t>ստիճ</w:t>
      </w:r>
      <w:r w:rsidR="00BC5F1D" w:rsidRPr="00AC390D">
        <w:rPr>
          <w:rFonts w:ascii="GHEA Grapalat" w:hAnsi="GHEA Grapalat"/>
          <w:sz w:val="24"/>
          <w:szCs w:val="24"/>
          <w:lang w:val="hy-AM"/>
        </w:rPr>
        <w:t>ա</w:t>
      </w:r>
      <w:r w:rsidR="0087795F" w:rsidRPr="00AC390D">
        <w:rPr>
          <w:rFonts w:ascii="GHEA Grapalat" w:hAnsi="GHEA Grapalat"/>
          <w:sz w:val="24"/>
          <w:szCs w:val="24"/>
          <w:lang w:val="hy-AM"/>
        </w:rPr>
        <w:t>ն</w:t>
      </w:r>
      <w:r w:rsidR="00BC5F1D" w:rsidRPr="00AC390D">
        <w:rPr>
          <w:rFonts w:ascii="GHEA Grapalat" w:hAnsi="GHEA Grapalat"/>
          <w:sz w:val="24"/>
          <w:szCs w:val="24"/>
          <w:lang w:val="hy-AM"/>
        </w:rPr>
        <w:t>ա</w:t>
      </w:r>
      <w:r w:rsidR="0087795F" w:rsidRPr="00AC390D">
        <w:rPr>
          <w:rFonts w:ascii="GHEA Grapalat" w:hAnsi="GHEA Grapalat"/>
          <w:sz w:val="24"/>
          <w:szCs w:val="24"/>
          <w:lang w:val="hy-AM"/>
        </w:rPr>
        <w:t>բ</w:t>
      </w:r>
      <w:r w:rsidR="00BC5F1D" w:rsidRPr="00AC390D">
        <w:rPr>
          <w:rFonts w:ascii="GHEA Grapalat" w:hAnsi="GHEA Grapalat"/>
          <w:sz w:val="24"/>
          <w:szCs w:val="24"/>
          <w:lang w:val="hy-AM"/>
        </w:rPr>
        <w:t>ա</w:t>
      </w:r>
      <w:r w:rsidR="0087795F" w:rsidRPr="00AC390D">
        <w:rPr>
          <w:rFonts w:ascii="GHEA Grapalat" w:hAnsi="GHEA Grapalat"/>
          <w:sz w:val="24"/>
          <w:szCs w:val="24"/>
          <w:lang w:val="hy-AM"/>
        </w:rPr>
        <w:t>ր իջեց</w:t>
      </w:r>
      <w:r w:rsidR="007367E2" w:rsidRPr="00AC390D">
        <w:rPr>
          <w:rFonts w:ascii="GHEA Grapalat" w:hAnsi="GHEA Grapalat"/>
          <w:sz w:val="24"/>
          <w:szCs w:val="24"/>
          <w:lang w:val="hy-AM"/>
        </w:rPr>
        <w:t>մամբ</w:t>
      </w:r>
      <w:r w:rsidR="004D5F9B" w:rsidRPr="00AC390D">
        <w:rPr>
          <w:rFonts w:ascii="GHEA Grapalat" w:hAnsi="GHEA Grapalat"/>
          <w:sz w:val="24"/>
          <w:szCs w:val="24"/>
          <w:lang w:val="hy-AM"/>
        </w:rPr>
        <w:t xml:space="preserve"> </w:t>
      </w:r>
      <w:r w:rsidR="00872728" w:rsidRPr="00AC390D">
        <w:rPr>
          <w:rFonts w:ascii="GHEA Grapalat" w:hAnsi="GHEA Grapalat"/>
          <w:sz w:val="24"/>
          <w:szCs w:val="24"/>
          <w:lang w:val="hy-AM"/>
        </w:rPr>
        <w:t>դրվել է հրապարակային սակարկությ</w:t>
      </w:r>
      <w:r w:rsidR="007367E2" w:rsidRPr="00AC390D">
        <w:rPr>
          <w:rFonts w:ascii="GHEA Grapalat" w:hAnsi="GHEA Grapalat"/>
          <w:sz w:val="24"/>
          <w:szCs w:val="24"/>
          <w:lang w:val="hy-AM"/>
        </w:rPr>
        <w:t>ան</w:t>
      </w:r>
      <w:r w:rsidR="00872728" w:rsidRPr="00AC390D">
        <w:rPr>
          <w:rFonts w:ascii="GHEA Grapalat" w:hAnsi="GHEA Grapalat"/>
          <w:sz w:val="24"/>
          <w:szCs w:val="24"/>
          <w:lang w:val="hy-AM"/>
        </w:rPr>
        <w:t xml:space="preserve"> (աճուրդ, մրցույթ) վաճառքի, սակայն չի վաճառվել</w:t>
      </w:r>
      <w:r w:rsidR="0087795F" w:rsidRPr="00AC390D">
        <w:rPr>
          <w:rFonts w:ascii="GHEA Grapalat" w:hAnsi="GHEA Grapalat"/>
          <w:sz w:val="24"/>
          <w:szCs w:val="24"/>
          <w:lang w:val="hy-AM"/>
        </w:rPr>
        <w:t xml:space="preserve"> գնորդ չլինելու պատճառով։</w:t>
      </w:r>
      <w:r w:rsidR="00872728" w:rsidRPr="00AC390D">
        <w:rPr>
          <w:rFonts w:ascii="GHEA Grapalat" w:hAnsi="GHEA Grapalat"/>
          <w:sz w:val="24"/>
          <w:szCs w:val="24"/>
          <w:lang w:val="hy-AM"/>
        </w:rPr>
        <w:t xml:space="preserve"> </w:t>
      </w:r>
      <w:r w:rsidR="007367E2" w:rsidRPr="00AC390D">
        <w:rPr>
          <w:rFonts w:ascii="GHEA Grapalat" w:hAnsi="GHEA Grapalat"/>
          <w:sz w:val="24"/>
          <w:szCs w:val="24"/>
          <w:lang w:val="hy-AM"/>
        </w:rPr>
        <w:t>Վերոնշյալի արդյունքում</w:t>
      </w:r>
      <w:r w:rsidR="00872728" w:rsidRPr="00AC390D">
        <w:rPr>
          <w:rFonts w:ascii="GHEA Grapalat" w:hAnsi="GHEA Grapalat"/>
          <w:sz w:val="24"/>
          <w:szCs w:val="24"/>
          <w:lang w:val="hy-AM"/>
        </w:rPr>
        <w:t xml:space="preserve"> անհրաժեշտ է կազմել </w:t>
      </w:r>
      <w:r w:rsidR="0087795F" w:rsidRPr="00AC390D">
        <w:rPr>
          <w:rFonts w:ascii="GHEA Grapalat" w:hAnsi="GHEA Grapalat"/>
          <w:sz w:val="24"/>
          <w:szCs w:val="24"/>
          <w:lang w:val="hy-AM"/>
        </w:rPr>
        <w:t>դժվար իրացվելի անշարժ</w:t>
      </w:r>
      <w:r w:rsidR="00872728" w:rsidRPr="00AC390D">
        <w:rPr>
          <w:rFonts w:ascii="GHEA Grapalat" w:hAnsi="GHEA Grapalat"/>
          <w:sz w:val="24"/>
          <w:szCs w:val="24"/>
          <w:lang w:val="hy-AM"/>
        </w:rPr>
        <w:t xml:space="preserve"> գույքի անվանացանկ և հնարավոր</w:t>
      </w:r>
      <w:r w:rsidR="007367E2" w:rsidRPr="00AC390D">
        <w:rPr>
          <w:rFonts w:ascii="GHEA Grapalat" w:hAnsi="GHEA Grapalat"/>
          <w:sz w:val="24"/>
          <w:szCs w:val="24"/>
          <w:lang w:val="hy-AM"/>
        </w:rPr>
        <w:t>ինս</w:t>
      </w:r>
      <w:r w:rsidR="00872728" w:rsidRPr="00AC390D">
        <w:rPr>
          <w:rFonts w:ascii="GHEA Grapalat" w:hAnsi="GHEA Grapalat"/>
          <w:sz w:val="24"/>
          <w:szCs w:val="24"/>
          <w:lang w:val="hy-AM"/>
        </w:rPr>
        <w:t xml:space="preserve"> սեղմ ժամկետում կազմակերպել տվյալ գույքի վաճառքը</w:t>
      </w:r>
      <w:r w:rsidR="0087795F" w:rsidRPr="00AC390D">
        <w:rPr>
          <w:rFonts w:ascii="GHEA Grapalat" w:hAnsi="GHEA Grapalat"/>
          <w:sz w:val="24"/>
          <w:szCs w:val="24"/>
          <w:lang w:val="hy-AM"/>
        </w:rPr>
        <w:t xml:space="preserve">՝ համաձայն Հայաստանի Հանրապետության կառավարության կողմից հաստատված կարգի։ Տվյալ դեպքում </w:t>
      </w:r>
      <w:r w:rsidR="007367E2" w:rsidRPr="00AC390D">
        <w:rPr>
          <w:rFonts w:ascii="GHEA Grapalat" w:hAnsi="GHEA Grapalat"/>
          <w:sz w:val="24"/>
          <w:szCs w:val="24"/>
          <w:lang w:val="hy-AM"/>
        </w:rPr>
        <w:t>խոսքը</w:t>
      </w:r>
      <w:r w:rsidR="0087795F" w:rsidRPr="00AC390D">
        <w:rPr>
          <w:rFonts w:ascii="GHEA Grapalat" w:hAnsi="GHEA Grapalat"/>
          <w:sz w:val="24"/>
          <w:szCs w:val="24"/>
          <w:lang w:val="hy-AM"/>
        </w:rPr>
        <w:t xml:space="preserve"> առանց նախապես հաստատված մեկնարկային գնի գնորդների կողմից առաջարկվող գն</w:t>
      </w:r>
      <w:r w:rsidR="007367E2" w:rsidRPr="00AC390D">
        <w:rPr>
          <w:rFonts w:ascii="GHEA Grapalat" w:hAnsi="GHEA Grapalat"/>
          <w:sz w:val="24"/>
          <w:szCs w:val="24"/>
          <w:lang w:val="hy-AM"/>
        </w:rPr>
        <w:t xml:space="preserve">երի հիման վրա </w:t>
      </w:r>
      <w:r w:rsidR="0087795F" w:rsidRPr="00AC390D">
        <w:rPr>
          <w:rFonts w:ascii="GHEA Grapalat" w:hAnsi="GHEA Grapalat"/>
          <w:sz w:val="24"/>
          <w:szCs w:val="24"/>
          <w:lang w:val="hy-AM"/>
        </w:rPr>
        <w:t>գույքի վաճառք</w:t>
      </w:r>
      <w:r w:rsidR="007367E2" w:rsidRPr="00AC390D">
        <w:rPr>
          <w:rFonts w:ascii="GHEA Grapalat" w:hAnsi="GHEA Grapalat"/>
          <w:sz w:val="24"/>
          <w:szCs w:val="24"/>
          <w:lang w:val="hy-AM"/>
        </w:rPr>
        <w:t>ի մասին է</w:t>
      </w:r>
      <w:r>
        <w:rPr>
          <w:rFonts w:ascii="GHEA Grapalat" w:hAnsi="GHEA Grapalat"/>
          <w:sz w:val="24"/>
          <w:szCs w:val="24"/>
          <w:lang w:val="hy-AM"/>
        </w:rPr>
        <w:t>,</w:t>
      </w:r>
    </w:p>
    <w:p w:rsidR="00594CDF" w:rsidRPr="00AC390D" w:rsidRDefault="00406FD2" w:rsidP="00594CDF">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դ. ը</w:t>
      </w:r>
      <w:r w:rsidR="00594CDF" w:rsidRPr="00AC390D">
        <w:rPr>
          <w:rFonts w:ascii="GHEA Grapalat" w:hAnsi="GHEA Grapalat"/>
          <w:sz w:val="24"/>
          <w:szCs w:val="24"/>
          <w:lang w:val="hy-AM"/>
        </w:rPr>
        <w:t>նդհանրապես պետական գույքի և՛ օտարման</w:t>
      </w:r>
      <w:r w:rsidR="007367E2" w:rsidRPr="00AC390D">
        <w:rPr>
          <w:rFonts w:ascii="GHEA Grapalat" w:hAnsi="GHEA Grapalat"/>
          <w:sz w:val="24"/>
          <w:szCs w:val="24"/>
          <w:lang w:val="hy-AM"/>
        </w:rPr>
        <w:t>,</w:t>
      </w:r>
      <w:r w:rsidR="00594CDF" w:rsidRPr="00AC390D">
        <w:rPr>
          <w:rFonts w:ascii="GHEA Grapalat" w:hAnsi="GHEA Grapalat"/>
          <w:sz w:val="24"/>
          <w:szCs w:val="24"/>
          <w:lang w:val="hy-AM"/>
        </w:rPr>
        <w:t xml:space="preserve"> և՛ մասնավորեցման գործընթացի արդյունավետությունը բարձրացնելու համար անհրաժեշտ է </w:t>
      </w:r>
      <w:r w:rsidR="006354CB" w:rsidRPr="00AC390D">
        <w:rPr>
          <w:rFonts w:ascii="GHEA Grapalat" w:hAnsi="GHEA Grapalat"/>
          <w:sz w:val="24"/>
          <w:szCs w:val="24"/>
          <w:lang w:val="hy-AM"/>
        </w:rPr>
        <w:t xml:space="preserve">անդրադառնալ </w:t>
      </w:r>
      <w:r w:rsidR="00594CDF" w:rsidRPr="00AC390D">
        <w:rPr>
          <w:rFonts w:ascii="GHEA Grapalat" w:hAnsi="GHEA Grapalat"/>
          <w:sz w:val="24"/>
          <w:szCs w:val="24"/>
          <w:lang w:val="hy-AM"/>
        </w:rPr>
        <w:t xml:space="preserve">նաև </w:t>
      </w:r>
      <w:r w:rsidR="007367E2" w:rsidRPr="00AC390D">
        <w:rPr>
          <w:rFonts w:ascii="GHEA Grapalat" w:hAnsi="GHEA Grapalat"/>
          <w:sz w:val="24"/>
          <w:szCs w:val="24"/>
          <w:lang w:val="hy-AM"/>
        </w:rPr>
        <w:t xml:space="preserve">գույքի </w:t>
      </w:r>
      <w:r w:rsidR="00594CDF" w:rsidRPr="00AC390D">
        <w:rPr>
          <w:rFonts w:ascii="GHEA Grapalat" w:hAnsi="GHEA Grapalat"/>
          <w:sz w:val="24"/>
          <w:szCs w:val="24"/>
          <w:lang w:val="hy-AM"/>
        </w:rPr>
        <w:lastRenderedPageBreak/>
        <w:t xml:space="preserve">գնահատման </w:t>
      </w:r>
      <w:r w:rsidR="006354CB" w:rsidRPr="00AC390D">
        <w:rPr>
          <w:rFonts w:ascii="GHEA Grapalat" w:hAnsi="GHEA Grapalat"/>
          <w:sz w:val="24"/>
          <w:szCs w:val="24"/>
          <w:lang w:val="hy-AM"/>
        </w:rPr>
        <w:t>հետ կապված խնդիրներին</w:t>
      </w:r>
      <w:r w:rsidR="00594CDF" w:rsidRPr="00AC390D">
        <w:rPr>
          <w:rFonts w:ascii="GHEA Grapalat" w:hAnsi="GHEA Grapalat"/>
          <w:sz w:val="24"/>
          <w:szCs w:val="24"/>
          <w:lang w:val="hy-AM"/>
        </w:rPr>
        <w:t xml:space="preserve"> մասնավորապես` </w:t>
      </w:r>
      <w:r w:rsidR="006354CB" w:rsidRPr="00AC390D">
        <w:rPr>
          <w:rFonts w:ascii="GHEA Grapalat" w:hAnsi="GHEA Grapalat"/>
          <w:sz w:val="24"/>
          <w:szCs w:val="24"/>
          <w:lang w:val="hy-AM"/>
        </w:rPr>
        <w:t>գույքի գնահատված արժեքի վավերության ժամկետին</w:t>
      </w:r>
      <w:r w:rsidR="00594CDF" w:rsidRPr="00AC390D">
        <w:rPr>
          <w:rFonts w:ascii="GHEA Grapalat" w:hAnsi="GHEA Grapalat"/>
          <w:sz w:val="24"/>
          <w:szCs w:val="24"/>
          <w:lang w:val="hy-AM"/>
        </w:rPr>
        <w:t xml:space="preserve">: </w:t>
      </w:r>
      <w:r w:rsidR="007367E2" w:rsidRPr="00AC390D">
        <w:rPr>
          <w:rFonts w:ascii="GHEA Grapalat" w:hAnsi="GHEA Grapalat"/>
          <w:sz w:val="24"/>
          <w:szCs w:val="24"/>
          <w:lang w:val="hy-AM"/>
        </w:rPr>
        <w:t>Նշենք, որ ներկայումս գույքի գնահատված</w:t>
      </w:r>
      <w:r w:rsidR="000C4F0D" w:rsidRPr="00AC390D">
        <w:rPr>
          <w:rFonts w:ascii="GHEA Grapalat" w:hAnsi="GHEA Grapalat"/>
          <w:sz w:val="24"/>
          <w:szCs w:val="24"/>
          <w:lang w:val="hy-AM"/>
        </w:rPr>
        <w:t xml:space="preserve"> արժեքը ուժի մեջ է մեկ տարի, որից հետո տվյալ գույքի վաճառքի համար պետք է իրականացնել նոր գնահատում, ինչը աշխատատար և ժամանակատար գործընթաց է։ </w:t>
      </w:r>
      <w:r w:rsidR="00594CDF" w:rsidRPr="00AC390D">
        <w:rPr>
          <w:rFonts w:ascii="GHEA Grapalat" w:hAnsi="GHEA Grapalat"/>
          <w:sz w:val="24"/>
          <w:szCs w:val="24"/>
          <w:lang w:val="hy-AM"/>
        </w:rPr>
        <w:t>Նշվա</w:t>
      </w:r>
      <w:r w:rsidR="007367E2" w:rsidRPr="00AC390D">
        <w:rPr>
          <w:rFonts w:ascii="GHEA Grapalat" w:hAnsi="GHEA Grapalat"/>
          <w:sz w:val="24"/>
          <w:szCs w:val="24"/>
          <w:lang w:val="hy-AM"/>
        </w:rPr>
        <w:t>ծ</w:t>
      </w:r>
      <w:r w:rsidR="00594CDF" w:rsidRPr="00AC390D">
        <w:rPr>
          <w:rFonts w:ascii="GHEA Grapalat" w:hAnsi="GHEA Grapalat"/>
          <w:sz w:val="24"/>
          <w:szCs w:val="24"/>
          <w:lang w:val="hy-AM"/>
        </w:rPr>
        <w:t xml:space="preserve"> խնդիրները բացառելու համար անհրաժեշտ է գնահատման արդյունքների վավերականության հետ կապված ժամկետային սահմանափակումները վերացնել</w:t>
      </w:r>
      <w:r w:rsidR="000C4F0D" w:rsidRPr="00AC390D">
        <w:rPr>
          <w:rFonts w:ascii="GHEA Grapalat" w:hAnsi="GHEA Grapalat"/>
          <w:sz w:val="24"/>
          <w:szCs w:val="24"/>
          <w:lang w:val="hy-AM"/>
        </w:rPr>
        <w:t xml:space="preserve"> կամ վերանայել</w:t>
      </w:r>
      <w:r w:rsidR="00594CDF" w:rsidRPr="00AC390D">
        <w:rPr>
          <w:rFonts w:ascii="GHEA Grapalat" w:hAnsi="GHEA Grapalat"/>
          <w:sz w:val="24"/>
          <w:szCs w:val="24"/>
          <w:lang w:val="hy-AM"/>
        </w:rPr>
        <w:t>: Ժամկետային սահմանափակումների վերացմամբ ոչ միայն կբարձրանա աշխատանքի արդյունավետությունը</w:t>
      </w:r>
      <w:r w:rsidR="000C4F0D" w:rsidRPr="00AC390D">
        <w:rPr>
          <w:rFonts w:ascii="GHEA Grapalat" w:hAnsi="GHEA Grapalat"/>
          <w:sz w:val="24"/>
          <w:szCs w:val="24"/>
          <w:lang w:val="hy-AM"/>
        </w:rPr>
        <w:t>,</w:t>
      </w:r>
      <w:r w:rsidR="00594CDF" w:rsidRPr="00AC390D">
        <w:rPr>
          <w:rFonts w:ascii="GHEA Grapalat" w:hAnsi="GHEA Grapalat"/>
          <w:sz w:val="24"/>
          <w:szCs w:val="24"/>
          <w:lang w:val="hy-AM"/>
        </w:rPr>
        <w:t xml:space="preserve"> այլ</w:t>
      </w:r>
      <w:r w:rsidR="000C4F0D" w:rsidRPr="00AC390D">
        <w:rPr>
          <w:rFonts w:ascii="GHEA Grapalat" w:hAnsi="GHEA Grapalat"/>
          <w:sz w:val="24"/>
          <w:szCs w:val="24"/>
          <w:lang w:val="hy-AM"/>
        </w:rPr>
        <w:t xml:space="preserve"> նաև</w:t>
      </w:r>
      <w:r w:rsidR="00594CDF" w:rsidRPr="00AC390D">
        <w:rPr>
          <w:rFonts w:ascii="GHEA Grapalat" w:hAnsi="GHEA Grapalat"/>
          <w:sz w:val="24"/>
          <w:szCs w:val="24"/>
          <w:lang w:val="hy-AM"/>
        </w:rPr>
        <w:t xml:space="preserve"> կխնայվեն պետական բյուջեի միջոցները, քանի որ տվյալ պահին պետական </w:t>
      </w:r>
      <w:r w:rsidR="000E20EA">
        <w:rPr>
          <w:rFonts w:ascii="GHEA Grapalat" w:hAnsi="GHEA Grapalat"/>
          <w:sz w:val="24"/>
          <w:szCs w:val="24"/>
          <w:lang w:val="hy-AM"/>
        </w:rPr>
        <w:t>գույք</w:t>
      </w:r>
      <w:r w:rsidR="00594CDF" w:rsidRPr="00AC390D">
        <w:rPr>
          <w:rFonts w:ascii="GHEA Grapalat" w:hAnsi="GHEA Grapalat"/>
          <w:sz w:val="24"/>
          <w:szCs w:val="24"/>
          <w:lang w:val="hy-AM"/>
        </w:rPr>
        <w:t>ի գնահատումներն իրականացվում են նաև դրամաշնորհ</w:t>
      </w:r>
      <w:r w:rsidR="000C4F0D" w:rsidRPr="00AC390D">
        <w:rPr>
          <w:rFonts w:ascii="GHEA Grapalat" w:hAnsi="GHEA Grapalat"/>
          <w:sz w:val="24"/>
          <w:szCs w:val="24"/>
          <w:lang w:val="hy-AM"/>
        </w:rPr>
        <w:t>ներ</w:t>
      </w:r>
      <w:r w:rsidR="00594CDF" w:rsidRPr="00AC390D">
        <w:rPr>
          <w:rFonts w:ascii="GHEA Grapalat" w:hAnsi="GHEA Grapalat"/>
          <w:sz w:val="24"/>
          <w:szCs w:val="24"/>
          <w:lang w:val="hy-AM"/>
        </w:rPr>
        <w:t>ի շրջանակներում հատկացված միջոցների հաշվին</w:t>
      </w:r>
      <w:r>
        <w:rPr>
          <w:rFonts w:ascii="GHEA Grapalat" w:hAnsi="GHEA Grapalat"/>
          <w:sz w:val="24"/>
          <w:szCs w:val="24"/>
          <w:lang w:val="hy-AM"/>
        </w:rPr>
        <w:t>.</w:t>
      </w:r>
    </w:p>
    <w:p w:rsidR="00872728" w:rsidRPr="00AC390D" w:rsidRDefault="00406FD2" w:rsidP="00243CEA">
      <w:pPr>
        <w:spacing w:after="0" w:line="360" w:lineRule="auto"/>
        <w:ind w:firstLine="720"/>
        <w:jc w:val="both"/>
        <w:rPr>
          <w:rFonts w:ascii="GHEA Grapalat" w:hAnsi="GHEA Grapalat"/>
          <w:sz w:val="24"/>
          <w:szCs w:val="24"/>
          <w:lang w:val="hy-AM"/>
        </w:rPr>
      </w:pPr>
      <w:r>
        <w:rPr>
          <w:rFonts w:ascii="GHEA Grapalat" w:hAnsi="GHEA Grapalat"/>
          <w:b/>
          <w:sz w:val="24"/>
          <w:szCs w:val="24"/>
          <w:lang w:val="hy-AM"/>
        </w:rPr>
        <w:t>3</w:t>
      </w:r>
      <w:r w:rsidRPr="00406FD2">
        <w:rPr>
          <w:rFonts w:ascii="GHEA Grapalat" w:hAnsi="GHEA Grapalat"/>
          <w:b/>
          <w:sz w:val="24"/>
          <w:szCs w:val="24"/>
          <w:lang w:val="hy-AM"/>
        </w:rPr>
        <w:t>)</w:t>
      </w:r>
      <w:r w:rsidR="00872728" w:rsidRPr="00AC390D">
        <w:rPr>
          <w:rFonts w:ascii="GHEA Grapalat" w:hAnsi="GHEA Grapalat"/>
          <w:b/>
          <w:sz w:val="24"/>
          <w:szCs w:val="24"/>
          <w:lang w:val="hy-AM"/>
        </w:rPr>
        <w:t xml:space="preserve"> </w:t>
      </w:r>
      <w:r>
        <w:rPr>
          <w:rFonts w:ascii="GHEA Grapalat" w:hAnsi="GHEA Grapalat"/>
          <w:b/>
          <w:sz w:val="24"/>
          <w:szCs w:val="24"/>
          <w:lang w:val="hy-AM"/>
        </w:rPr>
        <w:t>պ</w:t>
      </w:r>
      <w:r w:rsidR="00872728" w:rsidRPr="00AC390D">
        <w:rPr>
          <w:rFonts w:ascii="GHEA Grapalat" w:hAnsi="GHEA Grapalat"/>
          <w:b/>
          <w:sz w:val="24"/>
          <w:szCs w:val="24"/>
          <w:lang w:val="hy-AM"/>
        </w:rPr>
        <w:t xml:space="preserve">ետական գույքի մասնավորեցման </w:t>
      </w:r>
      <w:r w:rsidR="000E20EA">
        <w:rPr>
          <w:rFonts w:ascii="GHEA Grapalat" w:hAnsi="GHEA Grapalat"/>
          <w:b/>
          <w:sz w:val="24"/>
          <w:szCs w:val="24"/>
          <w:lang w:val="hy-AM"/>
        </w:rPr>
        <w:t>ավարտական փուլի մեկնարկ</w:t>
      </w:r>
      <w:r>
        <w:rPr>
          <w:rFonts w:ascii="GHEA Grapalat" w:hAnsi="GHEA Grapalat"/>
          <w:b/>
          <w:sz w:val="24"/>
          <w:szCs w:val="24"/>
          <w:lang w:val="hy-AM"/>
        </w:rPr>
        <w:t xml:space="preserve">. </w:t>
      </w:r>
      <w:r w:rsidRPr="00406FD2">
        <w:rPr>
          <w:rFonts w:ascii="GHEA Grapalat" w:hAnsi="GHEA Grapalat"/>
          <w:sz w:val="24"/>
          <w:szCs w:val="24"/>
          <w:lang w:val="hy-AM"/>
        </w:rPr>
        <w:t>ա</w:t>
      </w:r>
      <w:r w:rsidR="00872728" w:rsidRPr="00AC390D">
        <w:rPr>
          <w:rFonts w:ascii="GHEA Grapalat" w:hAnsi="GHEA Grapalat"/>
          <w:sz w:val="24"/>
          <w:szCs w:val="24"/>
          <w:lang w:val="hy-AM"/>
        </w:rPr>
        <w:t>նհրաժեշտ է հնարավոր</w:t>
      </w:r>
      <w:r w:rsidR="000C4F0D" w:rsidRPr="00AC390D">
        <w:rPr>
          <w:rFonts w:ascii="GHEA Grapalat" w:hAnsi="GHEA Grapalat"/>
          <w:sz w:val="24"/>
          <w:szCs w:val="24"/>
          <w:lang w:val="hy-AM"/>
        </w:rPr>
        <w:t>ինս</w:t>
      </w:r>
      <w:r w:rsidR="00872728" w:rsidRPr="00AC390D">
        <w:rPr>
          <w:rFonts w:ascii="GHEA Grapalat" w:hAnsi="GHEA Grapalat"/>
          <w:sz w:val="24"/>
          <w:szCs w:val="24"/>
          <w:lang w:val="hy-AM"/>
        </w:rPr>
        <w:t xml:space="preserve"> սեղմ ժամկետում </w:t>
      </w:r>
      <w:r w:rsidR="000E20EA">
        <w:rPr>
          <w:rFonts w:ascii="GHEA Grapalat" w:hAnsi="GHEA Grapalat"/>
          <w:sz w:val="24"/>
          <w:szCs w:val="24"/>
          <w:lang w:val="hy-AM"/>
        </w:rPr>
        <w:t>մեկնարկել</w:t>
      </w:r>
      <w:r w:rsidR="00872728" w:rsidRPr="00AC390D">
        <w:rPr>
          <w:rFonts w:ascii="GHEA Grapalat" w:hAnsi="GHEA Grapalat"/>
          <w:sz w:val="24"/>
          <w:szCs w:val="24"/>
          <w:lang w:val="hy-AM"/>
        </w:rPr>
        <w:t xml:space="preserve"> մասնավորեցման </w:t>
      </w:r>
      <w:r w:rsidR="000E20EA">
        <w:rPr>
          <w:rFonts w:ascii="GHEA Grapalat" w:hAnsi="GHEA Grapalat"/>
          <w:sz w:val="24"/>
          <w:szCs w:val="24"/>
          <w:lang w:val="hy-AM"/>
        </w:rPr>
        <w:t>գործընթացի ավարտական փուլը</w:t>
      </w:r>
      <w:r w:rsidR="00872728" w:rsidRPr="00AC390D">
        <w:rPr>
          <w:rFonts w:ascii="GHEA Grapalat" w:hAnsi="GHEA Grapalat"/>
          <w:sz w:val="24"/>
          <w:szCs w:val="24"/>
          <w:lang w:val="hy-AM"/>
        </w:rPr>
        <w:t>։ Այդ նպատակով</w:t>
      </w:r>
      <w:r w:rsidR="0087795F" w:rsidRPr="00AC390D">
        <w:rPr>
          <w:rFonts w:ascii="GHEA Grapalat" w:hAnsi="GHEA Grapalat"/>
          <w:sz w:val="24"/>
          <w:szCs w:val="24"/>
          <w:lang w:val="hy-AM"/>
        </w:rPr>
        <w:t>,</w:t>
      </w:r>
      <w:r w:rsidR="00872728" w:rsidRPr="00AC390D">
        <w:rPr>
          <w:rFonts w:ascii="GHEA Grapalat" w:hAnsi="GHEA Grapalat"/>
          <w:sz w:val="24"/>
          <w:szCs w:val="24"/>
          <w:lang w:val="hy-AM"/>
        </w:rPr>
        <w:t xml:space="preserve"> ելնելով նախապես մշակված պահանջներից և չափորոշիչներից</w:t>
      </w:r>
      <w:r w:rsidR="0087795F" w:rsidRPr="00AC390D">
        <w:rPr>
          <w:rFonts w:ascii="GHEA Grapalat" w:hAnsi="GHEA Grapalat"/>
          <w:sz w:val="24"/>
          <w:szCs w:val="24"/>
          <w:lang w:val="hy-AM"/>
        </w:rPr>
        <w:t>, անհրաժեշտ է</w:t>
      </w:r>
      <w:r w:rsidR="00872728" w:rsidRPr="00AC390D">
        <w:rPr>
          <w:rFonts w:ascii="GHEA Grapalat" w:hAnsi="GHEA Grapalat"/>
          <w:sz w:val="24"/>
          <w:szCs w:val="24"/>
          <w:lang w:val="hy-AM"/>
        </w:rPr>
        <w:t xml:space="preserve"> կազմել պետական գույքի ավարտը ազդարարող մասնավորեցման ծրագիր։ Ընդ որում</w:t>
      </w:r>
      <w:r w:rsidR="000C4F0D" w:rsidRPr="00AC390D">
        <w:rPr>
          <w:rFonts w:ascii="GHEA Grapalat" w:hAnsi="GHEA Grapalat"/>
          <w:sz w:val="24"/>
          <w:szCs w:val="24"/>
          <w:lang w:val="hy-AM"/>
        </w:rPr>
        <w:t>,</w:t>
      </w:r>
      <w:r w:rsidR="00872728" w:rsidRPr="00AC390D">
        <w:rPr>
          <w:rFonts w:ascii="GHEA Grapalat" w:hAnsi="GHEA Grapalat"/>
          <w:sz w:val="24"/>
          <w:szCs w:val="24"/>
          <w:lang w:val="hy-AM"/>
        </w:rPr>
        <w:t xml:space="preserve"> արժեթղթերի շուկայի զարգացման հրամայականից ելնելով</w:t>
      </w:r>
      <w:r w:rsidR="000C4F0D" w:rsidRPr="00AC390D">
        <w:rPr>
          <w:rFonts w:ascii="GHEA Grapalat" w:hAnsi="GHEA Grapalat"/>
          <w:sz w:val="24"/>
          <w:szCs w:val="24"/>
          <w:lang w:val="hy-AM"/>
        </w:rPr>
        <w:t>,</w:t>
      </w:r>
      <w:r w:rsidR="00872728" w:rsidRPr="00AC390D">
        <w:rPr>
          <w:rFonts w:ascii="GHEA Grapalat" w:hAnsi="GHEA Grapalat"/>
          <w:sz w:val="24"/>
          <w:szCs w:val="24"/>
          <w:lang w:val="hy-AM"/>
        </w:rPr>
        <w:t xml:space="preserve"> անհրաժեշտ է արդյունավետ գործունեություն իրականացնող և զարգացման լավ հեռանկար ունեցող առևտրային կազմակերպությունները</w:t>
      </w:r>
      <w:r w:rsidR="00EA7E38">
        <w:rPr>
          <w:rFonts w:ascii="GHEA Grapalat" w:hAnsi="GHEA Grapalat"/>
          <w:sz w:val="24"/>
          <w:szCs w:val="24"/>
          <w:lang w:val="hy-AM"/>
        </w:rPr>
        <w:t xml:space="preserve">, ինչպիսիք են մասնավորապես, «Հայաստանի ՋԷԿ», </w:t>
      </w:r>
      <w:r w:rsidR="00EA7E38" w:rsidRPr="00F041D1">
        <w:rPr>
          <w:rFonts w:ascii="GHEA Grapalat" w:hAnsi="GHEA Grapalat"/>
          <w:lang w:val="hy-AM"/>
        </w:rPr>
        <w:t>«</w:t>
      </w:r>
      <w:r w:rsidR="00EA7E38" w:rsidRPr="00EA7E38">
        <w:rPr>
          <w:rFonts w:ascii="GHEA Grapalat" w:hAnsi="GHEA Grapalat"/>
          <w:sz w:val="24"/>
          <w:szCs w:val="24"/>
          <w:lang w:val="hy-AM"/>
        </w:rPr>
        <w:t>Բարձրավոլտ էլեկտրացանցեր» ՓԲԸ-ները և</w:t>
      </w:r>
      <w:r w:rsidR="00EA7E38" w:rsidRPr="00AC390D">
        <w:rPr>
          <w:rFonts w:ascii="GHEA Grapalat" w:hAnsi="GHEA Grapalat"/>
          <w:sz w:val="24"/>
          <w:szCs w:val="24"/>
          <w:lang w:val="hy-AM"/>
        </w:rPr>
        <w:t xml:space="preserve"> </w:t>
      </w:r>
      <w:r w:rsidR="00EA7E38">
        <w:rPr>
          <w:rFonts w:ascii="GHEA Grapalat" w:hAnsi="GHEA Grapalat"/>
          <w:sz w:val="24"/>
          <w:szCs w:val="24"/>
          <w:lang w:val="hy-AM"/>
        </w:rPr>
        <w:t xml:space="preserve">բարձր արժեք </w:t>
      </w:r>
      <w:r w:rsidR="00CA6BA7">
        <w:rPr>
          <w:rFonts w:ascii="GHEA Grapalat" w:hAnsi="GHEA Grapalat"/>
          <w:sz w:val="24"/>
          <w:szCs w:val="24"/>
          <w:lang w:val="hy-AM"/>
        </w:rPr>
        <w:t xml:space="preserve">ու </w:t>
      </w:r>
      <w:r w:rsidR="00EA7E38">
        <w:rPr>
          <w:rFonts w:ascii="GHEA Grapalat" w:hAnsi="GHEA Grapalat"/>
          <w:sz w:val="24"/>
          <w:szCs w:val="24"/>
          <w:lang w:val="hy-AM"/>
        </w:rPr>
        <w:t xml:space="preserve">իրացվելի գույքի ներդրմամբ ստեղծված բաժնետիրական ընկերությունները </w:t>
      </w:r>
      <w:r w:rsidR="00872728" w:rsidRPr="00AC390D">
        <w:rPr>
          <w:rFonts w:ascii="GHEA Grapalat" w:hAnsi="GHEA Grapalat"/>
          <w:sz w:val="24"/>
          <w:szCs w:val="24"/>
          <w:lang w:val="hy-AM"/>
        </w:rPr>
        <w:t xml:space="preserve">ընգրկել մասնավորեցման ծրագրում </w:t>
      </w:r>
      <w:r w:rsidR="00CA6BA7">
        <w:rPr>
          <w:rFonts w:ascii="GHEA Grapalat" w:hAnsi="GHEA Grapalat"/>
          <w:sz w:val="24"/>
          <w:szCs w:val="24"/>
          <w:lang w:val="hy-AM"/>
        </w:rPr>
        <w:t>և</w:t>
      </w:r>
      <w:r w:rsidR="00EA7E38">
        <w:rPr>
          <w:rFonts w:ascii="GHEA Grapalat" w:hAnsi="GHEA Grapalat"/>
          <w:sz w:val="24"/>
          <w:szCs w:val="24"/>
          <w:lang w:val="hy-AM"/>
        </w:rPr>
        <w:t xml:space="preserve"> </w:t>
      </w:r>
      <w:r w:rsidR="00872728" w:rsidRPr="00AC390D">
        <w:rPr>
          <w:rFonts w:ascii="GHEA Grapalat" w:hAnsi="GHEA Grapalat"/>
          <w:sz w:val="24"/>
          <w:szCs w:val="24"/>
          <w:lang w:val="hy-AM"/>
        </w:rPr>
        <w:t>դրանք մասնավորեցնել</w:t>
      </w:r>
      <w:r w:rsidR="000E20EA">
        <w:rPr>
          <w:rFonts w:ascii="GHEA Grapalat" w:hAnsi="GHEA Grapalat"/>
          <w:sz w:val="24"/>
          <w:szCs w:val="24"/>
          <w:lang w:val="hy-AM"/>
        </w:rPr>
        <w:t xml:space="preserve"> այդ թվում</w:t>
      </w:r>
      <w:r w:rsidR="00CA6BA7">
        <w:rPr>
          <w:rFonts w:ascii="GHEA Grapalat" w:hAnsi="GHEA Grapalat"/>
          <w:sz w:val="24"/>
          <w:szCs w:val="24"/>
          <w:lang w:val="hy-AM"/>
        </w:rPr>
        <w:t>՝</w:t>
      </w:r>
      <w:r w:rsidR="00872728" w:rsidRPr="00AC390D">
        <w:rPr>
          <w:rFonts w:ascii="GHEA Grapalat" w:hAnsi="GHEA Grapalat"/>
          <w:sz w:val="24"/>
          <w:szCs w:val="24"/>
          <w:lang w:val="hy-AM"/>
        </w:rPr>
        <w:t xml:space="preserve"> ֆոնդային բորսայի </w:t>
      </w:r>
      <w:r>
        <w:rPr>
          <w:rFonts w:ascii="GHEA Grapalat" w:hAnsi="GHEA Grapalat"/>
          <w:sz w:val="24"/>
          <w:szCs w:val="24"/>
          <w:lang w:val="hy-AM"/>
        </w:rPr>
        <w:t>միջոցով.</w:t>
      </w:r>
    </w:p>
    <w:p w:rsidR="00872728" w:rsidRPr="00AC390D" w:rsidRDefault="00406FD2" w:rsidP="00243CEA">
      <w:pPr>
        <w:spacing w:after="0" w:line="360" w:lineRule="auto"/>
        <w:ind w:firstLine="720"/>
        <w:jc w:val="both"/>
        <w:rPr>
          <w:rFonts w:ascii="GHEA Grapalat" w:hAnsi="GHEA Grapalat"/>
          <w:sz w:val="24"/>
          <w:szCs w:val="24"/>
          <w:lang w:val="hy-AM"/>
        </w:rPr>
      </w:pPr>
      <w:r>
        <w:rPr>
          <w:rFonts w:ascii="GHEA Grapalat" w:hAnsi="GHEA Grapalat"/>
          <w:b/>
          <w:sz w:val="24"/>
          <w:szCs w:val="24"/>
          <w:lang w:val="hy-AM"/>
        </w:rPr>
        <w:t>4</w:t>
      </w:r>
      <w:r w:rsidRPr="00406FD2">
        <w:rPr>
          <w:rFonts w:ascii="GHEA Grapalat" w:hAnsi="GHEA Grapalat"/>
          <w:b/>
          <w:sz w:val="24"/>
          <w:szCs w:val="24"/>
          <w:lang w:val="hy-AM"/>
        </w:rPr>
        <w:t>)</w:t>
      </w:r>
      <w:r w:rsidR="00872728" w:rsidRPr="00AC390D">
        <w:rPr>
          <w:rFonts w:ascii="GHEA Grapalat" w:hAnsi="GHEA Grapalat"/>
          <w:b/>
          <w:sz w:val="24"/>
          <w:szCs w:val="24"/>
          <w:lang w:val="hy-AM"/>
        </w:rPr>
        <w:t xml:space="preserve"> Պետական գույքի օգտագործման տրամադրման գործընթացների բարեփոխում</w:t>
      </w:r>
      <w:r>
        <w:rPr>
          <w:rFonts w:ascii="GHEA Grapalat" w:hAnsi="GHEA Grapalat"/>
          <w:b/>
          <w:sz w:val="24"/>
          <w:szCs w:val="24"/>
          <w:lang w:val="hy-AM"/>
        </w:rPr>
        <w:t>.</w:t>
      </w:r>
      <w:r w:rsidRPr="00406FD2">
        <w:rPr>
          <w:rFonts w:ascii="GHEA Grapalat" w:hAnsi="GHEA Grapalat"/>
          <w:b/>
          <w:sz w:val="24"/>
          <w:szCs w:val="24"/>
          <w:lang w:val="hy-AM"/>
        </w:rPr>
        <w:t xml:space="preserve"> </w:t>
      </w:r>
      <w:r w:rsidR="00886719" w:rsidRPr="00886719">
        <w:rPr>
          <w:rFonts w:ascii="GHEA Grapalat" w:hAnsi="GHEA Grapalat"/>
          <w:sz w:val="24"/>
          <w:szCs w:val="24"/>
          <w:lang w:val="hy-AM"/>
        </w:rPr>
        <w:t>պ</w:t>
      </w:r>
      <w:r w:rsidR="00872728" w:rsidRPr="00886719">
        <w:rPr>
          <w:rFonts w:ascii="GHEA Grapalat" w:hAnsi="GHEA Grapalat"/>
          <w:sz w:val="24"/>
          <w:szCs w:val="24"/>
          <w:lang w:val="hy-AM"/>
        </w:rPr>
        <w:t>ետական</w:t>
      </w:r>
      <w:r w:rsidR="00872728" w:rsidRPr="00AC390D">
        <w:rPr>
          <w:rFonts w:ascii="GHEA Grapalat" w:hAnsi="GHEA Grapalat"/>
          <w:sz w:val="24"/>
          <w:szCs w:val="24"/>
          <w:lang w:val="hy-AM"/>
        </w:rPr>
        <w:t xml:space="preserve"> գույքի օգտագործման արդյու</w:t>
      </w:r>
      <w:r w:rsidR="000C4F0D" w:rsidRPr="00AC390D">
        <w:rPr>
          <w:rFonts w:ascii="GHEA Grapalat" w:hAnsi="GHEA Grapalat"/>
          <w:sz w:val="24"/>
          <w:szCs w:val="24"/>
          <w:lang w:val="hy-AM"/>
        </w:rPr>
        <w:t>ն</w:t>
      </w:r>
      <w:r w:rsidR="00872728" w:rsidRPr="00AC390D">
        <w:rPr>
          <w:rFonts w:ascii="GHEA Grapalat" w:hAnsi="GHEA Grapalat"/>
          <w:sz w:val="24"/>
          <w:szCs w:val="24"/>
          <w:lang w:val="hy-AM"/>
        </w:rPr>
        <w:t>ավետությ</w:t>
      </w:r>
      <w:r w:rsidR="000C4F0D" w:rsidRPr="00AC390D">
        <w:rPr>
          <w:rFonts w:ascii="GHEA Grapalat" w:hAnsi="GHEA Grapalat"/>
          <w:sz w:val="24"/>
          <w:szCs w:val="24"/>
          <w:lang w:val="hy-AM"/>
        </w:rPr>
        <w:t>ան</w:t>
      </w:r>
      <w:r w:rsidR="00872728" w:rsidRPr="00AC390D">
        <w:rPr>
          <w:rFonts w:ascii="GHEA Grapalat" w:hAnsi="GHEA Grapalat"/>
          <w:sz w:val="24"/>
          <w:szCs w:val="24"/>
          <w:lang w:val="hy-AM"/>
        </w:rPr>
        <w:t xml:space="preserve"> </w:t>
      </w:r>
      <w:r w:rsidR="00465A4B" w:rsidRPr="00AC390D">
        <w:rPr>
          <w:rFonts w:ascii="GHEA Grapalat" w:hAnsi="GHEA Grapalat"/>
          <w:sz w:val="24"/>
          <w:szCs w:val="24"/>
          <w:lang w:val="hy-AM"/>
        </w:rPr>
        <w:t>բարձր</w:t>
      </w:r>
      <w:r w:rsidR="00872728" w:rsidRPr="00AC390D">
        <w:rPr>
          <w:rFonts w:ascii="GHEA Grapalat" w:hAnsi="GHEA Grapalat"/>
          <w:sz w:val="24"/>
          <w:szCs w:val="24"/>
          <w:lang w:val="hy-AM"/>
        </w:rPr>
        <w:t>աց</w:t>
      </w:r>
      <w:r w:rsidR="000C4F0D" w:rsidRPr="00AC390D">
        <w:rPr>
          <w:rFonts w:ascii="GHEA Grapalat" w:hAnsi="GHEA Grapalat"/>
          <w:sz w:val="24"/>
          <w:szCs w:val="24"/>
          <w:lang w:val="hy-AM"/>
        </w:rPr>
        <w:t>ման</w:t>
      </w:r>
      <w:r w:rsidR="00872728" w:rsidRPr="00AC390D">
        <w:rPr>
          <w:rFonts w:ascii="GHEA Grapalat" w:hAnsi="GHEA Grapalat"/>
          <w:sz w:val="24"/>
          <w:szCs w:val="24"/>
          <w:lang w:val="hy-AM"/>
        </w:rPr>
        <w:t xml:space="preserve"> նպատակից ելնելով</w:t>
      </w:r>
      <w:r w:rsidR="00BC5F1D" w:rsidRPr="00AC390D">
        <w:rPr>
          <w:rFonts w:ascii="GHEA Grapalat" w:hAnsi="GHEA Grapalat"/>
          <w:sz w:val="24"/>
          <w:szCs w:val="24"/>
          <w:lang w:val="hy-AM"/>
        </w:rPr>
        <w:t>`</w:t>
      </w:r>
      <w:r w:rsidR="00872728" w:rsidRPr="00AC390D">
        <w:rPr>
          <w:rFonts w:ascii="GHEA Grapalat" w:hAnsi="GHEA Grapalat"/>
          <w:sz w:val="24"/>
          <w:szCs w:val="24"/>
          <w:lang w:val="hy-AM"/>
        </w:rPr>
        <w:t xml:space="preserve"> անհրաժեշտ է առաջին հերթին առանձնացնել և սահմանել </w:t>
      </w:r>
      <w:r w:rsidR="00966743" w:rsidRPr="00AC390D">
        <w:rPr>
          <w:rFonts w:ascii="GHEA Grapalat" w:hAnsi="GHEA Grapalat"/>
          <w:sz w:val="24"/>
          <w:szCs w:val="24"/>
          <w:lang w:val="hy-AM"/>
        </w:rPr>
        <w:t xml:space="preserve">անհատույց կամ վարձակալությամբ </w:t>
      </w:r>
      <w:r w:rsidR="00872728" w:rsidRPr="00AC390D">
        <w:rPr>
          <w:rFonts w:ascii="GHEA Grapalat" w:hAnsi="GHEA Grapalat"/>
          <w:sz w:val="24"/>
          <w:szCs w:val="24"/>
          <w:lang w:val="hy-AM"/>
        </w:rPr>
        <w:t>օգտագործման տրամադր</w:t>
      </w:r>
      <w:r w:rsidR="00966743" w:rsidRPr="00AC390D">
        <w:rPr>
          <w:rFonts w:ascii="GHEA Grapalat" w:hAnsi="GHEA Grapalat"/>
          <w:sz w:val="24"/>
          <w:szCs w:val="24"/>
          <w:lang w:val="hy-AM"/>
        </w:rPr>
        <w:t>ման ենթակա</w:t>
      </w:r>
      <w:r w:rsidR="00872728" w:rsidRPr="00AC390D">
        <w:rPr>
          <w:rFonts w:ascii="GHEA Grapalat" w:hAnsi="GHEA Grapalat"/>
          <w:sz w:val="24"/>
          <w:szCs w:val="24"/>
          <w:lang w:val="hy-AM"/>
        </w:rPr>
        <w:t xml:space="preserve"> պետական գույքի անվանացանկը։ Ընդ որում պետք է նկատի ունենալ, որ կառավարման կոնկրետ խնդիրներից ելնելով</w:t>
      </w:r>
      <w:r w:rsidR="000C4F0D" w:rsidRPr="00AC390D">
        <w:rPr>
          <w:rFonts w:ascii="GHEA Grapalat" w:hAnsi="GHEA Grapalat"/>
          <w:sz w:val="24"/>
          <w:szCs w:val="24"/>
          <w:lang w:val="hy-AM"/>
        </w:rPr>
        <w:t>,</w:t>
      </w:r>
      <w:r w:rsidR="00872728" w:rsidRPr="00AC390D">
        <w:rPr>
          <w:rFonts w:ascii="GHEA Grapalat" w:hAnsi="GHEA Grapalat"/>
          <w:sz w:val="24"/>
          <w:szCs w:val="24"/>
          <w:lang w:val="hy-AM"/>
        </w:rPr>
        <w:t xml:space="preserve"> տվյալ անվանացանկը ենթակա է </w:t>
      </w:r>
      <w:r w:rsidR="000C4F0D" w:rsidRPr="00AC390D">
        <w:rPr>
          <w:rFonts w:ascii="GHEA Grapalat" w:hAnsi="GHEA Grapalat"/>
          <w:sz w:val="24"/>
          <w:szCs w:val="24"/>
          <w:lang w:val="hy-AM"/>
        </w:rPr>
        <w:t>պարբերական վերանայումների</w:t>
      </w:r>
      <w:r w:rsidR="00872728" w:rsidRPr="00AC390D">
        <w:rPr>
          <w:rFonts w:ascii="GHEA Grapalat" w:hAnsi="GHEA Grapalat"/>
          <w:sz w:val="24"/>
          <w:szCs w:val="24"/>
          <w:lang w:val="hy-AM"/>
        </w:rPr>
        <w:t xml:space="preserve">։ Օգտագործման տրամադրվող պետական գույքի անվանացանկում ընգրկված անշարժ գույքը պետք է դասակարգել ըստ վարձակալության և ըստ անհատույց օգտագործման </w:t>
      </w:r>
      <w:r w:rsidR="00872728" w:rsidRPr="00AC390D">
        <w:rPr>
          <w:rFonts w:ascii="GHEA Grapalat" w:hAnsi="GHEA Grapalat"/>
          <w:sz w:val="24"/>
          <w:szCs w:val="24"/>
          <w:lang w:val="hy-AM"/>
        </w:rPr>
        <w:lastRenderedPageBreak/>
        <w:t>տրամադրվող</w:t>
      </w:r>
      <w:r w:rsidR="00465A4B" w:rsidRPr="00AC390D">
        <w:rPr>
          <w:rFonts w:ascii="GHEA Grapalat" w:hAnsi="GHEA Grapalat"/>
          <w:sz w:val="24"/>
          <w:szCs w:val="24"/>
          <w:lang w:val="hy-AM"/>
        </w:rPr>
        <w:t xml:space="preserve"> անշարժ</w:t>
      </w:r>
      <w:r w:rsidR="00872728" w:rsidRPr="00AC390D">
        <w:rPr>
          <w:rFonts w:ascii="GHEA Grapalat" w:hAnsi="GHEA Grapalat"/>
          <w:sz w:val="24"/>
          <w:szCs w:val="24"/>
          <w:lang w:val="hy-AM"/>
        </w:rPr>
        <w:t xml:space="preserve"> գույքի։ </w:t>
      </w:r>
      <w:r w:rsidR="00A8256C" w:rsidRPr="00AC390D">
        <w:rPr>
          <w:rFonts w:ascii="GHEA Grapalat" w:hAnsi="GHEA Grapalat"/>
          <w:sz w:val="24"/>
          <w:szCs w:val="24"/>
          <w:lang w:val="hy-AM"/>
        </w:rPr>
        <w:t xml:space="preserve">Բացի դրանից </w:t>
      </w:r>
      <w:r w:rsidR="00872728" w:rsidRPr="00AC390D">
        <w:rPr>
          <w:rFonts w:ascii="GHEA Grapalat" w:hAnsi="GHEA Grapalat"/>
          <w:sz w:val="24"/>
          <w:szCs w:val="24"/>
          <w:lang w:val="hy-AM"/>
        </w:rPr>
        <w:t>և</w:t>
      </w:r>
      <w:r w:rsidR="00715968" w:rsidRPr="00AC390D">
        <w:rPr>
          <w:rFonts w:ascii="GHEA Grapalat" w:hAnsi="GHEA Grapalat"/>
          <w:sz w:val="24"/>
          <w:szCs w:val="24"/>
          <w:lang w:val="hy-AM"/>
        </w:rPr>
        <w:t>՛</w:t>
      </w:r>
      <w:r w:rsidR="00872728" w:rsidRPr="00AC390D">
        <w:rPr>
          <w:rFonts w:ascii="GHEA Grapalat" w:hAnsi="GHEA Grapalat"/>
          <w:sz w:val="24"/>
          <w:szCs w:val="24"/>
          <w:lang w:val="hy-AM"/>
        </w:rPr>
        <w:t xml:space="preserve"> վարձակալությամբ</w:t>
      </w:r>
      <w:r w:rsidR="00715968" w:rsidRPr="00AC390D">
        <w:rPr>
          <w:rFonts w:ascii="GHEA Grapalat" w:hAnsi="GHEA Grapalat"/>
          <w:sz w:val="24"/>
          <w:szCs w:val="24"/>
          <w:lang w:val="hy-AM"/>
        </w:rPr>
        <w:t>,</w:t>
      </w:r>
      <w:r w:rsidR="00872728" w:rsidRPr="00AC390D">
        <w:rPr>
          <w:rFonts w:ascii="GHEA Grapalat" w:hAnsi="GHEA Grapalat"/>
          <w:sz w:val="24"/>
          <w:szCs w:val="24"/>
          <w:lang w:val="hy-AM"/>
        </w:rPr>
        <w:t xml:space="preserve"> և</w:t>
      </w:r>
      <w:r w:rsidR="00715968" w:rsidRPr="00AC390D">
        <w:rPr>
          <w:rFonts w:ascii="GHEA Grapalat" w:hAnsi="GHEA Grapalat"/>
          <w:sz w:val="24"/>
          <w:szCs w:val="24"/>
          <w:lang w:val="hy-AM"/>
        </w:rPr>
        <w:t>՛</w:t>
      </w:r>
      <w:r w:rsidR="00872728" w:rsidRPr="00AC390D">
        <w:rPr>
          <w:rFonts w:ascii="GHEA Grapalat" w:hAnsi="GHEA Grapalat"/>
          <w:sz w:val="24"/>
          <w:szCs w:val="24"/>
          <w:lang w:val="hy-AM"/>
        </w:rPr>
        <w:t xml:space="preserve"> անհատույց օգտագործման տրամադրվող տարածքները իրենց հերթին պետք է դասա</w:t>
      </w:r>
      <w:r w:rsidR="00715968" w:rsidRPr="00AC390D">
        <w:rPr>
          <w:rFonts w:ascii="GHEA Grapalat" w:hAnsi="GHEA Grapalat"/>
          <w:sz w:val="24"/>
          <w:szCs w:val="24"/>
          <w:lang w:val="hy-AM"/>
        </w:rPr>
        <w:t xml:space="preserve">կարգել </w:t>
      </w:r>
      <w:r w:rsidR="00872728" w:rsidRPr="00AC390D">
        <w:rPr>
          <w:rFonts w:ascii="GHEA Grapalat" w:hAnsi="GHEA Grapalat"/>
          <w:sz w:val="24"/>
          <w:szCs w:val="24"/>
          <w:lang w:val="hy-AM"/>
        </w:rPr>
        <w:t xml:space="preserve">բարելավման նպատակով </w:t>
      </w:r>
      <w:r w:rsidR="00A8256C" w:rsidRPr="00AC390D">
        <w:rPr>
          <w:rFonts w:ascii="GHEA Grapalat" w:hAnsi="GHEA Grapalat"/>
          <w:sz w:val="24"/>
          <w:szCs w:val="24"/>
          <w:lang w:val="hy-AM"/>
        </w:rPr>
        <w:t>և</w:t>
      </w:r>
      <w:r w:rsidR="00872728" w:rsidRPr="00AC390D">
        <w:rPr>
          <w:rFonts w:ascii="GHEA Grapalat" w:hAnsi="GHEA Grapalat"/>
          <w:sz w:val="24"/>
          <w:szCs w:val="24"/>
          <w:lang w:val="hy-AM"/>
        </w:rPr>
        <w:t xml:space="preserve"> առանց բարելավման տրամադրվող տարածքներ</w:t>
      </w:r>
      <w:r w:rsidR="00715968" w:rsidRPr="00AC390D">
        <w:rPr>
          <w:rFonts w:ascii="GHEA Grapalat" w:hAnsi="GHEA Grapalat"/>
          <w:sz w:val="24"/>
          <w:szCs w:val="24"/>
          <w:lang w:val="hy-AM"/>
        </w:rPr>
        <w:t>ի</w:t>
      </w:r>
      <w:r w:rsidR="00872728" w:rsidRPr="00AC390D">
        <w:rPr>
          <w:rFonts w:ascii="GHEA Grapalat" w:hAnsi="GHEA Grapalat"/>
          <w:sz w:val="24"/>
          <w:szCs w:val="24"/>
          <w:lang w:val="hy-AM"/>
        </w:rPr>
        <w:t xml:space="preserve">։ </w:t>
      </w:r>
      <w:r w:rsidR="00A8256C" w:rsidRPr="00AC390D">
        <w:rPr>
          <w:rFonts w:ascii="GHEA Grapalat" w:hAnsi="GHEA Grapalat"/>
          <w:sz w:val="24"/>
          <w:szCs w:val="24"/>
          <w:lang w:val="hy-AM"/>
        </w:rPr>
        <w:t>Ընդ որում բ</w:t>
      </w:r>
      <w:r w:rsidR="00872728" w:rsidRPr="00AC390D">
        <w:rPr>
          <w:rFonts w:ascii="GHEA Grapalat" w:hAnsi="GHEA Grapalat"/>
          <w:sz w:val="24"/>
          <w:szCs w:val="24"/>
          <w:lang w:val="hy-AM"/>
        </w:rPr>
        <w:t>արելավման նպատակով օգտագործման տրամադրվող տարածքները հետագայում</w:t>
      </w:r>
      <w:r w:rsidR="00A8256C" w:rsidRPr="00AC390D">
        <w:rPr>
          <w:rFonts w:ascii="GHEA Grapalat" w:hAnsi="GHEA Grapalat"/>
          <w:sz w:val="24"/>
          <w:szCs w:val="24"/>
          <w:lang w:val="hy-AM"/>
        </w:rPr>
        <w:t xml:space="preserve"> պետք է օգտագործվեն </w:t>
      </w:r>
      <w:r w:rsidR="00715968" w:rsidRPr="00AC390D">
        <w:rPr>
          <w:rFonts w:ascii="GHEA Grapalat" w:hAnsi="GHEA Grapalat"/>
          <w:sz w:val="24"/>
          <w:szCs w:val="24"/>
          <w:lang w:val="hy-AM"/>
        </w:rPr>
        <w:t xml:space="preserve">անշարժ գույքի նկատմամբ </w:t>
      </w:r>
      <w:r w:rsidR="00872728" w:rsidRPr="00AC390D">
        <w:rPr>
          <w:rFonts w:ascii="GHEA Grapalat" w:hAnsi="GHEA Grapalat"/>
          <w:sz w:val="24"/>
          <w:szCs w:val="24"/>
          <w:lang w:val="hy-AM"/>
        </w:rPr>
        <w:t>պետական կարիքներ</w:t>
      </w:r>
      <w:r w:rsidR="00A8256C" w:rsidRPr="00AC390D">
        <w:rPr>
          <w:rFonts w:ascii="GHEA Grapalat" w:hAnsi="GHEA Grapalat"/>
          <w:sz w:val="24"/>
          <w:szCs w:val="24"/>
          <w:lang w:val="hy-AM"/>
        </w:rPr>
        <w:t>ի բավարարման համար</w:t>
      </w:r>
      <w:r w:rsidR="00872728" w:rsidRPr="00AC390D">
        <w:rPr>
          <w:rFonts w:ascii="GHEA Grapalat" w:hAnsi="GHEA Grapalat"/>
          <w:sz w:val="24"/>
          <w:szCs w:val="24"/>
          <w:lang w:val="hy-AM"/>
        </w:rPr>
        <w:t xml:space="preserve"> և </w:t>
      </w:r>
      <w:r w:rsidR="00715968" w:rsidRPr="00AC390D">
        <w:rPr>
          <w:rFonts w:ascii="GHEA Grapalat" w:hAnsi="GHEA Grapalat"/>
          <w:sz w:val="24"/>
          <w:szCs w:val="24"/>
          <w:lang w:val="hy-AM"/>
        </w:rPr>
        <w:t xml:space="preserve">օտարման </w:t>
      </w:r>
      <w:r w:rsidR="00872728" w:rsidRPr="00AC390D">
        <w:rPr>
          <w:rFonts w:ascii="GHEA Grapalat" w:hAnsi="GHEA Grapalat"/>
          <w:sz w:val="24"/>
          <w:szCs w:val="24"/>
          <w:lang w:val="hy-AM"/>
        </w:rPr>
        <w:t xml:space="preserve">ենթակա </w:t>
      </w:r>
      <w:r w:rsidR="00A8256C" w:rsidRPr="00AC390D">
        <w:rPr>
          <w:rFonts w:ascii="GHEA Grapalat" w:hAnsi="GHEA Grapalat"/>
          <w:sz w:val="24"/>
          <w:szCs w:val="24"/>
          <w:lang w:val="hy-AM"/>
        </w:rPr>
        <w:t>չլինեն</w:t>
      </w:r>
      <w:r w:rsidR="00872728" w:rsidRPr="00AC390D">
        <w:rPr>
          <w:rFonts w:ascii="GHEA Grapalat" w:hAnsi="GHEA Grapalat"/>
          <w:sz w:val="24"/>
          <w:szCs w:val="24"/>
          <w:lang w:val="hy-AM"/>
        </w:rPr>
        <w:t>։</w:t>
      </w:r>
      <w:r w:rsidR="00715968" w:rsidRPr="00AC390D">
        <w:rPr>
          <w:rFonts w:ascii="GHEA Grapalat" w:hAnsi="GHEA Grapalat"/>
          <w:sz w:val="24"/>
          <w:szCs w:val="24"/>
          <w:lang w:val="hy-AM"/>
        </w:rPr>
        <w:t xml:space="preserve"> Երկրորդ հերթին ա</w:t>
      </w:r>
      <w:r w:rsidR="00872728" w:rsidRPr="00AC390D">
        <w:rPr>
          <w:rFonts w:ascii="GHEA Grapalat" w:hAnsi="GHEA Grapalat"/>
          <w:sz w:val="24"/>
          <w:szCs w:val="24"/>
          <w:lang w:val="hy-AM"/>
        </w:rPr>
        <w:t>նհրաժեշտ է ամբողջությամբ բարե</w:t>
      </w:r>
      <w:r w:rsidR="00A8256C" w:rsidRPr="00AC390D">
        <w:rPr>
          <w:rFonts w:ascii="GHEA Grapalat" w:hAnsi="GHEA Grapalat"/>
          <w:sz w:val="24"/>
          <w:szCs w:val="24"/>
          <w:lang w:val="hy-AM"/>
        </w:rPr>
        <w:t>լավել</w:t>
      </w:r>
      <w:r w:rsidR="00872728" w:rsidRPr="00AC390D">
        <w:rPr>
          <w:rFonts w:ascii="GHEA Grapalat" w:hAnsi="GHEA Grapalat"/>
          <w:sz w:val="24"/>
          <w:szCs w:val="24"/>
          <w:lang w:val="hy-AM"/>
        </w:rPr>
        <w:t xml:space="preserve"> պետական գույքի վարձակալության և անհատույց օգտագործման տրամադրման կարգերը։ Ընդ որում</w:t>
      </w:r>
      <w:r w:rsidR="00E82739" w:rsidRPr="00AC390D">
        <w:rPr>
          <w:rFonts w:ascii="GHEA Grapalat" w:hAnsi="GHEA Grapalat"/>
          <w:sz w:val="24"/>
          <w:szCs w:val="24"/>
          <w:lang w:val="hy-AM"/>
        </w:rPr>
        <w:t xml:space="preserve">, տարածքների </w:t>
      </w:r>
      <w:r w:rsidR="00872728" w:rsidRPr="00AC390D">
        <w:rPr>
          <w:rFonts w:ascii="GHEA Grapalat" w:hAnsi="GHEA Grapalat"/>
          <w:sz w:val="24"/>
          <w:szCs w:val="24"/>
          <w:lang w:val="hy-AM"/>
        </w:rPr>
        <w:t xml:space="preserve">վարձակալության </w:t>
      </w:r>
      <w:r w:rsidR="00E82739" w:rsidRPr="00AC390D">
        <w:rPr>
          <w:rFonts w:ascii="GHEA Grapalat" w:hAnsi="GHEA Grapalat"/>
          <w:sz w:val="24"/>
          <w:szCs w:val="24"/>
          <w:lang w:val="hy-AM"/>
        </w:rPr>
        <w:t xml:space="preserve">տրամադրման </w:t>
      </w:r>
      <w:r w:rsidR="00872728" w:rsidRPr="00AC390D">
        <w:rPr>
          <w:rFonts w:ascii="GHEA Grapalat" w:hAnsi="GHEA Grapalat"/>
          <w:sz w:val="24"/>
          <w:szCs w:val="24"/>
          <w:lang w:val="hy-AM"/>
        </w:rPr>
        <w:t>գործընթաց</w:t>
      </w:r>
      <w:r w:rsidR="00E82739" w:rsidRPr="00AC390D">
        <w:rPr>
          <w:rFonts w:ascii="GHEA Grapalat" w:hAnsi="GHEA Grapalat"/>
          <w:sz w:val="24"/>
          <w:szCs w:val="24"/>
          <w:lang w:val="hy-AM"/>
        </w:rPr>
        <w:t>ն</w:t>
      </w:r>
      <w:r w:rsidR="00872728" w:rsidRPr="00AC390D">
        <w:rPr>
          <w:rFonts w:ascii="GHEA Grapalat" w:hAnsi="GHEA Grapalat"/>
          <w:sz w:val="24"/>
          <w:szCs w:val="24"/>
          <w:lang w:val="hy-AM"/>
        </w:rPr>
        <w:t xml:space="preserve"> առանց տարածքի բարելավման պահանջի</w:t>
      </w:r>
      <w:r w:rsidR="00E82739" w:rsidRPr="00AC390D">
        <w:rPr>
          <w:rFonts w:ascii="GHEA Grapalat" w:hAnsi="GHEA Grapalat"/>
          <w:sz w:val="24"/>
          <w:szCs w:val="24"/>
          <w:lang w:val="hy-AM"/>
        </w:rPr>
        <w:t xml:space="preserve"> անհրաժեշտ է</w:t>
      </w:r>
      <w:r w:rsidR="00872728" w:rsidRPr="00AC390D">
        <w:rPr>
          <w:rFonts w:ascii="GHEA Grapalat" w:hAnsi="GHEA Grapalat"/>
          <w:sz w:val="24"/>
          <w:szCs w:val="24"/>
          <w:lang w:val="hy-AM"/>
        </w:rPr>
        <w:t xml:space="preserve"> իրականացն</w:t>
      </w:r>
      <w:r w:rsidR="00E82739" w:rsidRPr="00AC390D">
        <w:rPr>
          <w:rFonts w:ascii="GHEA Grapalat" w:hAnsi="GHEA Grapalat"/>
          <w:sz w:val="24"/>
          <w:szCs w:val="24"/>
          <w:lang w:val="hy-AM"/>
        </w:rPr>
        <w:t>ել</w:t>
      </w:r>
      <w:r w:rsidR="00872728" w:rsidRPr="00AC390D">
        <w:rPr>
          <w:rFonts w:ascii="GHEA Grapalat" w:hAnsi="GHEA Grapalat"/>
          <w:sz w:val="24"/>
          <w:szCs w:val="24"/>
          <w:lang w:val="hy-AM"/>
        </w:rPr>
        <w:t xml:space="preserve"> էլեկտրոնային աճուրդի միջոցով, իսկ </w:t>
      </w:r>
      <w:r w:rsidR="00E82739" w:rsidRPr="00AC390D">
        <w:rPr>
          <w:rFonts w:ascii="GHEA Grapalat" w:hAnsi="GHEA Grapalat"/>
          <w:sz w:val="24"/>
          <w:szCs w:val="24"/>
          <w:lang w:val="hy-AM"/>
        </w:rPr>
        <w:t xml:space="preserve">տարածքի </w:t>
      </w:r>
      <w:r w:rsidR="00872728" w:rsidRPr="00AC390D">
        <w:rPr>
          <w:rFonts w:ascii="GHEA Grapalat" w:hAnsi="GHEA Grapalat"/>
          <w:sz w:val="24"/>
          <w:szCs w:val="24"/>
          <w:lang w:val="hy-AM"/>
        </w:rPr>
        <w:t xml:space="preserve">բարելավման </w:t>
      </w:r>
      <w:r w:rsidR="0099277D" w:rsidRPr="00AC390D">
        <w:rPr>
          <w:rFonts w:ascii="GHEA Grapalat" w:hAnsi="GHEA Grapalat"/>
          <w:sz w:val="24"/>
          <w:szCs w:val="24"/>
          <w:lang w:val="hy-AM"/>
        </w:rPr>
        <w:t xml:space="preserve">անհրաժեշտության </w:t>
      </w:r>
      <w:r w:rsidR="00872728" w:rsidRPr="00AC390D">
        <w:rPr>
          <w:rFonts w:ascii="GHEA Grapalat" w:hAnsi="GHEA Grapalat"/>
          <w:sz w:val="24"/>
          <w:szCs w:val="24"/>
          <w:lang w:val="hy-AM"/>
        </w:rPr>
        <w:t xml:space="preserve">դեպքում՝ </w:t>
      </w:r>
      <w:r w:rsidR="00BC5F1D" w:rsidRPr="00AC390D">
        <w:rPr>
          <w:rFonts w:ascii="GHEA Grapalat" w:hAnsi="GHEA Grapalat"/>
          <w:sz w:val="24"/>
          <w:szCs w:val="24"/>
          <w:lang w:val="hy-AM"/>
        </w:rPr>
        <w:t>մրցութային</w:t>
      </w:r>
      <w:r w:rsidR="00872728" w:rsidRPr="00AC390D">
        <w:rPr>
          <w:rFonts w:ascii="GHEA Grapalat" w:hAnsi="GHEA Grapalat"/>
          <w:sz w:val="24"/>
          <w:szCs w:val="24"/>
          <w:lang w:val="hy-AM"/>
        </w:rPr>
        <w:t xml:space="preserve"> </w:t>
      </w:r>
      <w:r w:rsidR="00A8256C" w:rsidRPr="00AC390D">
        <w:rPr>
          <w:rFonts w:ascii="GHEA Grapalat" w:hAnsi="GHEA Grapalat"/>
          <w:sz w:val="24"/>
          <w:szCs w:val="24"/>
          <w:lang w:val="hy-AM"/>
        </w:rPr>
        <w:t>կամ</w:t>
      </w:r>
      <w:r w:rsidR="00872728" w:rsidRPr="00AC390D">
        <w:rPr>
          <w:rFonts w:ascii="GHEA Grapalat" w:hAnsi="GHEA Grapalat"/>
          <w:sz w:val="24"/>
          <w:szCs w:val="24"/>
          <w:lang w:val="hy-AM"/>
        </w:rPr>
        <w:t xml:space="preserve"> ուղղակի ձևով</w:t>
      </w:r>
      <w:r w:rsidR="0099277D" w:rsidRPr="00AC390D">
        <w:rPr>
          <w:rFonts w:ascii="GHEA Grapalat" w:hAnsi="GHEA Grapalat"/>
          <w:sz w:val="24"/>
          <w:szCs w:val="24"/>
          <w:lang w:val="hy-AM"/>
        </w:rPr>
        <w:t>՝</w:t>
      </w:r>
      <w:r w:rsidR="00872728" w:rsidRPr="00AC390D">
        <w:rPr>
          <w:rFonts w:ascii="GHEA Grapalat" w:hAnsi="GHEA Grapalat"/>
          <w:sz w:val="24"/>
          <w:szCs w:val="24"/>
          <w:lang w:val="hy-AM"/>
        </w:rPr>
        <w:t xml:space="preserve"> հստակ սահմանելով ընտրության չափորոշիչները և ներդրումային ծրագրի արդյունքային ցուցանիշները։ Նույն մոտեցումը պետք է ցուցաբերել </w:t>
      </w:r>
      <w:r w:rsidR="0099277D" w:rsidRPr="00AC390D">
        <w:rPr>
          <w:rFonts w:ascii="GHEA Grapalat" w:hAnsi="GHEA Grapalat"/>
          <w:sz w:val="24"/>
          <w:szCs w:val="24"/>
          <w:lang w:val="hy-AM"/>
        </w:rPr>
        <w:t xml:space="preserve">նաև </w:t>
      </w:r>
      <w:r w:rsidR="00872728" w:rsidRPr="00AC390D">
        <w:rPr>
          <w:rFonts w:ascii="GHEA Grapalat" w:hAnsi="GHEA Grapalat"/>
          <w:sz w:val="24"/>
          <w:szCs w:val="24"/>
          <w:lang w:val="hy-AM"/>
        </w:rPr>
        <w:t>անհատույց օգտագործման տրամադրման գործընթացը կանոնա</w:t>
      </w:r>
      <w:r w:rsidR="0099277D" w:rsidRPr="00AC390D">
        <w:rPr>
          <w:rFonts w:ascii="GHEA Grapalat" w:hAnsi="GHEA Grapalat"/>
          <w:sz w:val="24"/>
          <w:szCs w:val="24"/>
          <w:lang w:val="hy-AM"/>
        </w:rPr>
        <w:t>կ</w:t>
      </w:r>
      <w:r w:rsidR="00872728" w:rsidRPr="00AC390D">
        <w:rPr>
          <w:rFonts w:ascii="GHEA Grapalat" w:hAnsi="GHEA Grapalat"/>
          <w:sz w:val="24"/>
          <w:szCs w:val="24"/>
          <w:lang w:val="hy-AM"/>
        </w:rPr>
        <w:t xml:space="preserve">արգելիս։ Պետական գույքի անհատույց օգտագործման գործընթացում արդար մրցակցային </w:t>
      </w:r>
      <w:r w:rsidR="0023747F" w:rsidRPr="00AC390D">
        <w:rPr>
          <w:rFonts w:ascii="GHEA Grapalat" w:hAnsi="GHEA Grapalat"/>
          <w:sz w:val="24"/>
          <w:szCs w:val="24"/>
          <w:lang w:val="hy-AM"/>
        </w:rPr>
        <w:t>դաշտի</w:t>
      </w:r>
      <w:r w:rsidR="00966743" w:rsidRPr="00AC390D">
        <w:rPr>
          <w:rFonts w:ascii="GHEA Grapalat" w:hAnsi="GHEA Grapalat"/>
          <w:sz w:val="24"/>
          <w:szCs w:val="24"/>
          <w:lang w:val="hy-AM"/>
        </w:rPr>
        <w:t xml:space="preserve"> և թափանցիկության</w:t>
      </w:r>
      <w:r w:rsidR="00872728" w:rsidRPr="00AC390D">
        <w:rPr>
          <w:rFonts w:ascii="GHEA Grapalat" w:hAnsi="GHEA Grapalat"/>
          <w:sz w:val="24"/>
          <w:szCs w:val="24"/>
          <w:lang w:val="hy-AM"/>
        </w:rPr>
        <w:t xml:space="preserve"> ապահովման տեսանկյունից անհրաժեշտ է հստակ սահմանել </w:t>
      </w:r>
      <w:r w:rsidR="00966743" w:rsidRPr="00AC390D">
        <w:rPr>
          <w:rFonts w:ascii="GHEA Grapalat" w:hAnsi="GHEA Grapalat"/>
          <w:sz w:val="24"/>
          <w:szCs w:val="24"/>
          <w:lang w:val="hy-AM"/>
        </w:rPr>
        <w:t xml:space="preserve">անհատույց օգտագործման իրավունք </w:t>
      </w:r>
      <w:r w:rsidR="0023747F" w:rsidRPr="00AC390D">
        <w:rPr>
          <w:rFonts w:ascii="GHEA Grapalat" w:hAnsi="GHEA Grapalat"/>
          <w:sz w:val="24"/>
          <w:szCs w:val="24"/>
          <w:lang w:val="hy-AM"/>
        </w:rPr>
        <w:t>ստա</w:t>
      </w:r>
      <w:r w:rsidR="00966743" w:rsidRPr="00AC390D">
        <w:rPr>
          <w:rFonts w:ascii="GHEA Grapalat" w:hAnsi="GHEA Grapalat"/>
          <w:sz w:val="24"/>
          <w:szCs w:val="24"/>
          <w:lang w:val="hy-AM"/>
        </w:rPr>
        <w:t>նալու հնարավորություն ունեցող</w:t>
      </w:r>
      <w:r w:rsidR="00872728" w:rsidRPr="00AC390D">
        <w:rPr>
          <w:rFonts w:ascii="GHEA Grapalat" w:hAnsi="GHEA Grapalat"/>
          <w:sz w:val="24"/>
          <w:szCs w:val="24"/>
          <w:lang w:val="hy-AM"/>
        </w:rPr>
        <w:t xml:space="preserve"> սուբ</w:t>
      </w:r>
      <w:r w:rsidR="006354CB" w:rsidRPr="00AC390D">
        <w:rPr>
          <w:rFonts w:ascii="GHEA Grapalat" w:hAnsi="GHEA Grapalat"/>
          <w:sz w:val="24"/>
          <w:szCs w:val="24"/>
          <w:lang w:val="hy-AM"/>
        </w:rPr>
        <w:t>յ</w:t>
      </w:r>
      <w:r w:rsidR="00872728" w:rsidRPr="00AC390D">
        <w:rPr>
          <w:rFonts w:ascii="GHEA Grapalat" w:hAnsi="GHEA Grapalat"/>
          <w:sz w:val="24"/>
          <w:szCs w:val="24"/>
          <w:lang w:val="hy-AM"/>
        </w:rPr>
        <w:t xml:space="preserve">եկտների շրջանակը, </w:t>
      </w:r>
      <w:r w:rsidR="00966743" w:rsidRPr="00AC390D">
        <w:rPr>
          <w:rFonts w:ascii="GHEA Grapalat" w:hAnsi="GHEA Grapalat"/>
          <w:sz w:val="24"/>
          <w:szCs w:val="24"/>
          <w:lang w:val="hy-AM"/>
        </w:rPr>
        <w:t xml:space="preserve">նման իրավունք </w:t>
      </w:r>
      <w:r w:rsidR="00872728" w:rsidRPr="00AC390D">
        <w:rPr>
          <w:rFonts w:ascii="GHEA Grapalat" w:hAnsi="GHEA Grapalat"/>
          <w:sz w:val="24"/>
          <w:szCs w:val="24"/>
          <w:lang w:val="hy-AM"/>
        </w:rPr>
        <w:t>ստան</w:t>
      </w:r>
      <w:r w:rsidR="0023747F" w:rsidRPr="00AC390D">
        <w:rPr>
          <w:rFonts w:ascii="GHEA Grapalat" w:hAnsi="GHEA Grapalat"/>
          <w:sz w:val="24"/>
          <w:szCs w:val="24"/>
          <w:lang w:val="hy-AM"/>
        </w:rPr>
        <w:t>ալ</w:t>
      </w:r>
      <w:r w:rsidR="00872728" w:rsidRPr="00AC390D">
        <w:rPr>
          <w:rFonts w:ascii="GHEA Grapalat" w:hAnsi="GHEA Grapalat"/>
          <w:sz w:val="24"/>
          <w:szCs w:val="24"/>
          <w:lang w:val="hy-AM"/>
        </w:rPr>
        <w:t xml:space="preserve">ու </w:t>
      </w:r>
      <w:r w:rsidR="00966743" w:rsidRPr="00AC390D">
        <w:rPr>
          <w:rFonts w:ascii="GHEA Grapalat" w:hAnsi="GHEA Grapalat"/>
          <w:sz w:val="24"/>
          <w:szCs w:val="24"/>
          <w:lang w:val="hy-AM"/>
        </w:rPr>
        <w:t xml:space="preserve">առավելագույն </w:t>
      </w:r>
      <w:r w:rsidR="00872728" w:rsidRPr="00AC390D">
        <w:rPr>
          <w:rFonts w:ascii="GHEA Grapalat" w:hAnsi="GHEA Grapalat"/>
          <w:sz w:val="24"/>
          <w:szCs w:val="24"/>
          <w:lang w:val="hy-AM"/>
        </w:rPr>
        <w:t xml:space="preserve">ժամկետները, տրամադրման համար </w:t>
      </w:r>
      <w:r w:rsidR="00966743" w:rsidRPr="00AC390D">
        <w:rPr>
          <w:rFonts w:ascii="GHEA Grapalat" w:hAnsi="GHEA Grapalat"/>
          <w:sz w:val="24"/>
          <w:szCs w:val="24"/>
          <w:lang w:val="hy-AM"/>
        </w:rPr>
        <w:t xml:space="preserve">պահանջվող </w:t>
      </w:r>
      <w:r w:rsidR="00872728" w:rsidRPr="00AC390D">
        <w:rPr>
          <w:rFonts w:ascii="GHEA Grapalat" w:hAnsi="GHEA Grapalat"/>
          <w:sz w:val="24"/>
          <w:szCs w:val="24"/>
          <w:lang w:val="hy-AM"/>
        </w:rPr>
        <w:t>պայմանները, չափորոշիչները</w:t>
      </w:r>
      <w:r w:rsidR="00966743" w:rsidRPr="00AC390D">
        <w:rPr>
          <w:rFonts w:ascii="GHEA Grapalat" w:hAnsi="GHEA Grapalat"/>
          <w:sz w:val="24"/>
          <w:szCs w:val="24"/>
          <w:lang w:val="hy-AM"/>
        </w:rPr>
        <w:t>,</w:t>
      </w:r>
      <w:r w:rsidR="00872728" w:rsidRPr="00AC390D">
        <w:rPr>
          <w:rFonts w:ascii="GHEA Grapalat" w:hAnsi="GHEA Grapalat"/>
          <w:sz w:val="24"/>
          <w:szCs w:val="24"/>
          <w:lang w:val="hy-AM"/>
        </w:rPr>
        <w:t xml:space="preserve"> ինչպես նաև ծրագրային պարտավորությունների </w:t>
      </w:r>
      <w:r w:rsidR="0023747F" w:rsidRPr="00AC390D">
        <w:rPr>
          <w:rFonts w:ascii="GHEA Grapalat" w:hAnsi="GHEA Grapalat"/>
          <w:sz w:val="24"/>
          <w:szCs w:val="24"/>
          <w:lang w:val="hy-AM"/>
        </w:rPr>
        <w:t xml:space="preserve">կատարմանը </w:t>
      </w:r>
      <w:r w:rsidR="00872728" w:rsidRPr="00AC390D">
        <w:rPr>
          <w:rFonts w:ascii="GHEA Grapalat" w:hAnsi="GHEA Grapalat"/>
          <w:sz w:val="24"/>
          <w:szCs w:val="24"/>
          <w:lang w:val="hy-AM"/>
        </w:rPr>
        <w:t xml:space="preserve">ներկայացվող պահանջները։ Ընդ որում պետք է նկատի ունենալ, որ անհատույց օգտագործման տրամադրումից աստիճանաբար պետք է անցում կատարել վարձակալական հիմունքներով </w:t>
      </w:r>
      <w:r w:rsidR="0023747F" w:rsidRPr="00AC390D">
        <w:rPr>
          <w:rFonts w:ascii="GHEA Grapalat" w:hAnsi="GHEA Grapalat"/>
          <w:sz w:val="24"/>
          <w:szCs w:val="24"/>
          <w:lang w:val="hy-AM"/>
        </w:rPr>
        <w:t>տարածքներ</w:t>
      </w:r>
      <w:r w:rsidR="00872728" w:rsidRPr="00AC390D">
        <w:rPr>
          <w:rFonts w:ascii="GHEA Grapalat" w:hAnsi="GHEA Grapalat"/>
          <w:sz w:val="24"/>
          <w:szCs w:val="24"/>
          <w:lang w:val="hy-AM"/>
        </w:rPr>
        <w:t>ի տրամադրմանը</w:t>
      </w:r>
      <w:r w:rsidR="00A8256C" w:rsidRPr="00AC390D">
        <w:rPr>
          <w:rFonts w:ascii="GHEA Grapalat" w:hAnsi="GHEA Grapalat"/>
          <w:sz w:val="24"/>
          <w:szCs w:val="24"/>
          <w:lang w:val="hy-AM"/>
        </w:rPr>
        <w:t xml:space="preserve">՝ </w:t>
      </w:r>
      <w:r w:rsidR="007639FA" w:rsidRPr="00AC390D">
        <w:rPr>
          <w:rFonts w:ascii="GHEA Grapalat" w:hAnsi="GHEA Grapalat"/>
          <w:sz w:val="24"/>
          <w:szCs w:val="24"/>
          <w:lang w:val="hy-AM"/>
        </w:rPr>
        <w:t xml:space="preserve">տարածքների </w:t>
      </w:r>
      <w:r w:rsidR="00A8256C" w:rsidRPr="00AC390D">
        <w:rPr>
          <w:rFonts w:ascii="GHEA Grapalat" w:hAnsi="GHEA Grapalat"/>
          <w:sz w:val="24"/>
          <w:szCs w:val="24"/>
          <w:lang w:val="hy-AM"/>
        </w:rPr>
        <w:t xml:space="preserve">անհատույց օգտագործման </w:t>
      </w:r>
      <w:r w:rsidR="00387D2F" w:rsidRPr="00AC390D">
        <w:rPr>
          <w:rFonts w:ascii="GHEA Grapalat" w:hAnsi="GHEA Grapalat"/>
          <w:sz w:val="24"/>
          <w:szCs w:val="24"/>
          <w:lang w:val="hy-AM"/>
        </w:rPr>
        <w:t xml:space="preserve">տրամադրման ծավալները </w:t>
      </w:r>
      <w:r w:rsidR="007639FA" w:rsidRPr="00AC390D">
        <w:rPr>
          <w:rFonts w:ascii="GHEA Grapalat" w:hAnsi="GHEA Grapalat"/>
          <w:sz w:val="24"/>
          <w:szCs w:val="24"/>
          <w:lang w:val="hy-AM"/>
        </w:rPr>
        <w:t xml:space="preserve">հասցնելով </w:t>
      </w:r>
      <w:r w:rsidR="00387D2F" w:rsidRPr="00AC390D">
        <w:rPr>
          <w:rFonts w:ascii="GHEA Grapalat" w:hAnsi="GHEA Grapalat"/>
          <w:sz w:val="24"/>
          <w:szCs w:val="24"/>
          <w:lang w:val="hy-AM"/>
        </w:rPr>
        <w:t>նվազագույնի</w:t>
      </w:r>
      <w:r w:rsidR="00872728" w:rsidRPr="00AC390D">
        <w:rPr>
          <w:rFonts w:ascii="GHEA Grapalat" w:hAnsi="GHEA Grapalat"/>
          <w:sz w:val="24"/>
          <w:szCs w:val="24"/>
          <w:lang w:val="hy-AM"/>
        </w:rPr>
        <w:t>։ Վարձակալության բնագավառում պետք է բացառել վարձակալների վճարների նկատմամբ զեղչեր</w:t>
      </w:r>
      <w:r w:rsidR="0023747F" w:rsidRPr="00AC390D">
        <w:rPr>
          <w:rFonts w:ascii="GHEA Grapalat" w:hAnsi="GHEA Grapalat"/>
          <w:sz w:val="24"/>
          <w:szCs w:val="24"/>
          <w:lang w:val="hy-AM"/>
        </w:rPr>
        <w:t>ի կիրառումը</w:t>
      </w:r>
      <w:r w:rsidRPr="00406FD2">
        <w:rPr>
          <w:rFonts w:ascii="GHEA Grapalat" w:hAnsi="GHEA Grapalat"/>
          <w:sz w:val="24"/>
          <w:szCs w:val="24"/>
          <w:lang w:val="hy-AM"/>
        </w:rPr>
        <w:t>.</w:t>
      </w:r>
      <w:r w:rsidR="00872728" w:rsidRPr="00AC390D">
        <w:rPr>
          <w:rFonts w:ascii="GHEA Grapalat" w:hAnsi="GHEA Grapalat"/>
          <w:sz w:val="24"/>
          <w:szCs w:val="24"/>
          <w:lang w:val="hy-AM"/>
        </w:rPr>
        <w:t xml:space="preserve"> </w:t>
      </w:r>
    </w:p>
    <w:p w:rsidR="00872728" w:rsidRPr="00AC390D" w:rsidRDefault="00406FD2" w:rsidP="00243CEA">
      <w:pPr>
        <w:spacing w:after="0" w:line="360" w:lineRule="auto"/>
        <w:ind w:firstLine="720"/>
        <w:jc w:val="both"/>
        <w:rPr>
          <w:rFonts w:ascii="GHEA Grapalat" w:hAnsi="GHEA Grapalat"/>
          <w:sz w:val="24"/>
          <w:szCs w:val="24"/>
          <w:lang w:val="hy-AM"/>
        </w:rPr>
      </w:pPr>
      <w:r w:rsidRPr="00406FD2">
        <w:rPr>
          <w:rFonts w:ascii="GHEA Grapalat" w:hAnsi="GHEA Grapalat"/>
          <w:b/>
          <w:sz w:val="24"/>
          <w:szCs w:val="24"/>
          <w:lang w:val="hy-AM"/>
        </w:rPr>
        <w:t xml:space="preserve">5) </w:t>
      </w:r>
      <w:r w:rsidR="00872728" w:rsidRPr="00AC390D">
        <w:rPr>
          <w:rFonts w:ascii="GHEA Grapalat" w:hAnsi="GHEA Grapalat"/>
          <w:b/>
          <w:sz w:val="24"/>
          <w:szCs w:val="24"/>
          <w:lang w:val="hy-AM"/>
        </w:rPr>
        <w:t>Պետական գույքի պարբերական գույքագրման,</w:t>
      </w:r>
      <w:r w:rsidR="008B27F5" w:rsidRPr="00AC390D">
        <w:rPr>
          <w:rFonts w:ascii="GHEA Grapalat" w:hAnsi="GHEA Grapalat"/>
          <w:b/>
          <w:sz w:val="24"/>
          <w:szCs w:val="24"/>
          <w:lang w:val="hy-AM"/>
        </w:rPr>
        <w:t xml:space="preserve"> </w:t>
      </w:r>
      <w:r w:rsidR="00872728" w:rsidRPr="00AC390D">
        <w:rPr>
          <w:rFonts w:ascii="GHEA Grapalat" w:hAnsi="GHEA Grapalat"/>
          <w:b/>
          <w:sz w:val="24"/>
          <w:szCs w:val="24"/>
          <w:lang w:val="hy-AM"/>
        </w:rPr>
        <w:t>հաշվառման բազայի տվյալների հավաստիության ապահովման և համատարած մշտադիտարկման իրականացման մեկ միասնական կառավարման համակարգի ստեղծում</w:t>
      </w:r>
      <w:r w:rsidRPr="00406FD2">
        <w:rPr>
          <w:rFonts w:ascii="GHEA Grapalat" w:hAnsi="GHEA Grapalat"/>
          <w:b/>
          <w:sz w:val="24"/>
          <w:szCs w:val="24"/>
          <w:lang w:val="hy-AM"/>
        </w:rPr>
        <w:t xml:space="preserve">. </w:t>
      </w:r>
      <w:r w:rsidRPr="00406FD2">
        <w:rPr>
          <w:rFonts w:ascii="GHEA Grapalat" w:hAnsi="GHEA Grapalat"/>
          <w:sz w:val="24"/>
          <w:szCs w:val="24"/>
          <w:lang w:val="hy-AM"/>
        </w:rPr>
        <w:t>պ</w:t>
      </w:r>
      <w:r w:rsidR="00872728" w:rsidRPr="00AC390D">
        <w:rPr>
          <w:rFonts w:ascii="GHEA Grapalat" w:hAnsi="GHEA Grapalat"/>
          <w:sz w:val="24"/>
          <w:szCs w:val="24"/>
          <w:lang w:val="hy-AM"/>
        </w:rPr>
        <w:t xml:space="preserve">ետական գույքի </w:t>
      </w:r>
      <w:r w:rsidR="00B3731D" w:rsidRPr="00AC390D">
        <w:rPr>
          <w:rFonts w:ascii="GHEA Grapalat" w:hAnsi="GHEA Grapalat"/>
          <w:sz w:val="24"/>
          <w:szCs w:val="24"/>
          <w:lang w:val="hy-AM"/>
        </w:rPr>
        <w:t xml:space="preserve">կառավարման </w:t>
      </w:r>
      <w:r w:rsidR="00872728" w:rsidRPr="00AC390D">
        <w:rPr>
          <w:rFonts w:ascii="GHEA Grapalat" w:hAnsi="GHEA Grapalat"/>
          <w:sz w:val="24"/>
          <w:szCs w:val="24"/>
          <w:lang w:val="hy-AM"/>
        </w:rPr>
        <w:t>արդյունավետության բար</w:t>
      </w:r>
      <w:r w:rsidR="00BC5F1D" w:rsidRPr="00AC390D">
        <w:rPr>
          <w:rFonts w:ascii="GHEA Grapalat" w:hAnsi="GHEA Grapalat"/>
          <w:sz w:val="24"/>
          <w:szCs w:val="24"/>
          <w:lang w:val="hy-AM"/>
        </w:rPr>
        <w:t>ձ</w:t>
      </w:r>
      <w:r w:rsidR="00872728" w:rsidRPr="00AC390D">
        <w:rPr>
          <w:rFonts w:ascii="GHEA Grapalat" w:hAnsi="GHEA Grapalat"/>
          <w:sz w:val="24"/>
          <w:szCs w:val="24"/>
          <w:lang w:val="hy-AM"/>
        </w:rPr>
        <w:t xml:space="preserve">րացման հրամայականը պահանջում է </w:t>
      </w:r>
      <w:r w:rsidR="00872728" w:rsidRPr="00AC390D">
        <w:rPr>
          <w:rFonts w:ascii="GHEA Grapalat" w:hAnsi="GHEA Grapalat"/>
          <w:sz w:val="24"/>
          <w:szCs w:val="24"/>
          <w:lang w:val="hy-AM"/>
        </w:rPr>
        <w:lastRenderedPageBreak/>
        <w:t xml:space="preserve">ստեղծել գույքագրման, հաշվառման և մշտադիտարկման մեկ միասնական համակարգ։ Այդ նպատակով Կոմիտեի կառուցվածքում </w:t>
      </w:r>
      <w:r w:rsidR="008B27F5" w:rsidRPr="00AC390D">
        <w:rPr>
          <w:rFonts w:ascii="GHEA Grapalat" w:hAnsi="GHEA Grapalat"/>
          <w:sz w:val="24"/>
          <w:szCs w:val="24"/>
          <w:lang w:val="hy-AM"/>
        </w:rPr>
        <w:t xml:space="preserve">անհրաժեշտ է ստեղծել նոր ստորաբաժանում վերը նշված </w:t>
      </w:r>
      <w:r w:rsidR="00872728" w:rsidRPr="00AC390D">
        <w:rPr>
          <w:rFonts w:ascii="GHEA Grapalat" w:hAnsi="GHEA Grapalat"/>
          <w:sz w:val="24"/>
          <w:szCs w:val="24"/>
          <w:lang w:val="hy-AM"/>
        </w:rPr>
        <w:t>աշխատանքներ</w:t>
      </w:r>
      <w:r w:rsidR="00B3731D" w:rsidRPr="00AC390D">
        <w:rPr>
          <w:rFonts w:ascii="GHEA Grapalat" w:hAnsi="GHEA Grapalat"/>
          <w:sz w:val="24"/>
          <w:szCs w:val="24"/>
          <w:lang w:val="hy-AM"/>
        </w:rPr>
        <w:t>ը</w:t>
      </w:r>
      <w:r w:rsidR="00872728" w:rsidRPr="00AC390D">
        <w:rPr>
          <w:rFonts w:ascii="GHEA Grapalat" w:hAnsi="GHEA Grapalat"/>
          <w:sz w:val="24"/>
          <w:szCs w:val="24"/>
          <w:lang w:val="hy-AM"/>
        </w:rPr>
        <w:t xml:space="preserve"> </w:t>
      </w:r>
      <w:r w:rsidR="008B27F5" w:rsidRPr="00AC390D">
        <w:rPr>
          <w:rFonts w:ascii="GHEA Grapalat" w:hAnsi="GHEA Grapalat"/>
          <w:sz w:val="24"/>
          <w:szCs w:val="24"/>
          <w:lang w:val="hy-AM"/>
        </w:rPr>
        <w:t xml:space="preserve">համակարգված </w:t>
      </w:r>
      <w:r w:rsidR="00872728" w:rsidRPr="00AC390D">
        <w:rPr>
          <w:rFonts w:ascii="GHEA Grapalat" w:hAnsi="GHEA Grapalat"/>
          <w:sz w:val="24"/>
          <w:szCs w:val="24"/>
          <w:lang w:val="hy-AM"/>
        </w:rPr>
        <w:t xml:space="preserve">իրականացնելու համար։ </w:t>
      </w:r>
      <w:r w:rsidR="00B3731D" w:rsidRPr="00AC390D">
        <w:rPr>
          <w:rFonts w:ascii="GHEA Grapalat" w:hAnsi="GHEA Grapalat"/>
          <w:sz w:val="24"/>
          <w:szCs w:val="24"/>
          <w:lang w:val="hy-AM"/>
        </w:rPr>
        <w:t>Վերոնշյալ աշխատանքները պետք է իրականացվեն</w:t>
      </w:r>
      <w:r w:rsidR="00872728" w:rsidRPr="00AC390D">
        <w:rPr>
          <w:rFonts w:ascii="GHEA Grapalat" w:hAnsi="GHEA Grapalat"/>
          <w:sz w:val="24"/>
          <w:szCs w:val="24"/>
          <w:lang w:val="hy-AM"/>
        </w:rPr>
        <w:t xml:space="preserve"> </w:t>
      </w:r>
      <w:r w:rsidR="00B3731D" w:rsidRPr="00AC390D">
        <w:rPr>
          <w:rFonts w:ascii="GHEA Grapalat" w:hAnsi="GHEA Grapalat"/>
          <w:sz w:val="24"/>
          <w:szCs w:val="24"/>
          <w:lang w:val="hy-AM"/>
        </w:rPr>
        <w:t>նախապես հաստատված</w:t>
      </w:r>
      <w:r w:rsidR="00872728" w:rsidRPr="00AC390D">
        <w:rPr>
          <w:rFonts w:ascii="GHEA Grapalat" w:hAnsi="GHEA Grapalat"/>
          <w:sz w:val="24"/>
          <w:szCs w:val="24"/>
          <w:lang w:val="hy-AM"/>
        </w:rPr>
        <w:t xml:space="preserve"> գույքագրման և մշտադի</w:t>
      </w:r>
      <w:r w:rsidR="008B27F5" w:rsidRPr="00AC390D">
        <w:rPr>
          <w:rFonts w:ascii="GHEA Grapalat" w:hAnsi="GHEA Grapalat"/>
          <w:sz w:val="24"/>
          <w:szCs w:val="24"/>
          <w:lang w:val="hy-AM"/>
        </w:rPr>
        <w:t>տ</w:t>
      </w:r>
      <w:r w:rsidR="00872728" w:rsidRPr="00AC390D">
        <w:rPr>
          <w:rFonts w:ascii="GHEA Grapalat" w:hAnsi="GHEA Grapalat"/>
          <w:sz w:val="24"/>
          <w:szCs w:val="24"/>
          <w:lang w:val="hy-AM"/>
        </w:rPr>
        <w:t xml:space="preserve">արկման տարեկան </w:t>
      </w:r>
      <w:r w:rsidR="00B3731D" w:rsidRPr="00AC390D">
        <w:rPr>
          <w:rFonts w:ascii="GHEA Grapalat" w:hAnsi="GHEA Grapalat"/>
          <w:sz w:val="24"/>
          <w:szCs w:val="24"/>
          <w:lang w:val="hy-AM"/>
        </w:rPr>
        <w:t>ծրագրերի հիման վրա,</w:t>
      </w:r>
      <w:r w:rsidR="008B27F5" w:rsidRPr="00AC390D">
        <w:rPr>
          <w:rFonts w:ascii="GHEA Grapalat" w:hAnsi="GHEA Grapalat"/>
          <w:sz w:val="24"/>
          <w:szCs w:val="24"/>
          <w:lang w:val="hy-AM"/>
        </w:rPr>
        <w:t xml:space="preserve"> </w:t>
      </w:r>
      <w:r w:rsidR="00872728" w:rsidRPr="00AC390D">
        <w:rPr>
          <w:rFonts w:ascii="GHEA Grapalat" w:hAnsi="GHEA Grapalat"/>
          <w:sz w:val="24"/>
          <w:szCs w:val="24"/>
          <w:lang w:val="hy-AM"/>
        </w:rPr>
        <w:t>որի արդյո</w:t>
      </w:r>
      <w:r w:rsidR="008B27F5" w:rsidRPr="00AC390D">
        <w:rPr>
          <w:rFonts w:ascii="GHEA Grapalat" w:hAnsi="GHEA Grapalat"/>
          <w:sz w:val="24"/>
          <w:szCs w:val="24"/>
          <w:lang w:val="hy-AM"/>
        </w:rPr>
        <w:t>ւ</w:t>
      </w:r>
      <w:r w:rsidR="00872728" w:rsidRPr="00AC390D">
        <w:rPr>
          <w:rFonts w:ascii="GHEA Grapalat" w:hAnsi="GHEA Grapalat"/>
          <w:sz w:val="24"/>
          <w:szCs w:val="24"/>
          <w:lang w:val="hy-AM"/>
        </w:rPr>
        <w:t>նքում</w:t>
      </w:r>
      <w:r w:rsidR="00B3731D" w:rsidRPr="00AC390D">
        <w:rPr>
          <w:rFonts w:ascii="GHEA Grapalat" w:hAnsi="GHEA Grapalat"/>
          <w:sz w:val="24"/>
          <w:szCs w:val="24"/>
          <w:lang w:val="hy-AM"/>
        </w:rPr>
        <w:t xml:space="preserve"> պետք է </w:t>
      </w:r>
      <w:r w:rsidR="00872728" w:rsidRPr="00AC390D">
        <w:rPr>
          <w:rFonts w:ascii="GHEA Grapalat" w:hAnsi="GHEA Grapalat"/>
          <w:sz w:val="24"/>
          <w:szCs w:val="24"/>
          <w:lang w:val="hy-AM"/>
        </w:rPr>
        <w:t xml:space="preserve"> </w:t>
      </w:r>
      <w:r w:rsidR="00B3731D" w:rsidRPr="00AC390D">
        <w:rPr>
          <w:rFonts w:ascii="GHEA Grapalat" w:hAnsi="GHEA Grapalat"/>
          <w:sz w:val="24"/>
          <w:szCs w:val="24"/>
          <w:lang w:val="hy-AM"/>
        </w:rPr>
        <w:t>բացահայտվեն անշարժ գույքի օգտագործման բնագավառում խախտումները և բացթողումները, ձեռնարկվեն միջոցներ դրանց հետևանքով պատճառած վնասի վերականգման համար, ինչպես նաև</w:t>
      </w:r>
      <w:r w:rsidR="00B3731D" w:rsidRPr="00AC390D" w:rsidDel="00B3731D">
        <w:rPr>
          <w:rFonts w:ascii="GHEA Grapalat" w:hAnsi="GHEA Grapalat"/>
          <w:sz w:val="24"/>
          <w:szCs w:val="24"/>
          <w:lang w:val="hy-AM"/>
        </w:rPr>
        <w:t xml:space="preserve"> </w:t>
      </w:r>
      <w:r w:rsidR="00B3731D" w:rsidRPr="00AC390D">
        <w:rPr>
          <w:rFonts w:ascii="GHEA Grapalat" w:hAnsi="GHEA Grapalat"/>
          <w:sz w:val="24"/>
          <w:szCs w:val="24"/>
          <w:lang w:val="hy-AM"/>
        </w:rPr>
        <w:t xml:space="preserve">առանձնացվեն </w:t>
      </w:r>
      <w:r w:rsidR="00872728" w:rsidRPr="00AC390D">
        <w:rPr>
          <w:rFonts w:ascii="GHEA Grapalat" w:hAnsi="GHEA Grapalat"/>
          <w:sz w:val="24"/>
          <w:szCs w:val="24"/>
          <w:lang w:val="hy-AM"/>
        </w:rPr>
        <w:t>չօգտագործվող կամ ոչ արդյունավետ օգտագործվող տարածքները</w:t>
      </w:r>
      <w:r w:rsidR="00B3731D" w:rsidRPr="00AC390D">
        <w:rPr>
          <w:rFonts w:ascii="GHEA Grapalat" w:hAnsi="GHEA Grapalat"/>
          <w:sz w:val="24"/>
          <w:szCs w:val="24"/>
          <w:lang w:val="hy-AM"/>
        </w:rPr>
        <w:t xml:space="preserve"> և ներկայացվեն</w:t>
      </w:r>
      <w:r w:rsidR="00872728" w:rsidRPr="00AC390D">
        <w:rPr>
          <w:rFonts w:ascii="GHEA Grapalat" w:hAnsi="GHEA Grapalat"/>
          <w:sz w:val="24"/>
          <w:szCs w:val="24"/>
          <w:lang w:val="hy-AM"/>
        </w:rPr>
        <w:t xml:space="preserve"> առաջարկություններ դրանց հետագա </w:t>
      </w:r>
      <w:r w:rsidR="00B3731D" w:rsidRPr="00AC390D">
        <w:rPr>
          <w:rFonts w:ascii="GHEA Grapalat" w:hAnsi="GHEA Grapalat"/>
          <w:sz w:val="24"/>
          <w:szCs w:val="24"/>
          <w:lang w:val="hy-AM"/>
        </w:rPr>
        <w:t xml:space="preserve">արդյունավետ </w:t>
      </w:r>
      <w:r w:rsidR="00872728" w:rsidRPr="00AC390D">
        <w:rPr>
          <w:rFonts w:ascii="GHEA Grapalat" w:hAnsi="GHEA Grapalat"/>
          <w:sz w:val="24"/>
          <w:szCs w:val="24"/>
          <w:lang w:val="hy-AM"/>
        </w:rPr>
        <w:t>կառավարման վերաբերյալ</w:t>
      </w:r>
      <w:r>
        <w:rPr>
          <w:rFonts w:ascii="GHEA Grapalat" w:hAnsi="GHEA Grapalat"/>
          <w:sz w:val="24"/>
          <w:szCs w:val="24"/>
          <w:lang w:val="hy-AM"/>
        </w:rPr>
        <w:t>.</w:t>
      </w:r>
      <w:r w:rsidR="00872728" w:rsidRPr="00AC390D">
        <w:rPr>
          <w:rFonts w:ascii="GHEA Grapalat" w:hAnsi="GHEA Grapalat"/>
          <w:sz w:val="24"/>
          <w:szCs w:val="24"/>
          <w:lang w:val="hy-AM"/>
        </w:rPr>
        <w:t xml:space="preserve"> </w:t>
      </w:r>
    </w:p>
    <w:p w:rsidR="004D5F9B" w:rsidRDefault="00406FD2" w:rsidP="00243CEA">
      <w:pPr>
        <w:spacing w:after="0" w:line="360" w:lineRule="auto"/>
        <w:ind w:firstLine="720"/>
        <w:jc w:val="both"/>
        <w:rPr>
          <w:rFonts w:ascii="GHEA Grapalat" w:hAnsi="GHEA Grapalat"/>
          <w:sz w:val="24"/>
          <w:szCs w:val="24"/>
          <w:lang w:val="hy-AM"/>
        </w:rPr>
      </w:pPr>
      <w:r>
        <w:rPr>
          <w:rFonts w:ascii="GHEA Grapalat" w:hAnsi="GHEA Grapalat"/>
          <w:b/>
          <w:sz w:val="24"/>
          <w:szCs w:val="24"/>
          <w:lang w:val="hy-AM"/>
        </w:rPr>
        <w:t>6</w:t>
      </w:r>
      <w:r w:rsidRPr="00406FD2">
        <w:rPr>
          <w:rFonts w:ascii="GHEA Grapalat" w:hAnsi="GHEA Grapalat"/>
          <w:b/>
          <w:sz w:val="24"/>
          <w:szCs w:val="24"/>
          <w:lang w:val="hy-AM"/>
        </w:rPr>
        <w:t>)</w:t>
      </w:r>
      <w:r w:rsidR="00872728" w:rsidRPr="00AC390D">
        <w:rPr>
          <w:rFonts w:ascii="GHEA Grapalat" w:hAnsi="GHEA Grapalat"/>
          <w:b/>
          <w:sz w:val="24"/>
          <w:szCs w:val="24"/>
          <w:lang w:val="hy-AM"/>
        </w:rPr>
        <w:t xml:space="preserve"> Պետական գույքի ծրագրային կառավարման բարեփոխում</w:t>
      </w:r>
      <w:r w:rsidRPr="00406FD2">
        <w:rPr>
          <w:rFonts w:ascii="GHEA Grapalat" w:hAnsi="GHEA Grapalat"/>
          <w:b/>
          <w:sz w:val="24"/>
          <w:szCs w:val="24"/>
          <w:lang w:val="hy-AM"/>
        </w:rPr>
        <w:t xml:space="preserve">. </w:t>
      </w:r>
      <w:r w:rsidRPr="00406FD2">
        <w:rPr>
          <w:rFonts w:ascii="GHEA Grapalat" w:hAnsi="GHEA Grapalat"/>
          <w:sz w:val="24"/>
          <w:szCs w:val="24"/>
          <w:lang w:val="hy-AM"/>
        </w:rPr>
        <w:t>պ</w:t>
      </w:r>
      <w:r w:rsidR="00872728" w:rsidRPr="00406FD2">
        <w:rPr>
          <w:rFonts w:ascii="GHEA Grapalat" w:hAnsi="GHEA Grapalat"/>
          <w:sz w:val="24"/>
          <w:szCs w:val="24"/>
          <w:lang w:val="hy-AM"/>
        </w:rPr>
        <w:t>ե</w:t>
      </w:r>
      <w:r w:rsidR="00872728" w:rsidRPr="00AC390D">
        <w:rPr>
          <w:rFonts w:ascii="GHEA Grapalat" w:hAnsi="GHEA Grapalat"/>
          <w:sz w:val="24"/>
          <w:szCs w:val="24"/>
          <w:lang w:val="hy-AM"/>
        </w:rPr>
        <w:t>տական գույքի կառավարման ինչպես նախկինում գործող եռամյա ծրագրերը, այնպես էլ ներկայումս գործող 2021-2023 թվական</w:t>
      </w:r>
      <w:r w:rsidR="008B27F5" w:rsidRPr="00AC390D">
        <w:rPr>
          <w:rFonts w:ascii="GHEA Grapalat" w:hAnsi="GHEA Grapalat"/>
          <w:sz w:val="24"/>
          <w:szCs w:val="24"/>
          <w:lang w:val="hy-AM"/>
        </w:rPr>
        <w:t>ներ</w:t>
      </w:r>
      <w:r w:rsidR="00872728" w:rsidRPr="00AC390D">
        <w:rPr>
          <w:rFonts w:ascii="GHEA Grapalat" w:hAnsi="GHEA Grapalat"/>
          <w:sz w:val="24"/>
          <w:szCs w:val="24"/>
          <w:lang w:val="hy-AM"/>
        </w:rPr>
        <w:t xml:space="preserve">ի ծրագիրը չի նպաստում պետական գույքի արդյունավետ կառավարմանը։ </w:t>
      </w:r>
      <w:r w:rsidR="006C585A" w:rsidRPr="00AC390D">
        <w:rPr>
          <w:rFonts w:ascii="GHEA Grapalat" w:hAnsi="GHEA Grapalat"/>
          <w:sz w:val="24"/>
          <w:szCs w:val="24"/>
          <w:lang w:val="hy-AM"/>
        </w:rPr>
        <w:t>Մասնավորապես՝ ծ</w:t>
      </w:r>
      <w:r w:rsidR="00872728" w:rsidRPr="00AC390D">
        <w:rPr>
          <w:rFonts w:ascii="GHEA Grapalat" w:hAnsi="GHEA Grapalat"/>
          <w:sz w:val="24"/>
          <w:szCs w:val="24"/>
          <w:lang w:val="hy-AM"/>
        </w:rPr>
        <w:t>րագրում սահմանված առաջադրանքները, ըստ էության ունեն տեղեկատվական բնույթ, քանի որ ծրագրային առաջադրանքների չկատարման համար պատասխանատու պաշտոնատար անձիք չեն ենթարկվում պատասխանատվության։</w:t>
      </w:r>
      <w:r>
        <w:rPr>
          <w:rFonts w:ascii="GHEA Grapalat" w:hAnsi="GHEA Grapalat"/>
          <w:sz w:val="24"/>
          <w:szCs w:val="24"/>
          <w:lang w:val="hy-AM"/>
        </w:rPr>
        <w:t xml:space="preserve"> </w:t>
      </w:r>
      <w:r w:rsidR="00872728" w:rsidRPr="00AC390D">
        <w:rPr>
          <w:rFonts w:ascii="GHEA Grapalat" w:hAnsi="GHEA Grapalat"/>
          <w:sz w:val="24"/>
          <w:szCs w:val="24"/>
          <w:lang w:val="hy-AM"/>
        </w:rPr>
        <w:t>Ելնելով Հ</w:t>
      </w:r>
      <w:r w:rsidR="008B27F5" w:rsidRPr="00AC390D">
        <w:rPr>
          <w:rFonts w:ascii="GHEA Grapalat" w:hAnsi="GHEA Grapalat"/>
          <w:sz w:val="24"/>
          <w:szCs w:val="24"/>
          <w:lang w:val="hy-AM"/>
        </w:rPr>
        <w:t xml:space="preserve">այաստանի </w:t>
      </w:r>
      <w:r w:rsidR="00872728" w:rsidRPr="00AC390D">
        <w:rPr>
          <w:rFonts w:ascii="GHEA Grapalat" w:hAnsi="GHEA Grapalat"/>
          <w:sz w:val="24"/>
          <w:szCs w:val="24"/>
          <w:lang w:val="hy-AM"/>
        </w:rPr>
        <w:t>Հ</w:t>
      </w:r>
      <w:r w:rsidR="008B27F5" w:rsidRPr="00AC390D">
        <w:rPr>
          <w:rFonts w:ascii="GHEA Grapalat" w:hAnsi="GHEA Grapalat"/>
          <w:sz w:val="24"/>
          <w:szCs w:val="24"/>
          <w:lang w:val="hy-AM"/>
        </w:rPr>
        <w:t>անրապետության</w:t>
      </w:r>
      <w:r w:rsidR="00872728" w:rsidRPr="00AC390D">
        <w:rPr>
          <w:rFonts w:ascii="GHEA Grapalat" w:hAnsi="GHEA Grapalat"/>
          <w:sz w:val="24"/>
          <w:szCs w:val="24"/>
          <w:lang w:val="hy-AM"/>
        </w:rPr>
        <w:t xml:space="preserve"> կառավարության ներկայիս գործող ծրագրի ժամկետներից</w:t>
      </w:r>
      <w:r w:rsidR="006C585A" w:rsidRPr="00AC390D">
        <w:rPr>
          <w:rFonts w:ascii="GHEA Grapalat" w:hAnsi="GHEA Grapalat"/>
          <w:sz w:val="24"/>
          <w:szCs w:val="24"/>
          <w:lang w:val="hy-AM"/>
        </w:rPr>
        <w:t>՝</w:t>
      </w:r>
      <w:r w:rsidR="00872728" w:rsidRPr="00AC390D">
        <w:rPr>
          <w:rFonts w:ascii="GHEA Grapalat" w:hAnsi="GHEA Grapalat"/>
          <w:sz w:val="24"/>
          <w:szCs w:val="24"/>
          <w:lang w:val="hy-AM"/>
        </w:rPr>
        <w:t xml:space="preserve"> պետական գույքի կառավարման ծրագիրը ժամկետային կտրվածքով պետք է համապատասխանեցնել Հ</w:t>
      </w:r>
      <w:r w:rsidR="008B27F5" w:rsidRPr="00AC390D">
        <w:rPr>
          <w:rFonts w:ascii="GHEA Grapalat" w:hAnsi="GHEA Grapalat"/>
          <w:sz w:val="24"/>
          <w:szCs w:val="24"/>
          <w:lang w:val="hy-AM"/>
        </w:rPr>
        <w:t xml:space="preserve">այաստանի </w:t>
      </w:r>
      <w:r w:rsidR="00872728" w:rsidRPr="00AC390D">
        <w:rPr>
          <w:rFonts w:ascii="GHEA Grapalat" w:hAnsi="GHEA Grapalat"/>
          <w:sz w:val="24"/>
          <w:szCs w:val="24"/>
          <w:lang w:val="hy-AM"/>
        </w:rPr>
        <w:t>Հ</w:t>
      </w:r>
      <w:r w:rsidR="008B27F5" w:rsidRPr="00AC390D">
        <w:rPr>
          <w:rFonts w:ascii="GHEA Grapalat" w:hAnsi="GHEA Grapalat"/>
          <w:sz w:val="24"/>
          <w:szCs w:val="24"/>
          <w:lang w:val="hy-AM"/>
        </w:rPr>
        <w:t>անրապետության</w:t>
      </w:r>
      <w:r w:rsidR="00872728" w:rsidRPr="00AC390D">
        <w:rPr>
          <w:rFonts w:ascii="GHEA Grapalat" w:hAnsi="GHEA Grapalat"/>
          <w:sz w:val="24"/>
          <w:szCs w:val="24"/>
          <w:lang w:val="hy-AM"/>
        </w:rPr>
        <w:t xml:space="preserve"> կառավարության ծրագրին</w:t>
      </w:r>
      <w:r w:rsidR="006C585A" w:rsidRPr="00AC390D">
        <w:rPr>
          <w:rFonts w:ascii="GHEA Grapalat" w:hAnsi="GHEA Grapalat"/>
          <w:sz w:val="24"/>
          <w:szCs w:val="24"/>
          <w:lang w:val="hy-AM"/>
        </w:rPr>
        <w:t>՝ փոփոխելով</w:t>
      </w:r>
      <w:r w:rsidR="00872728" w:rsidRPr="00AC390D">
        <w:rPr>
          <w:rFonts w:ascii="GHEA Grapalat" w:hAnsi="GHEA Grapalat"/>
          <w:sz w:val="24"/>
          <w:szCs w:val="24"/>
          <w:lang w:val="hy-AM"/>
        </w:rPr>
        <w:t xml:space="preserve"> ծրագրի բովանդակային կառուցվածքը և </w:t>
      </w:r>
      <w:r w:rsidR="006C585A" w:rsidRPr="00AC390D">
        <w:rPr>
          <w:rFonts w:ascii="GHEA Grapalat" w:hAnsi="GHEA Grapalat"/>
          <w:sz w:val="24"/>
          <w:szCs w:val="24"/>
          <w:lang w:val="hy-AM"/>
        </w:rPr>
        <w:t xml:space="preserve">վերջինիս </w:t>
      </w:r>
      <w:r w:rsidR="00872728" w:rsidRPr="00AC390D">
        <w:rPr>
          <w:rFonts w:ascii="GHEA Grapalat" w:hAnsi="GHEA Grapalat"/>
          <w:sz w:val="24"/>
          <w:szCs w:val="24"/>
          <w:lang w:val="hy-AM"/>
        </w:rPr>
        <w:t>ներկայացվող պահանջները։ Ընդ որում պետական գույքի</w:t>
      </w:r>
      <w:r w:rsidR="006C585A" w:rsidRPr="00AC390D">
        <w:rPr>
          <w:rFonts w:ascii="GHEA Grapalat" w:hAnsi="GHEA Grapalat"/>
          <w:sz w:val="24"/>
          <w:szCs w:val="24"/>
          <w:lang w:val="hy-AM"/>
        </w:rPr>
        <w:t xml:space="preserve"> կառավարման</w:t>
      </w:r>
      <w:r w:rsidR="00872728" w:rsidRPr="00AC390D">
        <w:rPr>
          <w:rFonts w:ascii="GHEA Grapalat" w:hAnsi="GHEA Grapalat"/>
          <w:sz w:val="24"/>
          <w:szCs w:val="24"/>
          <w:lang w:val="hy-AM"/>
        </w:rPr>
        <w:t xml:space="preserve"> ծրագիրն իր մեջ պետք է ընդգրկի կառավարման ենթակա բոլոր ոլորտները՝ հստակ սահմանված իրատեսական առաջա</w:t>
      </w:r>
      <w:r w:rsidR="008B27F5" w:rsidRPr="00AC390D">
        <w:rPr>
          <w:rFonts w:ascii="GHEA Grapalat" w:hAnsi="GHEA Grapalat"/>
          <w:sz w:val="24"/>
          <w:szCs w:val="24"/>
          <w:lang w:val="hy-AM"/>
        </w:rPr>
        <w:t>դ</w:t>
      </w:r>
      <w:r w:rsidR="00872728" w:rsidRPr="00AC390D">
        <w:rPr>
          <w:rFonts w:ascii="GHEA Grapalat" w:hAnsi="GHEA Grapalat"/>
          <w:sz w:val="24"/>
          <w:szCs w:val="24"/>
          <w:lang w:val="hy-AM"/>
        </w:rPr>
        <w:t>ր</w:t>
      </w:r>
      <w:r w:rsidR="008B27F5" w:rsidRPr="00AC390D">
        <w:rPr>
          <w:rFonts w:ascii="GHEA Grapalat" w:hAnsi="GHEA Grapalat"/>
          <w:sz w:val="24"/>
          <w:szCs w:val="24"/>
          <w:lang w:val="hy-AM"/>
        </w:rPr>
        <w:t>անքներով</w:t>
      </w:r>
      <w:r w:rsidR="00872728" w:rsidRPr="00AC390D">
        <w:rPr>
          <w:rFonts w:ascii="GHEA Grapalat" w:hAnsi="GHEA Grapalat"/>
          <w:sz w:val="24"/>
          <w:szCs w:val="24"/>
          <w:lang w:val="hy-AM"/>
        </w:rPr>
        <w:t>, կատարման ժամկե</w:t>
      </w:r>
      <w:r w:rsidR="008B27F5" w:rsidRPr="00AC390D">
        <w:rPr>
          <w:rFonts w:ascii="GHEA Grapalat" w:hAnsi="GHEA Grapalat"/>
          <w:sz w:val="24"/>
          <w:szCs w:val="24"/>
          <w:lang w:val="hy-AM"/>
        </w:rPr>
        <w:t>տ</w:t>
      </w:r>
      <w:r w:rsidR="00872728" w:rsidRPr="00AC390D">
        <w:rPr>
          <w:rFonts w:ascii="GHEA Grapalat" w:hAnsi="GHEA Grapalat"/>
          <w:sz w:val="24"/>
          <w:szCs w:val="24"/>
          <w:lang w:val="hy-AM"/>
        </w:rPr>
        <w:t>ներով, սպասվելիք արդյունքներով, ծախսերով</w:t>
      </w:r>
      <w:r w:rsidR="006C585A" w:rsidRPr="00AC390D">
        <w:rPr>
          <w:rFonts w:ascii="GHEA Grapalat" w:hAnsi="GHEA Grapalat"/>
          <w:sz w:val="24"/>
          <w:szCs w:val="24"/>
          <w:lang w:val="hy-AM"/>
        </w:rPr>
        <w:t xml:space="preserve"> և</w:t>
      </w:r>
      <w:r w:rsidR="00872728" w:rsidRPr="00AC390D">
        <w:rPr>
          <w:rFonts w:ascii="GHEA Grapalat" w:hAnsi="GHEA Grapalat"/>
          <w:sz w:val="24"/>
          <w:szCs w:val="24"/>
          <w:lang w:val="hy-AM"/>
        </w:rPr>
        <w:t xml:space="preserve"> պատասխանատու մարմիններով։ Ըստ էության պետական գույքի նոր մշակվող հնգամյա ծրագիրը պետք է </w:t>
      </w:r>
      <w:r w:rsidR="006C585A" w:rsidRPr="00AC390D">
        <w:rPr>
          <w:rFonts w:ascii="GHEA Grapalat" w:hAnsi="GHEA Grapalat"/>
          <w:sz w:val="24"/>
          <w:szCs w:val="24"/>
          <w:lang w:val="hy-AM"/>
        </w:rPr>
        <w:t>իրենից ներկայացնի</w:t>
      </w:r>
      <w:r w:rsidR="00CA6BA7">
        <w:rPr>
          <w:rFonts w:ascii="GHEA Grapalat" w:hAnsi="GHEA Grapalat"/>
          <w:sz w:val="24"/>
          <w:szCs w:val="24"/>
          <w:lang w:val="hy-AM"/>
        </w:rPr>
        <w:t xml:space="preserve"> </w:t>
      </w:r>
      <w:r w:rsidR="00872728" w:rsidRPr="00AC390D">
        <w:rPr>
          <w:rFonts w:ascii="GHEA Grapalat" w:hAnsi="GHEA Grapalat"/>
          <w:sz w:val="24"/>
          <w:szCs w:val="24"/>
          <w:lang w:val="hy-AM"/>
        </w:rPr>
        <w:t xml:space="preserve">պետական գույքի կառավարման </w:t>
      </w:r>
      <w:r w:rsidR="006C585A" w:rsidRPr="00AC390D">
        <w:rPr>
          <w:rFonts w:ascii="GHEA Grapalat" w:hAnsi="GHEA Grapalat"/>
          <w:sz w:val="24"/>
          <w:szCs w:val="24"/>
          <w:lang w:val="hy-AM"/>
        </w:rPr>
        <w:t xml:space="preserve">երկարաժամկետ </w:t>
      </w:r>
      <w:r w:rsidR="00872728" w:rsidRPr="00AC390D">
        <w:rPr>
          <w:rFonts w:ascii="GHEA Grapalat" w:hAnsi="GHEA Grapalat"/>
          <w:sz w:val="24"/>
          <w:szCs w:val="24"/>
          <w:lang w:val="hy-AM"/>
        </w:rPr>
        <w:t>գործարար ծրագ</w:t>
      </w:r>
      <w:r w:rsidR="006C585A" w:rsidRPr="00AC390D">
        <w:rPr>
          <w:rFonts w:ascii="GHEA Grapalat" w:hAnsi="GHEA Grapalat"/>
          <w:sz w:val="24"/>
          <w:szCs w:val="24"/>
          <w:lang w:val="hy-AM"/>
        </w:rPr>
        <w:t>իր</w:t>
      </w:r>
      <w:r w:rsidR="00872728" w:rsidRPr="00AC390D">
        <w:rPr>
          <w:rFonts w:ascii="GHEA Grapalat" w:hAnsi="GHEA Grapalat"/>
          <w:sz w:val="24"/>
          <w:szCs w:val="24"/>
          <w:lang w:val="hy-AM"/>
        </w:rPr>
        <w:t>։</w:t>
      </w:r>
      <w:r w:rsidR="003A2E2A" w:rsidRPr="00AC390D">
        <w:rPr>
          <w:rFonts w:ascii="GHEA Grapalat" w:hAnsi="GHEA Grapalat"/>
          <w:sz w:val="24"/>
          <w:szCs w:val="24"/>
          <w:lang w:val="hy-AM"/>
        </w:rPr>
        <w:t xml:space="preserve"> </w:t>
      </w:r>
      <w:r w:rsidR="00872728" w:rsidRPr="00AC390D">
        <w:rPr>
          <w:rFonts w:ascii="GHEA Grapalat" w:hAnsi="GHEA Grapalat"/>
          <w:sz w:val="24"/>
          <w:szCs w:val="24"/>
          <w:lang w:val="hy-AM"/>
        </w:rPr>
        <w:t xml:space="preserve">Վերջինիս </w:t>
      </w:r>
      <w:r w:rsidR="006C585A" w:rsidRPr="00AC390D">
        <w:rPr>
          <w:rFonts w:ascii="GHEA Grapalat" w:hAnsi="GHEA Grapalat"/>
          <w:sz w:val="24"/>
          <w:szCs w:val="24"/>
          <w:lang w:val="hy-AM"/>
        </w:rPr>
        <w:t xml:space="preserve">բաղկացուցիչ </w:t>
      </w:r>
      <w:r w:rsidR="00872728" w:rsidRPr="00AC390D">
        <w:rPr>
          <w:rFonts w:ascii="GHEA Grapalat" w:hAnsi="GHEA Grapalat"/>
          <w:sz w:val="24"/>
          <w:szCs w:val="24"/>
          <w:lang w:val="hy-AM"/>
        </w:rPr>
        <w:t xml:space="preserve">մաս պետք է կազմեն </w:t>
      </w:r>
      <w:r w:rsidR="006C585A" w:rsidRPr="00AC390D">
        <w:rPr>
          <w:rFonts w:ascii="GHEA Grapalat" w:hAnsi="GHEA Grapalat"/>
          <w:sz w:val="24"/>
          <w:szCs w:val="24"/>
          <w:lang w:val="hy-AM"/>
        </w:rPr>
        <w:t xml:space="preserve">նաև </w:t>
      </w:r>
      <w:r w:rsidR="00872728" w:rsidRPr="00AC390D">
        <w:rPr>
          <w:rFonts w:ascii="GHEA Grapalat" w:hAnsi="GHEA Grapalat"/>
          <w:sz w:val="24"/>
          <w:szCs w:val="24"/>
          <w:lang w:val="hy-AM"/>
        </w:rPr>
        <w:t xml:space="preserve">պետական մասնակցությամբ առևտրային կազմակերպությունների հեռանկարային զարգացման </w:t>
      </w:r>
      <w:r w:rsidR="0066639D" w:rsidRPr="00AC390D">
        <w:rPr>
          <w:rFonts w:ascii="GHEA Grapalat" w:hAnsi="GHEA Grapalat"/>
          <w:sz w:val="24"/>
          <w:szCs w:val="24"/>
          <w:lang w:val="hy-AM"/>
        </w:rPr>
        <w:t xml:space="preserve">հնգամյա </w:t>
      </w:r>
      <w:r w:rsidR="00872728" w:rsidRPr="00AC390D">
        <w:rPr>
          <w:rFonts w:ascii="GHEA Grapalat" w:hAnsi="GHEA Grapalat"/>
          <w:sz w:val="24"/>
          <w:szCs w:val="24"/>
          <w:lang w:val="hy-AM"/>
        </w:rPr>
        <w:t xml:space="preserve">ծրագրերը հստակ սահմանված առաջադրանքներով </w:t>
      </w:r>
      <w:r w:rsidR="00872728" w:rsidRPr="00AC390D">
        <w:rPr>
          <w:rFonts w:ascii="GHEA Grapalat" w:hAnsi="GHEA Grapalat"/>
          <w:sz w:val="24"/>
          <w:szCs w:val="24"/>
          <w:lang w:val="hy-AM"/>
        </w:rPr>
        <w:lastRenderedPageBreak/>
        <w:t>ու միջոցառումներով</w:t>
      </w:r>
      <w:r w:rsidR="00292A4E" w:rsidRPr="00AC390D">
        <w:rPr>
          <w:rFonts w:ascii="GHEA Grapalat" w:hAnsi="GHEA Grapalat"/>
          <w:sz w:val="24"/>
          <w:szCs w:val="24"/>
          <w:lang w:val="hy-AM"/>
        </w:rPr>
        <w:t xml:space="preserve"> (նշելով վերոնշյալ ծրագրերի իրականացման պատասխանատուներին),</w:t>
      </w:r>
      <w:r w:rsidR="00872728" w:rsidRPr="00AC390D">
        <w:rPr>
          <w:rFonts w:ascii="GHEA Grapalat" w:hAnsi="GHEA Grapalat"/>
          <w:sz w:val="24"/>
          <w:szCs w:val="24"/>
          <w:lang w:val="hy-AM"/>
        </w:rPr>
        <w:t xml:space="preserve"> սպասվելիք քանակապես չափելի արդյունքներով</w:t>
      </w:r>
      <w:r w:rsidR="00292A4E" w:rsidRPr="00AC390D">
        <w:rPr>
          <w:rFonts w:ascii="GHEA Grapalat" w:hAnsi="GHEA Grapalat"/>
          <w:sz w:val="24"/>
          <w:szCs w:val="24"/>
          <w:lang w:val="hy-AM"/>
        </w:rPr>
        <w:t>,</w:t>
      </w:r>
      <w:r w:rsidR="00872728" w:rsidRPr="00AC390D">
        <w:rPr>
          <w:rFonts w:ascii="GHEA Grapalat" w:hAnsi="GHEA Grapalat"/>
          <w:sz w:val="24"/>
          <w:szCs w:val="24"/>
          <w:lang w:val="hy-AM"/>
        </w:rPr>
        <w:t xml:space="preserve"> ծախսերով</w:t>
      </w:r>
      <w:r w:rsidR="00292A4E" w:rsidRPr="00AC390D">
        <w:rPr>
          <w:rFonts w:ascii="GHEA Grapalat" w:hAnsi="GHEA Grapalat"/>
          <w:sz w:val="24"/>
          <w:szCs w:val="24"/>
          <w:lang w:val="hy-AM"/>
        </w:rPr>
        <w:t>, բաշխված ըստ տարիների</w:t>
      </w:r>
      <w:r w:rsidR="00872728" w:rsidRPr="00AC390D">
        <w:rPr>
          <w:rFonts w:ascii="GHEA Grapalat" w:hAnsi="GHEA Grapalat"/>
          <w:sz w:val="24"/>
          <w:szCs w:val="24"/>
          <w:lang w:val="hy-AM"/>
        </w:rPr>
        <w:t xml:space="preserve">։ </w:t>
      </w:r>
    </w:p>
    <w:p w:rsidR="00253C52" w:rsidRPr="00AC390D" w:rsidRDefault="00253C52" w:rsidP="00B12146">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 xml:space="preserve">Բացի վերոնշյալից՝ </w:t>
      </w:r>
      <w:r w:rsidR="00B12146">
        <w:rPr>
          <w:rFonts w:ascii="GHEA Grapalat" w:hAnsi="GHEA Grapalat"/>
          <w:sz w:val="24"/>
          <w:szCs w:val="24"/>
          <w:lang w:val="hy-AM"/>
        </w:rPr>
        <w:t xml:space="preserve">առաջարկվում է յուրաքանչյուր տարվա սկզբում </w:t>
      </w:r>
      <w:r>
        <w:rPr>
          <w:rFonts w:ascii="GHEA Grapalat" w:hAnsi="GHEA Grapalat"/>
          <w:sz w:val="24"/>
          <w:szCs w:val="24"/>
          <w:lang w:val="hy-AM"/>
        </w:rPr>
        <w:t xml:space="preserve">կազմել տարեկան </w:t>
      </w:r>
      <w:r w:rsidR="00B12146">
        <w:rPr>
          <w:rFonts w:ascii="GHEA Grapalat" w:hAnsi="GHEA Grapalat"/>
          <w:sz w:val="24"/>
          <w:szCs w:val="24"/>
          <w:lang w:val="hy-AM"/>
        </w:rPr>
        <w:t>ծրագիր</w:t>
      </w:r>
      <w:r>
        <w:rPr>
          <w:rFonts w:ascii="GHEA Grapalat" w:hAnsi="GHEA Grapalat"/>
          <w:sz w:val="24"/>
          <w:szCs w:val="24"/>
          <w:lang w:val="hy-AM"/>
        </w:rPr>
        <w:t xml:space="preserve">, որն իր մեջ կներառի տվյալ տարվա կտրածքով օտարման և մասնավորեցման ենթակա </w:t>
      </w:r>
      <w:r w:rsidR="00B12146">
        <w:rPr>
          <w:rFonts w:ascii="GHEA Grapalat" w:hAnsi="GHEA Grapalat"/>
          <w:sz w:val="24"/>
          <w:szCs w:val="24"/>
          <w:lang w:val="hy-AM"/>
        </w:rPr>
        <w:t xml:space="preserve">գույքի ամբողջական ցանկ, և ներկայացնել կառավարության հաստատմանը։ Ընդ որում կառավարության կողմից ծրագրի հաստատումը ինքին կենթադրի վերոնշյալ ցանկում առկա գույքի օտարման և մասնավորեցման վերաբերյալ որոշման </w:t>
      </w:r>
      <w:r w:rsidR="00406FD2">
        <w:rPr>
          <w:rFonts w:ascii="GHEA Grapalat" w:hAnsi="GHEA Grapalat"/>
          <w:sz w:val="24"/>
          <w:szCs w:val="24"/>
          <w:lang w:val="hy-AM"/>
        </w:rPr>
        <w:t>կայացում.</w:t>
      </w:r>
    </w:p>
    <w:p w:rsidR="00872728" w:rsidRPr="00AC390D" w:rsidRDefault="00406FD2" w:rsidP="00243CEA">
      <w:pPr>
        <w:spacing w:after="0" w:line="360" w:lineRule="auto"/>
        <w:ind w:firstLine="720"/>
        <w:jc w:val="both"/>
        <w:rPr>
          <w:rFonts w:ascii="GHEA Grapalat" w:hAnsi="GHEA Grapalat"/>
          <w:sz w:val="24"/>
          <w:szCs w:val="24"/>
          <w:lang w:val="hy-AM"/>
        </w:rPr>
      </w:pPr>
      <w:r>
        <w:rPr>
          <w:rFonts w:ascii="GHEA Grapalat" w:hAnsi="GHEA Grapalat"/>
          <w:b/>
          <w:sz w:val="24"/>
          <w:szCs w:val="24"/>
          <w:lang w:val="hy-AM"/>
        </w:rPr>
        <w:t>7</w:t>
      </w:r>
      <w:r w:rsidRPr="00406FD2">
        <w:rPr>
          <w:rFonts w:ascii="GHEA Grapalat" w:hAnsi="GHEA Grapalat"/>
          <w:b/>
          <w:sz w:val="24"/>
          <w:szCs w:val="24"/>
          <w:lang w:val="hy-AM"/>
        </w:rPr>
        <w:t>)</w:t>
      </w:r>
      <w:r w:rsidR="0066639D" w:rsidRPr="00AC390D">
        <w:rPr>
          <w:rFonts w:ascii="GHEA Grapalat" w:hAnsi="GHEA Grapalat"/>
          <w:b/>
          <w:sz w:val="24"/>
          <w:szCs w:val="24"/>
          <w:lang w:val="hy-AM"/>
        </w:rPr>
        <w:t xml:space="preserve"> </w:t>
      </w:r>
      <w:r w:rsidR="00872728" w:rsidRPr="00AC390D">
        <w:rPr>
          <w:rFonts w:ascii="GHEA Grapalat" w:hAnsi="GHEA Grapalat"/>
          <w:b/>
          <w:sz w:val="24"/>
          <w:szCs w:val="24"/>
          <w:lang w:val="hy-AM"/>
        </w:rPr>
        <w:t xml:space="preserve">Պետական մասնակցությամբ առևտրային կազմակերպությունների </w:t>
      </w:r>
      <w:r w:rsidR="0066639D" w:rsidRPr="00AC390D">
        <w:rPr>
          <w:rFonts w:ascii="GHEA Grapalat" w:hAnsi="GHEA Grapalat"/>
          <w:b/>
          <w:sz w:val="24"/>
          <w:szCs w:val="24"/>
          <w:lang w:val="hy-AM"/>
        </w:rPr>
        <w:t xml:space="preserve">արդյունավետ </w:t>
      </w:r>
      <w:r w:rsidR="00872728" w:rsidRPr="00AC390D">
        <w:rPr>
          <w:rFonts w:ascii="GHEA Grapalat" w:hAnsi="GHEA Grapalat"/>
          <w:b/>
          <w:sz w:val="24"/>
          <w:szCs w:val="24"/>
          <w:lang w:val="hy-AM"/>
        </w:rPr>
        <w:t xml:space="preserve">կառավարման </w:t>
      </w:r>
      <w:r w:rsidR="0066639D" w:rsidRPr="00AC390D">
        <w:rPr>
          <w:rFonts w:ascii="GHEA Grapalat" w:hAnsi="GHEA Grapalat"/>
          <w:b/>
          <w:sz w:val="24"/>
          <w:szCs w:val="24"/>
          <w:lang w:val="hy-AM"/>
        </w:rPr>
        <w:t>իրականացում</w:t>
      </w:r>
      <w:r w:rsidRPr="00406FD2">
        <w:rPr>
          <w:rFonts w:ascii="GHEA Grapalat" w:hAnsi="GHEA Grapalat"/>
          <w:b/>
          <w:sz w:val="24"/>
          <w:szCs w:val="24"/>
          <w:lang w:val="hy-AM"/>
        </w:rPr>
        <w:t xml:space="preserve">. </w:t>
      </w:r>
      <w:r w:rsidRPr="00406FD2">
        <w:rPr>
          <w:rFonts w:ascii="GHEA Grapalat" w:hAnsi="GHEA Grapalat"/>
          <w:sz w:val="24"/>
          <w:szCs w:val="24"/>
          <w:lang w:val="hy-AM"/>
        </w:rPr>
        <w:t>կ</w:t>
      </w:r>
      <w:r w:rsidR="00872728" w:rsidRPr="00406FD2">
        <w:rPr>
          <w:rFonts w:ascii="GHEA Grapalat" w:hAnsi="GHEA Grapalat"/>
          <w:sz w:val="24"/>
          <w:szCs w:val="24"/>
          <w:lang w:val="hy-AM"/>
        </w:rPr>
        <w:t>ա</w:t>
      </w:r>
      <w:r w:rsidR="00872728" w:rsidRPr="00AC390D">
        <w:rPr>
          <w:rFonts w:ascii="GHEA Grapalat" w:hAnsi="GHEA Grapalat"/>
          <w:sz w:val="24"/>
          <w:szCs w:val="24"/>
          <w:lang w:val="hy-AM"/>
        </w:rPr>
        <w:t>զմակերպությունների կառավարման</w:t>
      </w:r>
      <w:r w:rsidR="0066639D" w:rsidRPr="00AC390D">
        <w:rPr>
          <w:rFonts w:ascii="GHEA Grapalat" w:hAnsi="GHEA Grapalat"/>
          <w:sz w:val="24"/>
          <w:szCs w:val="24"/>
          <w:lang w:val="hy-AM"/>
        </w:rPr>
        <w:t xml:space="preserve"> համակարգի</w:t>
      </w:r>
      <w:r w:rsidR="00872728" w:rsidRPr="00AC390D">
        <w:rPr>
          <w:rFonts w:ascii="GHEA Grapalat" w:hAnsi="GHEA Grapalat"/>
          <w:sz w:val="24"/>
          <w:szCs w:val="24"/>
          <w:lang w:val="hy-AM"/>
        </w:rPr>
        <w:t xml:space="preserve"> բարեփոխման համար անհրաժեշտ է.</w:t>
      </w:r>
    </w:p>
    <w:p w:rsidR="00872728" w:rsidRPr="00F07B8E" w:rsidRDefault="00406FD2" w:rsidP="00F07B8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ա.</w:t>
      </w:r>
      <w:r w:rsidR="00F07B8E" w:rsidRPr="00F07B8E">
        <w:rPr>
          <w:rFonts w:ascii="GHEA Grapalat" w:hAnsi="GHEA Grapalat" w:cs="Sylfaen"/>
          <w:sz w:val="24"/>
          <w:szCs w:val="24"/>
          <w:lang w:val="hy-AM"/>
        </w:rPr>
        <w:t xml:space="preserve"> </w:t>
      </w:r>
      <w:r w:rsidR="0066639D" w:rsidRPr="00F07B8E">
        <w:rPr>
          <w:rFonts w:ascii="GHEA Grapalat" w:hAnsi="GHEA Grapalat" w:cs="Sylfaen"/>
          <w:sz w:val="24"/>
          <w:szCs w:val="24"/>
          <w:lang w:val="hy-AM"/>
        </w:rPr>
        <w:t>ն</w:t>
      </w:r>
      <w:r w:rsidR="00872728" w:rsidRPr="00F07B8E">
        <w:rPr>
          <w:rFonts w:ascii="GHEA Grapalat" w:hAnsi="GHEA Grapalat"/>
          <w:sz w:val="24"/>
          <w:szCs w:val="24"/>
          <w:lang w:val="hy-AM"/>
        </w:rPr>
        <w:t>ախևառաջ հստակեցնել կազմակերպությունների կազմը և կառուցվածքը, ինչպես նաև օպտիմալացնել դրանց քանակը</w:t>
      </w:r>
      <w:r w:rsidR="00292A4E" w:rsidRPr="00F07B8E">
        <w:rPr>
          <w:rFonts w:ascii="GHEA Grapalat" w:hAnsi="GHEA Grapalat"/>
          <w:sz w:val="24"/>
          <w:szCs w:val="24"/>
          <w:lang w:val="hy-AM"/>
        </w:rPr>
        <w:t>`</w:t>
      </w:r>
      <w:r w:rsidR="00872728" w:rsidRPr="00F07B8E">
        <w:rPr>
          <w:rFonts w:ascii="GHEA Grapalat" w:hAnsi="GHEA Grapalat"/>
          <w:sz w:val="24"/>
          <w:szCs w:val="24"/>
          <w:lang w:val="hy-AM"/>
        </w:rPr>
        <w:t xml:space="preserve"> </w:t>
      </w:r>
      <w:r w:rsidR="00292A4E" w:rsidRPr="00F07B8E">
        <w:rPr>
          <w:rFonts w:ascii="GHEA Grapalat" w:hAnsi="GHEA Grapalat"/>
          <w:sz w:val="24"/>
          <w:szCs w:val="24"/>
          <w:lang w:val="hy-AM"/>
        </w:rPr>
        <w:t>հիմք</w:t>
      </w:r>
      <w:r w:rsidR="00872728" w:rsidRPr="00F07B8E">
        <w:rPr>
          <w:rFonts w:ascii="GHEA Grapalat" w:hAnsi="GHEA Grapalat"/>
          <w:sz w:val="24"/>
          <w:szCs w:val="24"/>
          <w:lang w:val="hy-AM"/>
        </w:rPr>
        <w:t xml:space="preserve"> ընդունել</w:t>
      </w:r>
      <w:r w:rsidR="00292A4E" w:rsidRPr="00F07B8E">
        <w:rPr>
          <w:rFonts w:ascii="GHEA Grapalat" w:hAnsi="GHEA Grapalat"/>
          <w:sz w:val="24"/>
          <w:szCs w:val="24"/>
          <w:lang w:val="hy-AM"/>
        </w:rPr>
        <w:t>ով</w:t>
      </w:r>
      <w:r w:rsidR="00872728" w:rsidRPr="00F07B8E">
        <w:rPr>
          <w:rFonts w:ascii="GHEA Grapalat" w:hAnsi="GHEA Grapalat"/>
          <w:sz w:val="24"/>
          <w:szCs w:val="24"/>
          <w:lang w:val="hy-AM"/>
        </w:rPr>
        <w:t xml:space="preserve"> պետության կողմից հստակ սահմանված գործառույթների իրականացման անհրաժեշտությունը</w:t>
      </w:r>
      <w:r>
        <w:rPr>
          <w:rFonts w:ascii="GHEA Grapalat" w:hAnsi="GHEA Grapalat"/>
          <w:sz w:val="24"/>
          <w:szCs w:val="24"/>
          <w:lang w:val="hy-AM"/>
        </w:rPr>
        <w:t>,</w:t>
      </w:r>
    </w:p>
    <w:p w:rsidR="00872728" w:rsidRPr="00F07B8E" w:rsidRDefault="00406FD2" w:rsidP="00F07B8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բ.</w:t>
      </w:r>
      <w:r w:rsidR="00F07B8E" w:rsidRPr="00F07B8E">
        <w:rPr>
          <w:rFonts w:ascii="GHEA Grapalat" w:hAnsi="GHEA Grapalat" w:cs="Sylfaen"/>
          <w:sz w:val="24"/>
          <w:szCs w:val="24"/>
          <w:lang w:val="hy-AM"/>
        </w:rPr>
        <w:t xml:space="preserve"> </w:t>
      </w:r>
      <w:r w:rsidR="0066639D" w:rsidRPr="00F07B8E">
        <w:rPr>
          <w:rFonts w:ascii="GHEA Grapalat" w:hAnsi="GHEA Grapalat" w:cs="Sylfaen"/>
          <w:sz w:val="24"/>
          <w:szCs w:val="24"/>
          <w:lang w:val="hy-AM"/>
        </w:rPr>
        <w:t>պ</w:t>
      </w:r>
      <w:r w:rsidR="00872728" w:rsidRPr="00F07B8E">
        <w:rPr>
          <w:rFonts w:ascii="GHEA Grapalat" w:hAnsi="GHEA Grapalat"/>
          <w:sz w:val="24"/>
          <w:szCs w:val="24"/>
          <w:lang w:val="hy-AM"/>
        </w:rPr>
        <w:t>ետական գույքի կառավարման լիազոր մարմնի կողմից</w:t>
      </w:r>
      <w:r w:rsidR="009161BD" w:rsidRPr="00F07B8E">
        <w:rPr>
          <w:rFonts w:ascii="GHEA Grapalat" w:hAnsi="GHEA Grapalat"/>
          <w:sz w:val="24"/>
          <w:szCs w:val="24"/>
          <w:lang w:val="hy-AM"/>
        </w:rPr>
        <w:t xml:space="preserve"> կենտրոնացված ձևով</w:t>
      </w:r>
      <w:r w:rsidR="00872728" w:rsidRPr="00F07B8E">
        <w:rPr>
          <w:rFonts w:ascii="GHEA Grapalat" w:hAnsi="GHEA Grapalat"/>
          <w:sz w:val="24"/>
          <w:szCs w:val="24"/>
          <w:lang w:val="hy-AM"/>
        </w:rPr>
        <w:t xml:space="preserve"> համակարգել կազմակերպությունների կառավարման գործընթացը</w:t>
      </w:r>
      <w:r>
        <w:rPr>
          <w:rFonts w:ascii="GHEA Grapalat" w:hAnsi="GHEA Grapalat"/>
          <w:sz w:val="24"/>
          <w:szCs w:val="24"/>
          <w:lang w:val="hy-AM"/>
        </w:rPr>
        <w:t>,</w:t>
      </w:r>
    </w:p>
    <w:p w:rsidR="00872728" w:rsidRPr="00F07B8E" w:rsidRDefault="00406FD2" w:rsidP="00F07B8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գ.</w:t>
      </w:r>
      <w:r w:rsidR="00F07B8E" w:rsidRPr="00F07B8E">
        <w:rPr>
          <w:rFonts w:ascii="GHEA Grapalat" w:hAnsi="GHEA Grapalat" w:cs="Sylfaen"/>
          <w:sz w:val="24"/>
          <w:szCs w:val="24"/>
          <w:lang w:val="hy-AM"/>
        </w:rPr>
        <w:t xml:space="preserve"> </w:t>
      </w:r>
      <w:r w:rsidR="0066639D" w:rsidRPr="00F07B8E">
        <w:rPr>
          <w:rFonts w:ascii="GHEA Grapalat" w:hAnsi="GHEA Grapalat" w:cs="Sylfaen"/>
          <w:sz w:val="24"/>
          <w:szCs w:val="24"/>
          <w:lang w:val="hy-AM"/>
        </w:rPr>
        <w:t>ս</w:t>
      </w:r>
      <w:r w:rsidR="00872728" w:rsidRPr="00F07B8E">
        <w:rPr>
          <w:rFonts w:ascii="GHEA Grapalat" w:hAnsi="GHEA Grapalat"/>
          <w:sz w:val="24"/>
          <w:szCs w:val="24"/>
          <w:lang w:val="hy-AM"/>
        </w:rPr>
        <w:t xml:space="preserve">ահմանել կազմակերպությունների գործունեությունը </w:t>
      </w:r>
      <w:r w:rsidR="0066639D" w:rsidRPr="00F07B8E">
        <w:rPr>
          <w:rFonts w:ascii="GHEA Grapalat" w:hAnsi="GHEA Grapalat"/>
          <w:sz w:val="24"/>
          <w:szCs w:val="24"/>
          <w:lang w:val="hy-AM"/>
        </w:rPr>
        <w:t xml:space="preserve">գնահատող </w:t>
      </w:r>
      <w:r w:rsidR="00872728" w:rsidRPr="00F07B8E">
        <w:rPr>
          <w:rFonts w:ascii="GHEA Grapalat" w:hAnsi="GHEA Grapalat"/>
          <w:sz w:val="24"/>
          <w:szCs w:val="24"/>
          <w:lang w:val="hy-AM"/>
        </w:rPr>
        <w:t xml:space="preserve">(հաշվի առնելով </w:t>
      </w:r>
      <w:r w:rsidR="0066639D" w:rsidRPr="00F07B8E">
        <w:rPr>
          <w:rFonts w:ascii="GHEA Grapalat" w:hAnsi="GHEA Grapalat"/>
          <w:sz w:val="24"/>
          <w:szCs w:val="24"/>
          <w:lang w:val="hy-AM"/>
        </w:rPr>
        <w:t xml:space="preserve">գործունեության </w:t>
      </w:r>
      <w:r w:rsidR="00872728" w:rsidRPr="00F07B8E">
        <w:rPr>
          <w:rFonts w:ascii="GHEA Grapalat" w:hAnsi="GHEA Grapalat"/>
          <w:sz w:val="24"/>
          <w:szCs w:val="24"/>
          <w:lang w:val="hy-AM"/>
        </w:rPr>
        <w:t>առանձնահատկությունները)</w:t>
      </w:r>
      <w:r w:rsidR="0066639D" w:rsidRPr="00F07B8E">
        <w:rPr>
          <w:rFonts w:ascii="GHEA Grapalat" w:hAnsi="GHEA Grapalat"/>
          <w:sz w:val="24"/>
          <w:szCs w:val="24"/>
          <w:lang w:val="hy-AM"/>
        </w:rPr>
        <w:t xml:space="preserve"> </w:t>
      </w:r>
      <w:r w:rsidR="00872728" w:rsidRPr="00F07B8E">
        <w:rPr>
          <w:rFonts w:ascii="GHEA Grapalat" w:hAnsi="GHEA Grapalat"/>
          <w:sz w:val="24"/>
          <w:szCs w:val="24"/>
          <w:lang w:val="hy-AM"/>
        </w:rPr>
        <w:t xml:space="preserve">արժեքային և ոչ արժեքային ցուցանիշները </w:t>
      </w:r>
      <w:r w:rsidR="0066639D" w:rsidRPr="00F07B8E">
        <w:rPr>
          <w:rFonts w:ascii="GHEA Grapalat" w:hAnsi="GHEA Grapalat"/>
          <w:sz w:val="24"/>
          <w:szCs w:val="24"/>
          <w:lang w:val="hy-AM"/>
        </w:rPr>
        <w:t>ու</w:t>
      </w:r>
      <w:r w:rsidR="00872728" w:rsidRPr="00F07B8E">
        <w:rPr>
          <w:rFonts w:ascii="GHEA Grapalat" w:hAnsi="GHEA Grapalat"/>
          <w:sz w:val="24"/>
          <w:szCs w:val="24"/>
          <w:lang w:val="hy-AM"/>
        </w:rPr>
        <w:t xml:space="preserve"> այդ ցուցանիշների համաձայն կազմել կազմակերպությունների հեռանկարային զարգացման ծրագրերը։ Ընդ որում ծրագրերը պետք է հաստատվեն</w:t>
      </w:r>
      <w:r w:rsidR="00547F64" w:rsidRPr="00F07B8E">
        <w:rPr>
          <w:rFonts w:ascii="GHEA Grapalat" w:hAnsi="GHEA Grapalat"/>
          <w:sz w:val="24"/>
          <w:szCs w:val="24"/>
          <w:lang w:val="hy-AM"/>
        </w:rPr>
        <w:t xml:space="preserve"> </w:t>
      </w:r>
      <w:r w:rsidR="00872728" w:rsidRPr="00F07B8E">
        <w:rPr>
          <w:rFonts w:ascii="GHEA Grapalat" w:hAnsi="GHEA Grapalat"/>
          <w:sz w:val="24"/>
          <w:szCs w:val="24"/>
          <w:lang w:val="hy-AM"/>
        </w:rPr>
        <w:t>վերադաս կառավարման մարմնի կողմից</w:t>
      </w:r>
      <w:r w:rsidR="009161BD" w:rsidRPr="00F07B8E">
        <w:rPr>
          <w:rFonts w:ascii="GHEA Grapalat" w:hAnsi="GHEA Grapalat"/>
          <w:sz w:val="24"/>
          <w:szCs w:val="24"/>
          <w:lang w:val="hy-AM"/>
        </w:rPr>
        <w:t>՝</w:t>
      </w:r>
      <w:r w:rsidR="00872728" w:rsidRPr="00F07B8E">
        <w:rPr>
          <w:rFonts w:ascii="GHEA Grapalat" w:hAnsi="GHEA Grapalat"/>
          <w:sz w:val="24"/>
          <w:szCs w:val="24"/>
          <w:lang w:val="hy-AM"/>
        </w:rPr>
        <w:t xml:space="preserve"> համաձայնեցնելով լիազոր մարմնի հետ</w:t>
      </w:r>
      <w:r>
        <w:rPr>
          <w:rFonts w:ascii="GHEA Grapalat" w:hAnsi="GHEA Grapalat"/>
          <w:sz w:val="24"/>
          <w:szCs w:val="24"/>
          <w:lang w:val="hy-AM"/>
        </w:rPr>
        <w:t>,</w:t>
      </w:r>
    </w:p>
    <w:p w:rsidR="00872728" w:rsidRPr="00F07B8E" w:rsidRDefault="00406FD2" w:rsidP="00F07B8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դ.</w:t>
      </w:r>
      <w:r w:rsidR="00F07B8E" w:rsidRPr="00F07B8E">
        <w:rPr>
          <w:rFonts w:ascii="GHEA Grapalat" w:hAnsi="GHEA Grapalat" w:cs="Sylfaen"/>
          <w:sz w:val="24"/>
          <w:szCs w:val="24"/>
          <w:lang w:val="hy-AM"/>
        </w:rPr>
        <w:t xml:space="preserve"> </w:t>
      </w:r>
      <w:r w:rsidR="00547F64" w:rsidRPr="00F07B8E">
        <w:rPr>
          <w:rFonts w:ascii="GHEA Grapalat" w:hAnsi="GHEA Grapalat" w:cs="Sylfaen"/>
          <w:sz w:val="24"/>
          <w:szCs w:val="24"/>
          <w:lang w:val="hy-AM"/>
        </w:rPr>
        <w:t>յուրաքանչյուր</w:t>
      </w:r>
      <w:r w:rsidR="00547F64" w:rsidRPr="00F07B8E">
        <w:rPr>
          <w:rFonts w:ascii="GHEA Grapalat" w:hAnsi="GHEA Grapalat"/>
          <w:sz w:val="24"/>
          <w:szCs w:val="24"/>
          <w:lang w:val="hy-AM"/>
        </w:rPr>
        <w:t xml:space="preserve"> պետական կառավարման մարմնի կողմից ս</w:t>
      </w:r>
      <w:r w:rsidR="00872728" w:rsidRPr="00F07B8E">
        <w:rPr>
          <w:rFonts w:ascii="GHEA Grapalat" w:hAnsi="GHEA Grapalat"/>
          <w:sz w:val="24"/>
          <w:szCs w:val="24"/>
          <w:lang w:val="hy-AM"/>
        </w:rPr>
        <w:t>ահմանել հսկողություն իր համակարգում գործող կազմակերպությունների գործարար ծրագրերի կատարման ընթացքի նկատմամբ, իսկ լիազոր մարմինը</w:t>
      </w:r>
      <w:r w:rsidR="00547F64" w:rsidRPr="00F07B8E">
        <w:rPr>
          <w:rFonts w:ascii="GHEA Grapalat" w:hAnsi="GHEA Grapalat"/>
          <w:sz w:val="24"/>
          <w:szCs w:val="24"/>
          <w:lang w:val="hy-AM"/>
        </w:rPr>
        <w:t>՝</w:t>
      </w:r>
      <w:r w:rsidR="00872728" w:rsidRPr="00F07B8E">
        <w:rPr>
          <w:rFonts w:ascii="GHEA Grapalat" w:hAnsi="GHEA Grapalat"/>
          <w:sz w:val="24"/>
          <w:szCs w:val="24"/>
          <w:lang w:val="hy-AM"/>
        </w:rPr>
        <w:t xml:space="preserve"> մոնիթորինգի արդյունքների հիման վրա </w:t>
      </w:r>
      <w:r w:rsidR="00547F64" w:rsidRPr="00F07B8E">
        <w:rPr>
          <w:rFonts w:ascii="GHEA Grapalat" w:hAnsi="GHEA Grapalat"/>
          <w:sz w:val="24"/>
          <w:szCs w:val="24"/>
          <w:lang w:val="hy-AM"/>
        </w:rPr>
        <w:t xml:space="preserve">պետք է </w:t>
      </w:r>
      <w:r w:rsidR="00872728" w:rsidRPr="00F07B8E">
        <w:rPr>
          <w:rFonts w:ascii="GHEA Grapalat" w:hAnsi="GHEA Grapalat"/>
          <w:sz w:val="24"/>
          <w:szCs w:val="24"/>
          <w:lang w:val="hy-AM"/>
        </w:rPr>
        <w:t>ներկայացնի առաջարկություններ</w:t>
      </w:r>
      <w:r w:rsidR="00547F64" w:rsidRPr="00F07B8E">
        <w:rPr>
          <w:rFonts w:ascii="GHEA Grapalat" w:hAnsi="GHEA Grapalat"/>
          <w:sz w:val="24"/>
          <w:szCs w:val="24"/>
          <w:lang w:val="hy-AM"/>
        </w:rPr>
        <w:t xml:space="preserve"> Հայաստանի Հանրապետության կառավարությ</w:t>
      </w:r>
      <w:r w:rsidR="00BC5F1D" w:rsidRPr="00F07B8E">
        <w:rPr>
          <w:rFonts w:ascii="GHEA Grapalat" w:hAnsi="GHEA Grapalat"/>
          <w:sz w:val="24"/>
          <w:szCs w:val="24"/>
          <w:lang w:val="hy-AM"/>
        </w:rPr>
        <w:t>ու</w:t>
      </w:r>
      <w:r w:rsidR="00547F64" w:rsidRPr="00F07B8E">
        <w:rPr>
          <w:rFonts w:ascii="GHEA Grapalat" w:hAnsi="GHEA Grapalat"/>
          <w:sz w:val="24"/>
          <w:szCs w:val="24"/>
          <w:lang w:val="hy-AM"/>
        </w:rPr>
        <w:t xml:space="preserve">ն և </w:t>
      </w:r>
      <w:r w:rsidR="00872728" w:rsidRPr="00F07B8E">
        <w:rPr>
          <w:rFonts w:ascii="GHEA Grapalat" w:hAnsi="GHEA Grapalat"/>
          <w:sz w:val="24"/>
          <w:szCs w:val="24"/>
          <w:lang w:val="hy-AM"/>
        </w:rPr>
        <w:t>վերադաս մարմնին կազմակերպությունների կառավարումը բարելավելու ուղղությամբ</w:t>
      </w:r>
      <w:r>
        <w:rPr>
          <w:rFonts w:ascii="GHEA Grapalat" w:hAnsi="GHEA Grapalat"/>
          <w:sz w:val="24"/>
          <w:szCs w:val="24"/>
          <w:lang w:val="hy-AM"/>
        </w:rPr>
        <w:t>,</w:t>
      </w:r>
    </w:p>
    <w:p w:rsidR="00872728" w:rsidRPr="00F07B8E" w:rsidRDefault="00406FD2" w:rsidP="00F07B8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lastRenderedPageBreak/>
        <w:t>ե.</w:t>
      </w:r>
      <w:r w:rsidR="00F07B8E" w:rsidRPr="00F07B8E">
        <w:rPr>
          <w:rFonts w:ascii="GHEA Grapalat" w:hAnsi="GHEA Grapalat" w:cs="Sylfaen"/>
          <w:sz w:val="24"/>
          <w:szCs w:val="24"/>
          <w:lang w:val="hy-AM"/>
        </w:rPr>
        <w:t xml:space="preserve"> </w:t>
      </w:r>
      <w:r w:rsidR="00547F64" w:rsidRPr="00F07B8E">
        <w:rPr>
          <w:rFonts w:ascii="GHEA Grapalat" w:hAnsi="GHEA Grapalat" w:cs="Sylfaen"/>
          <w:sz w:val="24"/>
          <w:szCs w:val="24"/>
          <w:lang w:val="hy-AM"/>
        </w:rPr>
        <w:t>բ</w:t>
      </w:r>
      <w:r w:rsidR="00872728" w:rsidRPr="00F07B8E">
        <w:rPr>
          <w:rFonts w:ascii="GHEA Grapalat" w:hAnsi="GHEA Grapalat"/>
          <w:sz w:val="24"/>
          <w:szCs w:val="24"/>
          <w:lang w:val="hy-AM"/>
        </w:rPr>
        <w:t>արեփոխել պետական մասնակցությամբ կազմակերպությունների հիմնական միջոցների օգտագործման արդյունավետության մակարդակը</w:t>
      </w:r>
      <w:r w:rsidR="00547F64" w:rsidRPr="00F07B8E">
        <w:rPr>
          <w:rFonts w:ascii="GHEA Grapalat" w:hAnsi="GHEA Grapalat"/>
          <w:sz w:val="24"/>
          <w:szCs w:val="24"/>
          <w:lang w:val="hy-AM"/>
        </w:rPr>
        <w:t xml:space="preserve"> </w:t>
      </w:r>
      <w:r w:rsidR="00872728" w:rsidRPr="00F07B8E">
        <w:rPr>
          <w:rFonts w:ascii="GHEA Grapalat" w:hAnsi="GHEA Grapalat"/>
          <w:sz w:val="24"/>
          <w:szCs w:val="24"/>
          <w:lang w:val="hy-AM"/>
        </w:rPr>
        <w:t>գնահատող ցուցանիշների</w:t>
      </w:r>
      <w:r w:rsidR="00547F64" w:rsidRPr="00F07B8E">
        <w:rPr>
          <w:rFonts w:ascii="GHEA Grapalat" w:hAnsi="GHEA Grapalat"/>
          <w:sz w:val="24"/>
          <w:szCs w:val="24"/>
          <w:lang w:val="hy-AM"/>
        </w:rPr>
        <w:t xml:space="preserve"> համակարգը</w:t>
      </w:r>
      <w:r w:rsidR="009161BD" w:rsidRPr="00F07B8E">
        <w:rPr>
          <w:rFonts w:ascii="GHEA Grapalat" w:hAnsi="GHEA Grapalat"/>
          <w:sz w:val="24"/>
          <w:szCs w:val="24"/>
          <w:lang w:val="hy-AM"/>
        </w:rPr>
        <w:t>՝</w:t>
      </w:r>
      <w:r w:rsidR="00872728" w:rsidRPr="00F07B8E">
        <w:rPr>
          <w:rFonts w:ascii="GHEA Grapalat" w:hAnsi="GHEA Grapalat"/>
          <w:sz w:val="24"/>
          <w:szCs w:val="24"/>
          <w:lang w:val="hy-AM"/>
        </w:rPr>
        <w:t xml:space="preserve"> այն դարձնելով չափելի և համեմատելի</w:t>
      </w:r>
      <w:r>
        <w:rPr>
          <w:rFonts w:ascii="GHEA Grapalat" w:hAnsi="GHEA Grapalat"/>
          <w:sz w:val="24"/>
          <w:szCs w:val="24"/>
          <w:lang w:val="hy-AM"/>
        </w:rPr>
        <w:t>,</w:t>
      </w:r>
    </w:p>
    <w:p w:rsidR="00872728" w:rsidRPr="00F07B8E" w:rsidRDefault="00406FD2" w:rsidP="00F07B8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զ.</w:t>
      </w:r>
      <w:r w:rsidR="00F07B8E" w:rsidRPr="00F07B8E">
        <w:rPr>
          <w:rFonts w:ascii="GHEA Grapalat" w:hAnsi="GHEA Grapalat" w:cs="Sylfaen"/>
          <w:sz w:val="24"/>
          <w:szCs w:val="24"/>
          <w:lang w:val="hy-AM"/>
        </w:rPr>
        <w:t xml:space="preserve"> </w:t>
      </w:r>
      <w:r w:rsidR="00547F64" w:rsidRPr="00F07B8E">
        <w:rPr>
          <w:rFonts w:ascii="GHEA Grapalat" w:hAnsi="GHEA Grapalat" w:cs="Sylfaen"/>
          <w:sz w:val="24"/>
          <w:szCs w:val="24"/>
          <w:lang w:val="hy-AM"/>
        </w:rPr>
        <w:t>ի</w:t>
      </w:r>
      <w:r w:rsidR="00872728" w:rsidRPr="00F07B8E">
        <w:rPr>
          <w:rFonts w:ascii="GHEA Grapalat" w:hAnsi="GHEA Grapalat"/>
          <w:sz w:val="24"/>
          <w:szCs w:val="24"/>
          <w:lang w:val="hy-AM"/>
        </w:rPr>
        <w:t xml:space="preserve">րականացնել կազմակերպությունների կողմից հիմնական միջոցների օգտագործման վիճակի </w:t>
      </w:r>
      <w:r w:rsidR="00547F64" w:rsidRPr="00F07B8E">
        <w:rPr>
          <w:rFonts w:ascii="GHEA Grapalat" w:hAnsi="GHEA Grapalat"/>
          <w:sz w:val="24"/>
          <w:szCs w:val="24"/>
          <w:lang w:val="hy-AM"/>
        </w:rPr>
        <w:t xml:space="preserve">պարբերական </w:t>
      </w:r>
      <w:r w:rsidR="00872728" w:rsidRPr="00F07B8E">
        <w:rPr>
          <w:rFonts w:ascii="GHEA Grapalat" w:hAnsi="GHEA Grapalat"/>
          <w:sz w:val="24"/>
          <w:szCs w:val="24"/>
          <w:lang w:val="hy-AM"/>
        </w:rPr>
        <w:t>ուսումնասիրություններ</w:t>
      </w:r>
      <w:r w:rsidR="009161BD" w:rsidRPr="00F07B8E">
        <w:rPr>
          <w:rFonts w:ascii="GHEA Grapalat" w:hAnsi="GHEA Grapalat"/>
          <w:sz w:val="24"/>
          <w:szCs w:val="24"/>
          <w:lang w:val="hy-AM"/>
        </w:rPr>
        <w:t>,</w:t>
      </w:r>
      <w:r w:rsidR="00872728" w:rsidRPr="00F07B8E">
        <w:rPr>
          <w:rFonts w:ascii="GHEA Grapalat" w:hAnsi="GHEA Grapalat"/>
          <w:sz w:val="24"/>
          <w:szCs w:val="24"/>
          <w:lang w:val="hy-AM"/>
        </w:rPr>
        <w:t xml:space="preserve"> առանձնացնել չօգտագործվող միջոցները և հանձնել լիազոր մարմնի տնօրինությանը</w:t>
      </w:r>
      <w:r>
        <w:rPr>
          <w:rFonts w:ascii="GHEA Grapalat" w:hAnsi="GHEA Grapalat"/>
          <w:sz w:val="24"/>
          <w:szCs w:val="24"/>
          <w:lang w:val="hy-AM"/>
        </w:rPr>
        <w:t>,</w:t>
      </w:r>
    </w:p>
    <w:p w:rsidR="00767B9D" w:rsidRDefault="00406FD2" w:rsidP="00767B9D">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է.</w:t>
      </w:r>
      <w:r w:rsidR="00F07B8E" w:rsidRPr="00F07B8E">
        <w:rPr>
          <w:rFonts w:ascii="GHEA Grapalat" w:hAnsi="GHEA Grapalat" w:cs="Sylfaen"/>
          <w:sz w:val="24"/>
          <w:szCs w:val="24"/>
          <w:lang w:val="hy-AM"/>
        </w:rPr>
        <w:t xml:space="preserve"> </w:t>
      </w:r>
      <w:r w:rsidR="00547F64" w:rsidRPr="00F07B8E">
        <w:rPr>
          <w:rFonts w:ascii="GHEA Grapalat" w:hAnsi="GHEA Grapalat" w:cs="Sylfaen"/>
          <w:sz w:val="24"/>
          <w:szCs w:val="24"/>
          <w:lang w:val="hy-AM"/>
        </w:rPr>
        <w:t>կ</w:t>
      </w:r>
      <w:r w:rsidR="00872728" w:rsidRPr="00F07B8E">
        <w:rPr>
          <w:rFonts w:ascii="GHEA Grapalat" w:hAnsi="GHEA Grapalat"/>
          <w:sz w:val="24"/>
          <w:szCs w:val="24"/>
          <w:lang w:val="hy-AM"/>
        </w:rPr>
        <w:t>ազմակերպությունների գործունեությ</w:t>
      </w:r>
      <w:r w:rsidR="00547F64" w:rsidRPr="00F07B8E">
        <w:rPr>
          <w:rFonts w:ascii="GHEA Grapalat" w:hAnsi="GHEA Grapalat"/>
          <w:sz w:val="24"/>
          <w:szCs w:val="24"/>
          <w:lang w:val="hy-AM"/>
        </w:rPr>
        <w:t>ա</w:t>
      </w:r>
      <w:r w:rsidR="00872728" w:rsidRPr="00F07B8E">
        <w:rPr>
          <w:rFonts w:ascii="GHEA Grapalat" w:hAnsi="GHEA Grapalat"/>
          <w:sz w:val="24"/>
          <w:szCs w:val="24"/>
          <w:lang w:val="hy-AM"/>
        </w:rPr>
        <w:t>ն</w:t>
      </w:r>
      <w:r w:rsidR="00547F64" w:rsidRPr="00F07B8E">
        <w:rPr>
          <w:rFonts w:ascii="GHEA Grapalat" w:hAnsi="GHEA Grapalat"/>
          <w:sz w:val="24"/>
          <w:szCs w:val="24"/>
          <w:lang w:val="hy-AM"/>
        </w:rPr>
        <w:t xml:space="preserve"> </w:t>
      </w:r>
      <w:r w:rsidR="00872728" w:rsidRPr="00F07B8E">
        <w:rPr>
          <w:rFonts w:ascii="GHEA Grapalat" w:hAnsi="GHEA Grapalat"/>
          <w:sz w:val="24"/>
          <w:szCs w:val="24"/>
          <w:lang w:val="hy-AM"/>
        </w:rPr>
        <w:t xml:space="preserve">վերջնական արդյունքները բարելավելու նպատակով մշակել և ներդնել </w:t>
      </w:r>
      <w:r w:rsidR="00547F64" w:rsidRPr="00F07B8E">
        <w:rPr>
          <w:rFonts w:ascii="GHEA Grapalat" w:hAnsi="GHEA Grapalat"/>
          <w:sz w:val="24"/>
          <w:szCs w:val="24"/>
          <w:lang w:val="hy-AM"/>
        </w:rPr>
        <w:t xml:space="preserve">աշխատանքի խթանման </w:t>
      </w:r>
      <w:r w:rsidR="00872728" w:rsidRPr="00F07B8E">
        <w:rPr>
          <w:rFonts w:ascii="GHEA Grapalat" w:hAnsi="GHEA Grapalat"/>
          <w:sz w:val="24"/>
          <w:szCs w:val="24"/>
          <w:lang w:val="hy-AM"/>
        </w:rPr>
        <w:t>կիրառելի գործիքակազմ։</w:t>
      </w:r>
    </w:p>
    <w:p w:rsidR="00767B9D" w:rsidRDefault="00767B9D" w:rsidP="00767B9D">
      <w:pPr>
        <w:spacing w:after="0" w:line="360" w:lineRule="auto"/>
        <w:ind w:firstLine="720"/>
        <w:jc w:val="both"/>
        <w:rPr>
          <w:rFonts w:ascii="GHEA Grapalat" w:hAnsi="GHEA Grapalat"/>
          <w:sz w:val="24"/>
          <w:szCs w:val="24"/>
          <w:lang w:val="hy-AM"/>
        </w:rPr>
      </w:pPr>
    </w:p>
    <w:p w:rsidR="00032ACE" w:rsidRPr="00AC390D" w:rsidRDefault="00CA6BA7" w:rsidP="00767B9D">
      <w:pPr>
        <w:spacing w:after="0" w:line="360" w:lineRule="auto"/>
        <w:ind w:firstLine="720"/>
        <w:jc w:val="both"/>
        <w:rPr>
          <w:rFonts w:ascii="GHEA Grapalat" w:hAnsi="GHEA Grapalat"/>
          <w:b/>
          <w:sz w:val="24"/>
          <w:szCs w:val="24"/>
          <w:lang w:val="hy-AM"/>
        </w:rPr>
      </w:pPr>
      <w:r w:rsidRPr="00CA6BA7">
        <w:rPr>
          <w:rFonts w:ascii="GHEA Grapalat" w:hAnsi="GHEA Grapalat"/>
          <w:b/>
          <w:sz w:val="24"/>
          <w:szCs w:val="24"/>
          <w:lang w:val="hy-AM"/>
        </w:rPr>
        <w:t>5</w:t>
      </w:r>
      <w:r>
        <w:rPr>
          <w:rFonts w:ascii="GHEA Grapalat" w:hAnsi="GHEA Grapalat"/>
          <w:sz w:val="24"/>
          <w:szCs w:val="24"/>
          <w:lang w:val="hy-AM"/>
        </w:rPr>
        <w:t xml:space="preserve">. </w:t>
      </w:r>
      <w:r w:rsidR="00032ACE" w:rsidRPr="00AC390D">
        <w:rPr>
          <w:rFonts w:ascii="GHEA Grapalat" w:hAnsi="GHEA Grapalat"/>
          <w:b/>
          <w:sz w:val="24"/>
          <w:szCs w:val="24"/>
          <w:lang w:val="hy-AM"/>
        </w:rPr>
        <w:t>ՄԻՋԱԶԳԱՅԻՆ ՓՈՐՁԸ ՊԵՏԱԿԱՆ ԳՈՒՅՔԻ ԿԱՌԱՎԱՐՄԱՆ ՈԼՈՐՏՈՒՄ</w:t>
      </w:r>
    </w:p>
    <w:p w:rsidR="00F07B8E" w:rsidRDefault="00CE3EFD" w:rsidP="00032ACE">
      <w:pPr>
        <w:pStyle w:val="ListParagraph"/>
        <w:spacing w:after="0" w:line="360" w:lineRule="auto"/>
        <w:ind w:left="0" w:firstLine="720"/>
        <w:jc w:val="both"/>
        <w:rPr>
          <w:rFonts w:ascii="GHEA Grapalat" w:hAnsi="GHEA Grapalat"/>
          <w:sz w:val="24"/>
          <w:szCs w:val="24"/>
          <w:lang w:val="hy-AM"/>
        </w:rPr>
      </w:pPr>
      <w:r>
        <w:rPr>
          <w:rFonts w:ascii="GHEA Grapalat" w:hAnsi="GHEA Grapalat"/>
          <w:sz w:val="24"/>
          <w:szCs w:val="24"/>
          <w:lang w:val="hy-AM"/>
        </w:rPr>
        <w:t>19</w:t>
      </w:r>
      <w:r w:rsidR="00F07B8E" w:rsidRPr="00F07B8E">
        <w:rPr>
          <w:rFonts w:ascii="GHEA Grapalat" w:hAnsi="GHEA Grapalat"/>
          <w:sz w:val="24"/>
          <w:szCs w:val="24"/>
          <w:lang w:val="hy-AM"/>
        </w:rPr>
        <w:t xml:space="preserve">. </w:t>
      </w:r>
      <w:r w:rsidR="00032ACE" w:rsidRPr="00AC390D">
        <w:rPr>
          <w:rFonts w:ascii="GHEA Grapalat" w:hAnsi="GHEA Grapalat"/>
          <w:sz w:val="24"/>
          <w:szCs w:val="24"/>
          <w:lang w:val="hy-AM"/>
        </w:rPr>
        <w:t xml:space="preserve">Միջազգային փորձի ուսումնասիրությունը վկայում է պետական գույքի կառավարման ոլորտում երեք հնարավոր մոդելների կիրառման մասին՝ </w:t>
      </w:r>
    </w:p>
    <w:p w:rsidR="00F07B8E" w:rsidRDefault="00032ACE" w:rsidP="00032ACE">
      <w:pPr>
        <w:pStyle w:val="ListParagraph"/>
        <w:spacing w:after="0" w:line="360" w:lineRule="auto"/>
        <w:ind w:left="0" w:firstLine="720"/>
        <w:jc w:val="both"/>
        <w:rPr>
          <w:rFonts w:ascii="GHEA Grapalat" w:hAnsi="GHEA Grapalat"/>
          <w:sz w:val="24"/>
          <w:szCs w:val="24"/>
          <w:lang w:val="hy-AM"/>
        </w:rPr>
      </w:pPr>
      <w:r w:rsidRPr="00AC390D">
        <w:rPr>
          <w:rFonts w:ascii="GHEA Grapalat" w:hAnsi="GHEA Grapalat"/>
          <w:sz w:val="24"/>
          <w:szCs w:val="24"/>
          <w:lang w:val="hy-AM"/>
        </w:rPr>
        <w:t>1</w:t>
      </w:r>
      <w:r w:rsidR="00F07B8E" w:rsidRPr="00F07B8E">
        <w:rPr>
          <w:rFonts w:ascii="GHEA Grapalat" w:hAnsi="GHEA Grapalat"/>
          <w:sz w:val="24"/>
          <w:szCs w:val="24"/>
          <w:lang w:val="hy-AM"/>
        </w:rPr>
        <w:t>)</w:t>
      </w:r>
      <w:r w:rsidRPr="00AC390D">
        <w:rPr>
          <w:rFonts w:ascii="GHEA Grapalat" w:hAnsi="GHEA Grapalat"/>
          <w:sz w:val="24"/>
          <w:szCs w:val="24"/>
          <w:lang w:val="hy-AM"/>
        </w:rPr>
        <w:t xml:space="preserve"> ապակենտրոնացված (կամ ոլորտային</w:t>
      </w:r>
      <w:r w:rsidR="00F07B8E">
        <w:rPr>
          <w:rFonts w:ascii="GHEA Grapalat" w:hAnsi="GHEA Grapalat"/>
          <w:sz w:val="24"/>
          <w:szCs w:val="24"/>
          <w:lang w:val="hy-AM"/>
        </w:rPr>
        <w:t>).</w:t>
      </w:r>
    </w:p>
    <w:p w:rsidR="00F07B8E" w:rsidRDefault="00032ACE" w:rsidP="00032ACE">
      <w:pPr>
        <w:pStyle w:val="ListParagraph"/>
        <w:spacing w:after="0" w:line="360" w:lineRule="auto"/>
        <w:ind w:left="0" w:firstLine="720"/>
        <w:jc w:val="both"/>
        <w:rPr>
          <w:rFonts w:ascii="GHEA Grapalat" w:hAnsi="GHEA Grapalat"/>
          <w:sz w:val="24"/>
          <w:szCs w:val="24"/>
          <w:lang w:val="hy-AM"/>
        </w:rPr>
      </w:pPr>
      <w:r w:rsidRPr="00AC390D">
        <w:rPr>
          <w:rFonts w:ascii="GHEA Grapalat" w:hAnsi="GHEA Grapalat"/>
          <w:sz w:val="24"/>
          <w:szCs w:val="24"/>
          <w:lang w:val="hy-AM"/>
        </w:rPr>
        <w:t>2</w:t>
      </w:r>
      <w:r w:rsidR="00F07B8E" w:rsidRPr="00F07B8E">
        <w:rPr>
          <w:rFonts w:ascii="GHEA Grapalat" w:hAnsi="GHEA Grapalat"/>
          <w:sz w:val="24"/>
          <w:szCs w:val="24"/>
          <w:lang w:val="hy-AM"/>
        </w:rPr>
        <w:t>)</w:t>
      </w:r>
      <w:r w:rsidRPr="00AC390D">
        <w:rPr>
          <w:rFonts w:ascii="GHEA Grapalat" w:hAnsi="GHEA Grapalat"/>
          <w:sz w:val="24"/>
          <w:szCs w:val="24"/>
          <w:lang w:val="hy-AM"/>
        </w:rPr>
        <w:t xml:space="preserve"> երկաստիճան</w:t>
      </w:r>
      <w:r w:rsidR="00F07B8E" w:rsidRPr="00F07B8E">
        <w:rPr>
          <w:rFonts w:ascii="GHEA Grapalat" w:hAnsi="GHEA Grapalat"/>
          <w:sz w:val="24"/>
          <w:szCs w:val="24"/>
          <w:lang w:val="hy-AM"/>
        </w:rPr>
        <w:t>.</w:t>
      </w:r>
    </w:p>
    <w:p w:rsidR="00032ACE" w:rsidRPr="00AC390D" w:rsidRDefault="00032ACE" w:rsidP="00032ACE">
      <w:pPr>
        <w:pStyle w:val="ListParagraph"/>
        <w:spacing w:after="0" w:line="360" w:lineRule="auto"/>
        <w:ind w:left="0" w:firstLine="720"/>
        <w:jc w:val="both"/>
        <w:rPr>
          <w:rFonts w:ascii="GHEA Grapalat" w:hAnsi="GHEA Grapalat"/>
          <w:sz w:val="24"/>
          <w:szCs w:val="24"/>
          <w:lang w:val="hy-AM"/>
        </w:rPr>
      </w:pPr>
      <w:r w:rsidRPr="00AC390D">
        <w:rPr>
          <w:rFonts w:ascii="GHEA Grapalat" w:hAnsi="GHEA Grapalat"/>
          <w:sz w:val="24"/>
          <w:szCs w:val="24"/>
          <w:lang w:val="hy-AM"/>
        </w:rPr>
        <w:t>3</w:t>
      </w:r>
      <w:r w:rsidR="00F07B8E" w:rsidRPr="00F07B8E">
        <w:rPr>
          <w:rFonts w:ascii="GHEA Grapalat" w:hAnsi="GHEA Grapalat"/>
          <w:sz w:val="24"/>
          <w:szCs w:val="24"/>
          <w:lang w:val="hy-AM"/>
        </w:rPr>
        <w:t>)</w:t>
      </w:r>
      <w:r w:rsidRPr="00AC390D">
        <w:rPr>
          <w:rFonts w:ascii="GHEA Grapalat" w:hAnsi="GHEA Grapalat"/>
          <w:sz w:val="24"/>
          <w:szCs w:val="24"/>
          <w:lang w:val="hy-AM"/>
        </w:rPr>
        <w:t xml:space="preserve"> կենտրոնացված։</w:t>
      </w:r>
    </w:p>
    <w:p w:rsidR="00032ACE" w:rsidRPr="00AC390D" w:rsidRDefault="00CE3EFD" w:rsidP="00032AC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20</w:t>
      </w:r>
      <w:r w:rsidR="00F07B8E" w:rsidRPr="00F07B8E">
        <w:rPr>
          <w:rFonts w:ascii="GHEA Grapalat" w:hAnsi="GHEA Grapalat" w:cs="Sylfaen"/>
          <w:sz w:val="24"/>
          <w:szCs w:val="24"/>
          <w:lang w:val="hy-AM"/>
        </w:rPr>
        <w:t xml:space="preserve">. </w:t>
      </w:r>
      <w:r w:rsidR="00032ACE" w:rsidRPr="00AC390D">
        <w:rPr>
          <w:rFonts w:ascii="GHEA Grapalat" w:hAnsi="GHEA Grapalat" w:cs="Sylfaen"/>
          <w:sz w:val="24"/>
          <w:szCs w:val="24"/>
          <w:lang w:val="hy-AM"/>
        </w:rPr>
        <w:t>Ապակենտրոնացված</w:t>
      </w:r>
      <w:r w:rsidR="00032ACE" w:rsidRPr="00AC390D">
        <w:rPr>
          <w:rFonts w:ascii="GHEA Grapalat" w:hAnsi="GHEA Grapalat"/>
          <w:sz w:val="24"/>
          <w:szCs w:val="24"/>
          <w:lang w:val="hy-AM"/>
        </w:rPr>
        <w:t xml:space="preserve"> մոդելը նախատեսում է, որ պետական մասնակցությամբ ընկերությունները կառավարվում են ոլորտային նախարարությ</w:t>
      </w:r>
      <w:r w:rsidR="009161BD" w:rsidRPr="00AC390D">
        <w:rPr>
          <w:rFonts w:ascii="GHEA Grapalat" w:hAnsi="GHEA Grapalat"/>
          <w:sz w:val="24"/>
          <w:szCs w:val="24"/>
          <w:lang w:val="hy-AM"/>
        </w:rPr>
        <w:t>ունների</w:t>
      </w:r>
      <w:r w:rsidR="00032ACE" w:rsidRPr="00AC390D">
        <w:rPr>
          <w:rFonts w:ascii="GHEA Grapalat" w:hAnsi="GHEA Grapalat"/>
          <w:sz w:val="24"/>
          <w:szCs w:val="24"/>
          <w:lang w:val="hy-AM"/>
        </w:rPr>
        <w:t xml:space="preserve"> կամ ոլորտային իշխանության մարմ</w:t>
      </w:r>
      <w:r w:rsidR="009161BD" w:rsidRPr="00AC390D">
        <w:rPr>
          <w:rFonts w:ascii="GHEA Grapalat" w:hAnsi="GHEA Grapalat"/>
          <w:sz w:val="24"/>
          <w:szCs w:val="24"/>
          <w:lang w:val="hy-AM"/>
        </w:rPr>
        <w:t>ինների</w:t>
      </w:r>
      <w:r w:rsidR="00032ACE" w:rsidRPr="00AC390D">
        <w:rPr>
          <w:rFonts w:ascii="GHEA Grapalat" w:hAnsi="GHEA Grapalat"/>
          <w:sz w:val="24"/>
          <w:szCs w:val="24"/>
          <w:lang w:val="hy-AM"/>
        </w:rPr>
        <w:t xml:space="preserve"> կողմից։ Այս մոդելի հիմնական առավելությունը կայանում է նրանում, որ ոլորտային կառավարման մարմին</w:t>
      </w:r>
      <w:r w:rsidR="009161BD" w:rsidRPr="00AC390D">
        <w:rPr>
          <w:rFonts w:ascii="GHEA Grapalat" w:hAnsi="GHEA Grapalat"/>
          <w:sz w:val="24"/>
          <w:szCs w:val="24"/>
          <w:lang w:val="hy-AM"/>
        </w:rPr>
        <w:t>ը,</w:t>
      </w:r>
      <w:r w:rsidR="00032ACE" w:rsidRPr="00AC390D">
        <w:rPr>
          <w:rFonts w:ascii="GHEA Grapalat" w:hAnsi="GHEA Grapalat"/>
          <w:sz w:val="24"/>
          <w:szCs w:val="24"/>
          <w:lang w:val="hy-AM"/>
        </w:rPr>
        <w:t xml:space="preserve"> օժտված լինելով փորձագիտական, մասնագիտական հմտություններով և ունենալով կառավարման բոլոր լիազորությունները, կարողանում է իրականացնել ակտիվ </w:t>
      </w:r>
      <w:r w:rsidR="009161BD" w:rsidRPr="00AC390D">
        <w:rPr>
          <w:rFonts w:ascii="GHEA Grapalat" w:hAnsi="GHEA Grapalat"/>
          <w:sz w:val="24"/>
          <w:szCs w:val="24"/>
          <w:lang w:val="hy-AM"/>
        </w:rPr>
        <w:t>և արդյունավետ ոլորտային</w:t>
      </w:r>
      <w:r w:rsidR="00011163">
        <w:rPr>
          <w:rFonts w:ascii="GHEA Grapalat" w:hAnsi="GHEA Grapalat"/>
          <w:sz w:val="24"/>
          <w:szCs w:val="24"/>
          <w:lang w:val="hy-AM"/>
        </w:rPr>
        <w:t xml:space="preserve"> </w:t>
      </w:r>
      <w:r w:rsidR="00032ACE" w:rsidRPr="00AC390D">
        <w:rPr>
          <w:rFonts w:ascii="GHEA Grapalat" w:hAnsi="GHEA Grapalat"/>
          <w:sz w:val="24"/>
          <w:szCs w:val="24"/>
          <w:lang w:val="hy-AM"/>
        </w:rPr>
        <w:t>քաղաքականություն։ Սակայն ներկայումս քաղաքականության նախապատվությունները փոփոխվել են՝ որոշակի ոլորտային քաղաքականությունից անցում է կատարվում համակարգային տնտեսական քաղաքականության։ Այս պայմաններում պետական գույքի կառավարման ապակենտրոնացված մոդելի առավելությունները չեզոքացվում են։</w:t>
      </w:r>
    </w:p>
    <w:p w:rsidR="00032ACE" w:rsidRPr="00AC390D" w:rsidRDefault="00CE3EFD" w:rsidP="00032AC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 xml:space="preserve">21. </w:t>
      </w:r>
      <w:r w:rsidR="00032ACE" w:rsidRPr="00AC390D">
        <w:rPr>
          <w:rFonts w:ascii="GHEA Grapalat" w:hAnsi="GHEA Grapalat" w:cs="Sylfaen"/>
          <w:sz w:val="24"/>
          <w:szCs w:val="24"/>
          <w:lang w:val="hy-AM"/>
        </w:rPr>
        <w:t>Պետական</w:t>
      </w:r>
      <w:r w:rsidR="00032ACE" w:rsidRPr="00AC390D">
        <w:rPr>
          <w:rFonts w:ascii="GHEA Grapalat" w:hAnsi="GHEA Grapalat"/>
          <w:sz w:val="24"/>
          <w:szCs w:val="24"/>
          <w:lang w:val="hy-AM"/>
        </w:rPr>
        <w:t xml:space="preserve"> գույքի կառավարման երկաստիճան մոդելը նախատեսում է լիազորությունների տարանջատում ոլորտային նախարարության (կամ ոլորտային պետական մարմնի) և «</w:t>
      </w:r>
      <w:r w:rsidR="00966743" w:rsidRPr="00AC390D">
        <w:rPr>
          <w:rFonts w:ascii="GHEA Grapalat" w:hAnsi="GHEA Grapalat"/>
          <w:sz w:val="24"/>
          <w:szCs w:val="24"/>
          <w:lang w:val="hy-AM"/>
        </w:rPr>
        <w:t>լիազոր</w:t>
      </w:r>
      <w:r w:rsidR="00032ACE" w:rsidRPr="00AC390D">
        <w:rPr>
          <w:rFonts w:ascii="GHEA Grapalat" w:hAnsi="GHEA Grapalat"/>
          <w:sz w:val="24"/>
          <w:szCs w:val="24"/>
          <w:lang w:val="hy-AM"/>
        </w:rPr>
        <w:t xml:space="preserve">» </w:t>
      </w:r>
      <w:r w:rsidR="00966743" w:rsidRPr="00AC390D">
        <w:rPr>
          <w:rFonts w:ascii="GHEA Grapalat" w:hAnsi="GHEA Grapalat"/>
          <w:sz w:val="24"/>
          <w:szCs w:val="24"/>
          <w:lang w:val="hy-AM"/>
        </w:rPr>
        <w:t xml:space="preserve">մարմնի </w:t>
      </w:r>
      <w:r w:rsidR="00032ACE" w:rsidRPr="00AC390D">
        <w:rPr>
          <w:rFonts w:ascii="GHEA Grapalat" w:hAnsi="GHEA Grapalat"/>
          <w:sz w:val="24"/>
          <w:szCs w:val="24"/>
          <w:lang w:val="hy-AM"/>
        </w:rPr>
        <w:t xml:space="preserve">միջև, որի օրինակներ կարող են ծառայել </w:t>
      </w:r>
      <w:r w:rsidR="00032ACE" w:rsidRPr="00AC390D">
        <w:rPr>
          <w:rFonts w:ascii="GHEA Grapalat" w:hAnsi="GHEA Grapalat"/>
          <w:sz w:val="24"/>
          <w:szCs w:val="24"/>
          <w:lang w:val="hy-AM"/>
        </w:rPr>
        <w:lastRenderedPageBreak/>
        <w:t xml:space="preserve">Ավստրալիայում՝ ֆինանսների և կառավարման նախարարությունը, Իտալիայում՝ էկոնոմիկային և ֆինասների նախարարությունը։ </w:t>
      </w:r>
      <w:r w:rsidR="00966743" w:rsidRPr="00AC390D">
        <w:rPr>
          <w:rFonts w:ascii="GHEA Grapalat" w:hAnsi="GHEA Grapalat"/>
          <w:sz w:val="24"/>
          <w:szCs w:val="24"/>
          <w:lang w:val="hy-AM"/>
        </w:rPr>
        <w:t>Նման ե</w:t>
      </w:r>
      <w:r w:rsidR="00032ACE" w:rsidRPr="00AC390D">
        <w:rPr>
          <w:rFonts w:ascii="GHEA Grapalat" w:hAnsi="GHEA Grapalat"/>
          <w:sz w:val="24"/>
          <w:szCs w:val="24"/>
          <w:lang w:val="hy-AM"/>
        </w:rPr>
        <w:t>րկաստիճան մոդելի դեպքում երկու պետական մարմիններ</w:t>
      </w:r>
      <w:r w:rsidR="00D95FEF" w:rsidRPr="00AC390D">
        <w:rPr>
          <w:rFonts w:ascii="GHEA Grapalat" w:hAnsi="GHEA Grapalat"/>
          <w:sz w:val="24"/>
          <w:szCs w:val="24"/>
          <w:lang w:val="hy-AM"/>
        </w:rPr>
        <w:t>ը (ոլորտային և լիազոր)</w:t>
      </w:r>
      <w:r w:rsidR="00966743" w:rsidRPr="00AC390D">
        <w:rPr>
          <w:rFonts w:ascii="GHEA Grapalat" w:hAnsi="GHEA Grapalat"/>
          <w:sz w:val="24"/>
          <w:szCs w:val="24"/>
          <w:lang w:val="hy-AM"/>
        </w:rPr>
        <w:t xml:space="preserve"> միասին</w:t>
      </w:r>
      <w:r w:rsidR="00D95FEF" w:rsidRPr="00AC390D">
        <w:rPr>
          <w:rFonts w:ascii="GHEA Grapalat" w:hAnsi="GHEA Grapalat"/>
          <w:sz w:val="24"/>
          <w:szCs w:val="24"/>
          <w:lang w:val="hy-AM"/>
        </w:rPr>
        <w:t xml:space="preserve"> են</w:t>
      </w:r>
      <w:r w:rsidR="00966743" w:rsidRPr="00AC390D">
        <w:rPr>
          <w:rFonts w:ascii="GHEA Grapalat" w:hAnsi="GHEA Grapalat"/>
          <w:sz w:val="24"/>
          <w:szCs w:val="24"/>
          <w:lang w:val="hy-AM"/>
        </w:rPr>
        <w:t xml:space="preserve"> </w:t>
      </w:r>
      <w:r w:rsidR="00032ACE" w:rsidRPr="00AC390D">
        <w:rPr>
          <w:rFonts w:ascii="GHEA Grapalat" w:hAnsi="GHEA Grapalat"/>
          <w:sz w:val="24"/>
          <w:szCs w:val="24"/>
          <w:lang w:val="hy-AM"/>
        </w:rPr>
        <w:t>պատասխանատու սեփականատիրոջ իրավունքների իրականացման համար։ Այս մոդելի դեպքում «</w:t>
      </w:r>
      <w:r w:rsidR="00D95FEF" w:rsidRPr="00AC390D">
        <w:rPr>
          <w:rFonts w:ascii="GHEA Grapalat" w:hAnsi="GHEA Grapalat"/>
          <w:sz w:val="24"/>
          <w:szCs w:val="24"/>
          <w:lang w:val="hy-AM"/>
        </w:rPr>
        <w:t>լիազոր</w:t>
      </w:r>
      <w:r w:rsidR="00032ACE" w:rsidRPr="00AC390D">
        <w:rPr>
          <w:rFonts w:ascii="GHEA Grapalat" w:hAnsi="GHEA Grapalat"/>
          <w:sz w:val="24"/>
          <w:szCs w:val="24"/>
          <w:lang w:val="hy-AM"/>
        </w:rPr>
        <w:t>» պետական մարմինը հանդես է գալիս որպես առանցքային, որն ապահովում է պետական ընկերությունների կառավարման ընդհանուր քաղաքականությունը և համակարգում այդ գործառույթները։</w:t>
      </w:r>
    </w:p>
    <w:p w:rsidR="00032ACE" w:rsidRPr="00AC390D" w:rsidRDefault="00CE3EFD" w:rsidP="00032ACE">
      <w:pPr>
        <w:spacing w:after="0" w:line="360" w:lineRule="auto"/>
        <w:ind w:firstLine="720"/>
        <w:jc w:val="both"/>
        <w:rPr>
          <w:rFonts w:ascii="GHEA Grapalat" w:hAnsi="GHEA Grapalat"/>
          <w:sz w:val="24"/>
          <w:szCs w:val="24"/>
          <w:lang w:val="hy-AM"/>
        </w:rPr>
      </w:pPr>
      <w:r>
        <w:rPr>
          <w:rFonts w:ascii="GHEA Grapalat" w:hAnsi="GHEA Grapalat" w:cs="Sylfaen"/>
          <w:sz w:val="24"/>
          <w:szCs w:val="24"/>
          <w:lang w:val="hy-AM"/>
        </w:rPr>
        <w:t>2</w:t>
      </w:r>
      <w:r w:rsidR="0080572A">
        <w:rPr>
          <w:rFonts w:ascii="GHEA Grapalat" w:hAnsi="GHEA Grapalat" w:cs="Sylfaen"/>
          <w:sz w:val="24"/>
          <w:szCs w:val="24"/>
          <w:lang w:val="hy-AM"/>
        </w:rPr>
        <w:t>2</w:t>
      </w:r>
      <w:r>
        <w:rPr>
          <w:rFonts w:ascii="GHEA Grapalat" w:hAnsi="GHEA Grapalat" w:cs="Sylfaen"/>
          <w:sz w:val="24"/>
          <w:szCs w:val="24"/>
          <w:lang w:val="hy-AM"/>
        </w:rPr>
        <w:t xml:space="preserve">. </w:t>
      </w:r>
      <w:r w:rsidR="00032ACE" w:rsidRPr="00AC390D">
        <w:rPr>
          <w:rFonts w:ascii="GHEA Grapalat" w:hAnsi="GHEA Grapalat" w:cs="Sylfaen"/>
          <w:sz w:val="24"/>
          <w:szCs w:val="24"/>
          <w:lang w:val="hy-AM"/>
        </w:rPr>
        <w:t>Պետական</w:t>
      </w:r>
      <w:r w:rsidR="00032ACE" w:rsidRPr="00AC390D">
        <w:rPr>
          <w:rFonts w:ascii="GHEA Grapalat" w:hAnsi="GHEA Grapalat"/>
          <w:sz w:val="24"/>
          <w:szCs w:val="24"/>
          <w:lang w:val="hy-AM"/>
        </w:rPr>
        <w:t xml:space="preserve"> գույքի կառավարման կենտրոնացված մոդելը նախատեսում է, որ սեփականատիրոջ գործառույթներն իրականացնում է միայն մեկ գլխադասային</w:t>
      </w:r>
      <w:r w:rsidR="00412399" w:rsidRPr="00AC390D">
        <w:rPr>
          <w:rFonts w:ascii="GHEA Grapalat" w:hAnsi="GHEA Grapalat"/>
          <w:sz w:val="24"/>
          <w:szCs w:val="24"/>
          <w:lang w:val="hy-AM"/>
        </w:rPr>
        <w:t xml:space="preserve"> </w:t>
      </w:r>
      <w:r w:rsidR="00032ACE" w:rsidRPr="00AC390D">
        <w:rPr>
          <w:rFonts w:ascii="GHEA Grapalat" w:hAnsi="GHEA Grapalat"/>
          <w:sz w:val="24"/>
          <w:szCs w:val="24"/>
          <w:lang w:val="hy-AM"/>
        </w:rPr>
        <w:t xml:space="preserve">նախարարությունը կամ պետական մարմինը։ Այս մոդելն ամենատարածվածն է դառնում աշխարհում։ Երկրների մեծ մասում պետական գույքի կառավարման գործառույթներն իրականացնող մարմին է հանդիսանում ֆինանսների նախարարությունը (Դանիա, Նիդեռլանդներ, Իսպանիա, Չեխիա) կամ արդյունաբերության նախարարությունը (Նորվեգիա, Շվեդիա)։ Բելգիայում այդ նպատակի համար ստեղծված է առանձին նախարարություն՝ պետական և կորպորատիվ իրավունքների նախարարությունը։ Մի շարք երկրներում այդ նպատակների համար ստեղծվում են առանձին գործակալություններ, որոնք գործում են ինքնուրույն, ունեն առևտրային ուղղվածություն և, որպես կանոն, հաշվետու են ֆինանսների նախարարությանը։ Ռուսաստանի Դաշնությունում պետական գույքի կառավարման, պետական գույքի մասնավորեցման, դատական և այլ մարմինների կողմից բռնագրաված գույքի իրացման, տիրազուրկ պետական շարժական գույքի, ինչպես նաև այլ ձևերով պետական սեփականություն դարձված գույքի կառավարման գործառույթները իրականացնում է Պետական գույքի կառավարման դաշնային գործակալությունը։ Ղազախստանի Հանրապետությունում պետական գույքի կառավարման բնագավառում լիազոր մարմին համարվում է ֆինանսների նախարարության պետական ունեցվածքի և մասնավորեցման կոմիտեն, որը օժտված է կառավարության անունից պետական սեփականության սուբյեկտի իրավունքների իրացման իրավասություններով, վարում է պետական գույքի հաշվառման և մոնիտորինգի տեղեկատվական բազաները, իրականացնում է պետական գույքը մասնավոր հատվածին փոխանցելու </w:t>
      </w:r>
      <w:r w:rsidR="00032ACE" w:rsidRPr="00AC390D">
        <w:rPr>
          <w:rFonts w:ascii="GHEA Grapalat" w:hAnsi="GHEA Grapalat"/>
          <w:sz w:val="24"/>
          <w:szCs w:val="24"/>
          <w:lang w:val="hy-AM"/>
        </w:rPr>
        <w:lastRenderedPageBreak/>
        <w:t xml:space="preserve">նախապատրաստման, գործարքների իրականացման, հաշվառման գործառույթները, պետության անունից հանդես է գալիս որպես պայմանագրի կողմ, ինչպես նաև իրականացնում է այլ գործառույթներ։ Նույնանման կառույց գործում է նաև Ղրղզստանի Հանրապետությունում։ Չեխիայի Հանրապետությունում պետության ֆինանսների նախարարության կառավարման վարչությունը մշակում է պետական գույքի կառավարման ոլորտում պետական քաղաքականությունը, նախապատրաստում է երկրում գործող իրավական կարգավորման նորմերը, սահմանում է սեփականության իրավունքի մեթոդաբանությունը և համակարգում պետական գույքի օգտագործումը։ Այդ մարմինը իրականացնում է պետական գույքի մասնավորեցման կենտորնական կառավարման մարմնի գործառույթները, ապահովում է ընդունված մասնավորեցման որոշումների կատարումը, կառավարում է լուծարված պետական կազմակերպությունների գույքը, պետության անունից ձեռք է բերում առևտրային կազմակերպությունների բաժնետոմսեր և իրականացնում է պետության՝ որպես բաժնետիրոջ իրավունքները։ Այսպիսի պետական գույքի կառավարման մարմին ստեղծված է </w:t>
      </w:r>
      <w:r w:rsidR="00BC3640" w:rsidRPr="00AC390D">
        <w:rPr>
          <w:rFonts w:ascii="GHEA Grapalat" w:hAnsi="GHEA Grapalat"/>
          <w:sz w:val="24"/>
          <w:szCs w:val="24"/>
          <w:lang w:val="hy-AM"/>
        </w:rPr>
        <w:t xml:space="preserve">նաև </w:t>
      </w:r>
      <w:r w:rsidR="00032ACE" w:rsidRPr="00AC390D">
        <w:rPr>
          <w:rFonts w:ascii="GHEA Grapalat" w:hAnsi="GHEA Grapalat"/>
          <w:sz w:val="24"/>
          <w:szCs w:val="24"/>
          <w:lang w:val="hy-AM"/>
        </w:rPr>
        <w:t>Ֆրանսիայում։ Ֆրանսիայում</w:t>
      </w:r>
      <w:r w:rsidR="00BC3640" w:rsidRPr="00AC390D">
        <w:rPr>
          <w:rFonts w:ascii="GHEA Grapalat" w:hAnsi="GHEA Grapalat"/>
          <w:sz w:val="24"/>
          <w:szCs w:val="24"/>
          <w:lang w:val="hy-AM"/>
        </w:rPr>
        <w:t xml:space="preserve"> գործում է</w:t>
      </w:r>
      <w:r w:rsidR="00032ACE" w:rsidRPr="00AC390D">
        <w:rPr>
          <w:rFonts w:ascii="GHEA Grapalat" w:hAnsi="GHEA Grapalat"/>
          <w:sz w:val="24"/>
          <w:szCs w:val="24"/>
          <w:lang w:val="hy-AM"/>
        </w:rPr>
        <w:t xml:space="preserve"> Ֆրանս Դոմեյն կառավարման գործակալություն</w:t>
      </w:r>
      <w:r w:rsidR="00BC3640" w:rsidRPr="00AC390D">
        <w:rPr>
          <w:rFonts w:ascii="GHEA Grapalat" w:hAnsi="GHEA Grapalat"/>
          <w:sz w:val="24"/>
          <w:szCs w:val="24"/>
          <w:lang w:val="hy-AM"/>
        </w:rPr>
        <w:t>ը</w:t>
      </w:r>
      <w:r w:rsidR="00032ACE" w:rsidRPr="00AC390D">
        <w:rPr>
          <w:rFonts w:ascii="GHEA Grapalat" w:hAnsi="GHEA Grapalat"/>
          <w:sz w:val="24"/>
          <w:szCs w:val="24"/>
          <w:lang w:val="hy-AM"/>
        </w:rPr>
        <w:t>, որը կենտրոնական դերակատարում ունի պետությանը պատկանող անշարժ գույքի ոլորտում։ Ֆրանս Դոմեյնը ստեղծվել է 2005թ-ին և հանդես է գալիս պետության անունից, որպես պետական անշարժ գույքի սեփականատեր և խորհրդատվություն է տրամադրում պետական կառավարման մարմիններին անշարժ գույքի հետ կապված նրանց գործունեության վերաբերյալ, մասնավորապես, համեմատելով տարբեր նախարարությունների անշարժ գույքի ռազմավարության իրականացումը, Ֆրանս Դոմեյնը գործում է Ֆրանսիայի բյուջեի և պետական բարեփոխումների նախարարության ենթակայության ներքո։ Ֆրանս Դոմեյնի իրավասության մեջ է նաև այ</w:t>
      </w:r>
      <w:r w:rsidR="00BC3640" w:rsidRPr="00AC390D">
        <w:rPr>
          <w:rFonts w:ascii="GHEA Grapalat" w:hAnsi="GHEA Grapalat"/>
          <w:sz w:val="24"/>
          <w:szCs w:val="24"/>
          <w:lang w:val="hy-AM"/>
        </w:rPr>
        <w:t>ն</w:t>
      </w:r>
      <w:r w:rsidR="00032ACE" w:rsidRPr="00AC390D">
        <w:rPr>
          <w:rFonts w:ascii="GHEA Grapalat" w:hAnsi="GHEA Grapalat"/>
          <w:sz w:val="24"/>
          <w:szCs w:val="24"/>
          <w:lang w:val="hy-AM"/>
        </w:rPr>
        <w:t xml:space="preserve"> պետական գույքի վաճառքի կազմակերպումը, որն այլևս չի օգտագործ</w:t>
      </w:r>
      <w:r w:rsidR="00BC3640" w:rsidRPr="00AC390D">
        <w:rPr>
          <w:rFonts w:ascii="GHEA Grapalat" w:hAnsi="GHEA Grapalat"/>
          <w:sz w:val="24"/>
          <w:szCs w:val="24"/>
          <w:lang w:val="hy-AM"/>
        </w:rPr>
        <w:t>վ</w:t>
      </w:r>
      <w:r w:rsidR="00032ACE" w:rsidRPr="00AC390D">
        <w:rPr>
          <w:rFonts w:ascii="GHEA Grapalat" w:hAnsi="GHEA Grapalat"/>
          <w:sz w:val="24"/>
          <w:szCs w:val="24"/>
          <w:lang w:val="hy-AM"/>
        </w:rPr>
        <w:t>ում պետության կողմից</w:t>
      </w:r>
      <w:r w:rsidR="00BC3640" w:rsidRPr="00AC390D">
        <w:rPr>
          <w:rFonts w:ascii="GHEA Grapalat" w:hAnsi="GHEA Grapalat"/>
          <w:sz w:val="24"/>
          <w:szCs w:val="24"/>
          <w:lang w:val="hy-AM"/>
        </w:rPr>
        <w:t xml:space="preserve"> կամ</w:t>
      </w:r>
      <w:r w:rsidR="00032ACE" w:rsidRPr="00AC390D">
        <w:rPr>
          <w:rFonts w:ascii="GHEA Grapalat" w:hAnsi="GHEA Grapalat"/>
          <w:sz w:val="24"/>
          <w:szCs w:val="24"/>
          <w:lang w:val="hy-AM"/>
        </w:rPr>
        <w:t xml:space="preserve"> որի պահպանումը կապված է չափից ավելի մեծ ծախսերի հետ</w:t>
      </w:r>
      <w:r w:rsidR="00BC3640" w:rsidRPr="00AC390D">
        <w:rPr>
          <w:rFonts w:ascii="GHEA Grapalat" w:hAnsi="GHEA Grapalat"/>
          <w:sz w:val="24"/>
          <w:szCs w:val="24"/>
          <w:lang w:val="hy-AM"/>
        </w:rPr>
        <w:t xml:space="preserve"> կամ</w:t>
      </w:r>
      <w:r w:rsidR="00032ACE" w:rsidRPr="00AC390D">
        <w:rPr>
          <w:rFonts w:ascii="GHEA Grapalat" w:hAnsi="GHEA Grapalat"/>
          <w:sz w:val="24"/>
          <w:szCs w:val="24"/>
          <w:lang w:val="hy-AM"/>
        </w:rPr>
        <w:t xml:space="preserve"> </w:t>
      </w:r>
      <w:r w:rsidR="00BC3640" w:rsidRPr="00AC390D">
        <w:rPr>
          <w:rFonts w:ascii="GHEA Grapalat" w:hAnsi="GHEA Grapalat"/>
          <w:sz w:val="24"/>
          <w:szCs w:val="24"/>
          <w:lang w:val="hy-AM"/>
        </w:rPr>
        <w:t xml:space="preserve">գույքի </w:t>
      </w:r>
      <w:r w:rsidR="00032ACE" w:rsidRPr="00AC390D">
        <w:rPr>
          <w:rFonts w:ascii="GHEA Grapalat" w:hAnsi="GHEA Grapalat"/>
          <w:sz w:val="24"/>
          <w:szCs w:val="24"/>
          <w:lang w:val="hy-AM"/>
        </w:rPr>
        <w:t>տարիքը մեծ է։ Ընդհանուր առմամբ անշարժ գույքի հետ կապված գործառույթները ներառում են գնելը, վաճառելը, վարձակալությամբ տրամադրելը, այն բարելավելը և գույքի «զարգացումը»։</w:t>
      </w:r>
    </w:p>
    <w:p w:rsidR="00032ACE" w:rsidRPr="00AC390D" w:rsidRDefault="00032ACE" w:rsidP="00243CEA">
      <w:pPr>
        <w:pStyle w:val="ListParagraph"/>
        <w:spacing w:after="0" w:line="360" w:lineRule="auto"/>
        <w:ind w:left="0" w:firstLine="720"/>
        <w:jc w:val="both"/>
        <w:rPr>
          <w:rFonts w:ascii="GHEA Grapalat" w:hAnsi="GHEA Grapalat"/>
          <w:sz w:val="24"/>
          <w:szCs w:val="24"/>
          <w:lang w:val="hy-AM"/>
        </w:rPr>
      </w:pPr>
    </w:p>
    <w:p w:rsidR="00872728" w:rsidRPr="00AC390D" w:rsidRDefault="004D5F9B" w:rsidP="00547F64">
      <w:pPr>
        <w:pStyle w:val="ListParagraph"/>
        <w:spacing w:after="0" w:line="360" w:lineRule="auto"/>
        <w:ind w:left="0" w:firstLine="720"/>
        <w:jc w:val="center"/>
        <w:rPr>
          <w:rFonts w:ascii="GHEA Grapalat" w:hAnsi="GHEA Grapalat"/>
          <w:b/>
          <w:sz w:val="24"/>
          <w:szCs w:val="24"/>
          <w:lang w:val="hy-AM"/>
        </w:rPr>
      </w:pPr>
      <w:r w:rsidRPr="00AC390D">
        <w:rPr>
          <w:rFonts w:ascii="GHEA Grapalat" w:hAnsi="GHEA Grapalat"/>
          <w:b/>
          <w:sz w:val="24"/>
          <w:szCs w:val="24"/>
          <w:lang w:val="hy-AM"/>
        </w:rPr>
        <w:lastRenderedPageBreak/>
        <w:t>6</w:t>
      </w:r>
      <w:r w:rsidR="00547F64" w:rsidRPr="00AC390D">
        <w:rPr>
          <w:rFonts w:ascii="GHEA Grapalat" w:hAnsi="GHEA Grapalat"/>
          <w:b/>
          <w:sz w:val="24"/>
          <w:szCs w:val="24"/>
          <w:lang w:val="hy-AM"/>
        </w:rPr>
        <w:t>. ԱՌԱՋԻԿԱ ՀԻՆԳ ՏԱՐԻՆԵՐԻ ԸՆԹԱՑՔՈՒՄ ԱԿՆԿԱԼՎՈՂ ՏԱՐԵԿԱՆ ՄԻՋԻՆ ՖԻՆԱՆՍԱԿԱՆ ԱՐԴՅՈՒՆՔՆԵՐԸ</w:t>
      </w:r>
    </w:p>
    <w:p w:rsidR="00B26EB0" w:rsidRPr="00AC390D" w:rsidRDefault="00CE3EFD" w:rsidP="00243CEA">
      <w:pPr>
        <w:pStyle w:val="ListParagraph"/>
        <w:spacing w:after="0" w:line="360" w:lineRule="auto"/>
        <w:ind w:left="0" w:firstLine="720"/>
        <w:jc w:val="both"/>
        <w:rPr>
          <w:rFonts w:ascii="GHEA Grapalat" w:hAnsi="GHEA Grapalat"/>
          <w:sz w:val="24"/>
          <w:szCs w:val="24"/>
          <w:lang w:val="hy-AM"/>
        </w:rPr>
      </w:pPr>
      <w:r>
        <w:rPr>
          <w:rFonts w:ascii="GHEA Grapalat" w:hAnsi="GHEA Grapalat"/>
          <w:sz w:val="24"/>
          <w:szCs w:val="24"/>
          <w:lang w:val="hy-AM"/>
        </w:rPr>
        <w:t>2</w:t>
      </w:r>
      <w:r w:rsidR="0080572A">
        <w:rPr>
          <w:rFonts w:ascii="GHEA Grapalat" w:hAnsi="GHEA Grapalat"/>
          <w:sz w:val="24"/>
          <w:szCs w:val="24"/>
          <w:lang w:val="hy-AM"/>
        </w:rPr>
        <w:t>3</w:t>
      </w:r>
      <w:r>
        <w:rPr>
          <w:rFonts w:ascii="GHEA Grapalat" w:hAnsi="GHEA Grapalat"/>
          <w:sz w:val="24"/>
          <w:szCs w:val="24"/>
          <w:lang w:val="hy-AM"/>
        </w:rPr>
        <w:t xml:space="preserve">. </w:t>
      </w:r>
      <w:r w:rsidR="00872728" w:rsidRPr="00AC390D">
        <w:rPr>
          <w:rFonts w:ascii="GHEA Grapalat" w:hAnsi="GHEA Grapalat"/>
          <w:sz w:val="24"/>
          <w:szCs w:val="24"/>
          <w:lang w:val="hy-AM"/>
        </w:rPr>
        <w:t xml:space="preserve">Առաջիկա հինգ տարիների ընթացքում ակնկալվում </w:t>
      </w:r>
      <w:r w:rsidR="00BC5F1D" w:rsidRPr="00AC390D">
        <w:rPr>
          <w:rFonts w:ascii="GHEA Grapalat" w:hAnsi="GHEA Grapalat"/>
          <w:sz w:val="24"/>
          <w:szCs w:val="24"/>
          <w:lang w:val="hy-AM"/>
        </w:rPr>
        <w:t>են</w:t>
      </w:r>
      <w:r w:rsidR="00872728" w:rsidRPr="00AC390D">
        <w:rPr>
          <w:rFonts w:ascii="GHEA Grapalat" w:hAnsi="GHEA Grapalat"/>
          <w:sz w:val="24"/>
          <w:szCs w:val="24"/>
          <w:lang w:val="hy-AM"/>
        </w:rPr>
        <w:t xml:space="preserve"> միջինում տարեկան մոտավորապես </w:t>
      </w:r>
      <w:r w:rsidR="00B12146">
        <w:rPr>
          <w:rFonts w:ascii="GHEA Grapalat" w:hAnsi="GHEA Grapalat"/>
          <w:sz w:val="24"/>
          <w:szCs w:val="24"/>
          <w:lang w:val="hy-AM"/>
        </w:rPr>
        <w:t>15</w:t>
      </w:r>
      <w:r w:rsidR="00BC5F1D" w:rsidRPr="00AC390D">
        <w:rPr>
          <w:rFonts w:ascii="GHEA Grapalat" w:hAnsi="GHEA Grapalat"/>
          <w:sz w:val="24"/>
          <w:szCs w:val="24"/>
          <w:lang w:val="hy-AM"/>
        </w:rPr>
        <w:t xml:space="preserve"> </w:t>
      </w:r>
      <w:r w:rsidR="00872728" w:rsidRPr="00AC390D">
        <w:rPr>
          <w:rFonts w:ascii="GHEA Grapalat" w:hAnsi="GHEA Grapalat"/>
          <w:sz w:val="24"/>
          <w:szCs w:val="24"/>
          <w:lang w:val="hy-AM"/>
        </w:rPr>
        <w:t>մլրդ ՀՀ դրամ</w:t>
      </w:r>
      <w:r w:rsidR="00B26EB0" w:rsidRPr="00AC390D">
        <w:rPr>
          <w:rFonts w:ascii="GHEA Grapalat" w:hAnsi="GHEA Grapalat"/>
          <w:sz w:val="24"/>
          <w:szCs w:val="24"/>
          <w:lang w:val="hy-AM"/>
        </w:rPr>
        <w:t>ի մուտքեր</w:t>
      </w:r>
      <w:r w:rsidR="00872728" w:rsidRPr="00AC390D">
        <w:rPr>
          <w:rFonts w:ascii="GHEA Grapalat" w:hAnsi="GHEA Grapalat"/>
          <w:sz w:val="24"/>
          <w:szCs w:val="24"/>
          <w:lang w:val="hy-AM"/>
        </w:rPr>
        <w:t>։</w:t>
      </w:r>
    </w:p>
    <w:p w:rsidR="006125EE" w:rsidRPr="00AC390D" w:rsidRDefault="000D66B1" w:rsidP="006F13C7">
      <w:pPr>
        <w:spacing w:after="0" w:line="360" w:lineRule="auto"/>
        <w:jc w:val="both"/>
        <w:rPr>
          <w:rFonts w:ascii="GHEA Grapalat" w:hAnsi="GHEA Grapalat"/>
          <w:sz w:val="24"/>
          <w:szCs w:val="24"/>
          <w:lang w:val="hy-AM"/>
        </w:rPr>
      </w:pPr>
      <w:r>
        <w:rPr>
          <w:rFonts w:ascii="GHEA Grapalat" w:hAnsi="GHEA Grapalat"/>
          <w:b/>
          <w:sz w:val="24"/>
          <w:szCs w:val="24"/>
          <w:lang w:val="hy-AM"/>
        </w:rPr>
        <w:t xml:space="preserve">          </w:t>
      </w:r>
      <w:r w:rsidR="006F13C7">
        <w:rPr>
          <w:rFonts w:ascii="GHEA Grapalat" w:hAnsi="GHEA Grapalat"/>
          <w:b/>
          <w:sz w:val="24"/>
          <w:szCs w:val="24"/>
          <w:lang w:val="hy-AM"/>
        </w:rPr>
        <w:t>1</w:t>
      </w:r>
      <w:r w:rsidR="006F13C7" w:rsidRPr="006F13C7">
        <w:rPr>
          <w:rFonts w:ascii="GHEA Grapalat" w:hAnsi="GHEA Grapalat"/>
          <w:b/>
          <w:sz w:val="24"/>
          <w:szCs w:val="24"/>
          <w:lang w:val="hy-AM"/>
        </w:rPr>
        <w:t xml:space="preserve">) </w:t>
      </w:r>
      <w:r w:rsidR="006125EE" w:rsidRPr="00AC390D">
        <w:rPr>
          <w:rFonts w:ascii="GHEA Grapalat" w:hAnsi="GHEA Grapalat"/>
          <w:b/>
          <w:sz w:val="24"/>
          <w:szCs w:val="24"/>
          <w:lang w:val="hy-AM"/>
        </w:rPr>
        <w:t>Մասնավորեցումից մուտքեր</w:t>
      </w:r>
      <w:r w:rsidR="006F13C7" w:rsidRPr="006F13C7">
        <w:rPr>
          <w:rFonts w:ascii="GHEA Grapalat" w:hAnsi="GHEA Grapalat"/>
          <w:b/>
          <w:sz w:val="24"/>
          <w:szCs w:val="24"/>
          <w:lang w:val="hy-AM"/>
        </w:rPr>
        <w:t xml:space="preserve">. </w:t>
      </w:r>
      <w:r w:rsidR="006F13C7">
        <w:rPr>
          <w:rFonts w:ascii="GHEA Grapalat" w:hAnsi="GHEA Grapalat"/>
          <w:b/>
          <w:sz w:val="24"/>
          <w:szCs w:val="24"/>
          <w:lang w:val="hy-AM"/>
        </w:rPr>
        <w:t>կ</w:t>
      </w:r>
      <w:r w:rsidR="006125EE" w:rsidRPr="00AC390D">
        <w:rPr>
          <w:rFonts w:ascii="GHEA Grapalat" w:hAnsi="GHEA Grapalat"/>
          <w:sz w:val="24"/>
          <w:szCs w:val="24"/>
          <w:lang w:val="hy-AM"/>
        </w:rPr>
        <w:t>արելի է արձանագրել, որ բարեփոխման արդյունքում պետական գույքի</w:t>
      </w:r>
      <w:r w:rsidR="00BF6932" w:rsidRPr="00AC390D">
        <w:rPr>
          <w:rFonts w:ascii="GHEA Grapalat" w:hAnsi="GHEA Grapalat"/>
          <w:sz w:val="24"/>
          <w:szCs w:val="24"/>
          <w:lang w:val="hy-AM"/>
        </w:rPr>
        <w:t xml:space="preserve"> միայն</w:t>
      </w:r>
      <w:r w:rsidR="006125EE" w:rsidRPr="00AC390D">
        <w:rPr>
          <w:rFonts w:ascii="GHEA Grapalat" w:hAnsi="GHEA Grapalat"/>
          <w:sz w:val="24"/>
          <w:szCs w:val="24"/>
          <w:lang w:val="hy-AM"/>
        </w:rPr>
        <w:t xml:space="preserve"> մասնավորեցումից 2022 թվականին ակնկալվում է 4,8 մլրդ. դրամի մուտքեր։</w:t>
      </w:r>
      <w:r w:rsidR="0047358C" w:rsidRPr="00AC390D">
        <w:rPr>
          <w:rFonts w:ascii="GHEA Grapalat" w:hAnsi="GHEA Grapalat"/>
          <w:sz w:val="24"/>
          <w:szCs w:val="24"/>
          <w:lang w:val="hy-AM"/>
        </w:rPr>
        <w:t xml:space="preserve"> Սույն </w:t>
      </w:r>
      <w:r w:rsidR="00B33948">
        <w:rPr>
          <w:rFonts w:ascii="GHEA Grapalat" w:hAnsi="GHEA Grapalat"/>
          <w:sz w:val="24"/>
          <w:szCs w:val="24"/>
          <w:lang w:val="hy-AM"/>
        </w:rPr>
        <w:t>ռազմավարություն</w:t>
      </w:r>
      <w:r w:rsidR="0047358C" w:rsidRPr="00AC390D">
        <w:rPr>
          <w:rFonts w:ascii="GHEA Grapalat" w:hAnsi="GHEA Grapalat"/>
          <w:sz w:val="24"/>
          <w:szCs w:val="24"/>
          <w:lang w:val="hy-AM"/>
        </w:rPr>
        <w:t xml:space="preserve">ով նախատեսված գույքի ներդրմամբ բաժնետիրական ընկերության ստեղծման </w:t>
      </w:r>
      <w:r w:rsidR="000E2385" w:rsidRPr="00AC390D">
        <w:rPr>
          <w:rFonts w:ascii="GHEA Grapalat" w:hAnsi="GHEA Grapalat"/>
          <w:sz w:val="24"/>
          <w:szCs w:val="24"/>
          <w:lang w:val="hy-AM"/>
        </w:rPr>
        <w:t>և հետագայում բաժնետոմսերի մասնավորեցման դեպքում</w:t>
      </w:r>
      <w:r w:rsidR="0095578E" w:rsidRPr="00AC390D">
        <w:rPr>
          <w:rFonts w:ascii="GHEA Grapalat" w:hAnsi="GHEA Grapalat"/>
          <w:sz w:val="24"/>
          <w:szCs w:val="24"/>
          <w:lang w:val="hy-AM"/>
        </w:rPr>
        <w:t xml:space="preserve"> պետական գույքի</w:t>
      </w:r>
      <w:r w:rsidR="0047358C" w:rsidRPr="00AC390D">
        <w:rPr>
          <w:rFonts w:ascii="GHEA Grapalat" w:hAnsi="GHEA Grapalat"/>
          <w:sz w:val="24"/>
          <w:szCs w:val="24"/>
          <w:lang w:val="hy-AM"/>
        </w:rPr>
        <w:t xml:space="preserve"> մասնավորեց</w:t>
      </w:r>
      <w:r w:rsidR="0095578E" w:rsidRPr="00AC390D">
        <w:rPr>
          <w:rFonts w:ascii="GHEA Grapalat" w:hAnsi="GHEA Grapalat"/>
          <w:sz w:val="24"/>
          <w:szCs w:val="24"/>
          <w:lang w:val="hy-AM"/>
        </w:rPr>
        <w:t>ումից</w:t>
      </w:r>
      <w:r w:rsidR="0047358C" w:rsidRPr="00AC390D">
        <w:rPr>
          <w:rFonts w:ascii="GHEA Grapalat" w:hAnsi="GHEA Grapalat"/>
          <w:sz w:val="24"/>
          <w:szCs w:val="24"/>
          <w:lang w:val="hy-AM"/>
        </w:rPr>
        <w:t xml:space="preserve"> մուտքերը էականորեն կավելանան:</w:t>
      </w:r>
      <w:r w:rsidR="00BC3640" w:rsidRPr="00AC390D">
        <w:rPr>
          <w:rFonts w:ascii="GHEA Grapalat" w:hAnsi="GHEA Grapalat"/>
          <w:sz w:val="24"/>
          <w:szCs w:val="24"/>
          <w:lang w:val="hy-AM"/>
        </w:rPr>
        <w:t xml:space="preserve"> </w:t>
      </w:r>
    </w:p>
    <w:p w:rsidR="006832B7" w:rsidRPr="00AC390D" w:rsidRDefault="000E2385" w:rsidP="006F13C7">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Ներկայումս </w:t>
      </w:r>
      <w:r w:rsidR="006832B7" w:rsidRPr="00AC390D">
        <w:rPr>
          <w:rFonts w:ascii="GHEA Grapalat" w:hAnsi="GHEA Grapalat"/>
          <w:sz w:val="24"/>
          <w:szCs w:val="24"/>
          <w:lang w:val="hy-AM"/>
        </w:rPr>
        <w:t>«Պետական գույքի մասնավորեցման 2017-2020 թվականնների ծրագրի մասին» օրենքի ցանկերում ընդգրկված ընկերությունների մասնավորեցման գործընթացի ռիսկերը կայանում են հետևյալում.</w:t>
      </w:r>
    </w:p>
    <w:p w:rsidR="006832B7" w:rsidRPr="00AC390D" w:rsidRDefault="006F13C7" w:rsidP="00594CDF">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ա</w:t>
      </w:r>
      <w:r w:rsidR="006832B7" w:rsidRPr="00AC390D">
        <w:rPr>
          <w:rFonts w:ascii="GHEA Grapalat" w:hAnsi="GHEA Grapalat"/>
          <w:sz w:val="24"/>
          <w:szCs w:val="24"/>
          <w:lang w:val="hy-AM"/>
        </w:rPr>
        <w:t>. այս կամ այն ընկերության բաժնետոմսերի մասնավորեցման մասին ՀՀ կառավարության որոշման մշակված նախագիծը սահմանված կարգի համաձայն դրվում է շրջանառության մեջ, սակայն</w:t>
      </w:r>
      <w:r w:rsidR="000E2385" w:rsidRPr="00AC390D">
        <w:rPr>
          <w:rFonts w:ascii="GHEA Grapalat" w:hAnsi="GHEA Grapalat"/>
          <w:sz w:val="24"/>
          <w:szCs w:val="24"/>
          <w:lang w:val="hy-AM"/>
        </w:rPr>
        <w:t xml:space="preserve"> հաճախ</w:t>
      </w:r>
      <w:r w:rsidR="006832B7" w:rsidRPr="00AC390D">
        <w:rPr>
          <w:rFonts w:ascii="GHEA Grapalat" w:hAnsi="GHEA Grapalat"/>
          <w:sz w:val="24"/>
          <w:szCs w:val="24"/>
          <w:lang w:val="hy-AM"/>
        </w:rPr>
        <w:t xml:space="preserve"> տարբեր պատճառներով ընթացք չի տրվում և որոշում չի ընդունվում մասնավորեցման վերաբերյալ, </w:t>
      </w:r>
    </w:p>
    <w:p w:rsidR="006832B7" w:rsidRPr="00AC390D" w:rsidRDefault="006F13C7" w:rsidP="00594CDF">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բ</w:t>
      </w:r>
      <w:r w:rsidR="006832B7" w:rsidRPr="00AC390D">
        <w:rPr>
          <w:rFonts w:ascii="GHEA Grapalat" w:hAnsi="GHEA Grapalat"/>
          <w:sz w:val="24"/>
          <w:szCs w:val="24"/>
          <w:lang w:val="hy-AM"/>
        </w:rPr>
        <w:t>. պետական մարմինների առաջարկությամբ</w:t>
      </w:r>
      <w:r w:rsidR="000E2385" w:rsidRPr="00AC390D">
        <w:rPr>
          <w:rFonts w:ascii="GHEA Grapalat" w:hAnsi="GHEA Grapalat"/>
          <w:sz w:val="24"/>
          <w:szCs w:val="24"/>
          <w:lang w:val="hy-AM"/>
        </w:rPr>
        <w:t xml:space="preserve"> բավարար հիմնավորման դեպքում</w:t>
      </w:r>
      <w:r w:rsidR="006832B7" w:rsidRPr="00AC390D">
        <w:rPr>
          <w:rFonts w:ascii="GHEA Grapalat" w:hAnsi="GHEA Grapalat"/>
          <w:sz w:val="24"/>
          <w:szCs w:val="24"/>
          <w:lang w:val="hy-AM"/>
        </w:rPr>
        <w:t xml:space="preserve"> մասնավորեցման ծրագրից կարող են հանվել մասնավորեցման ենթակա ընկերությունները, </w:t>
      </w:r>
    </w:p>
    <w:p w:rsidR="006832B7" w:rsidRPr="00AC390D" w:rsidRDefault="006F13C7" w:rsidP="00594CDF">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գ</w:t>
      </w:r>
      <w:r w:rsidR="006832B7" w:rsidRPr="00AC390D">
        <w:rPr>
          <w:rFonts w:ascii="GHEA Grapalat" w:hAnsi="GHEA Grapalat"/>
          <w:sz w:val="24"/>
          <w:szCs w:val="24"/>
          <w:lang w:val="hy-AM"/>
        </w:rPr>
        <w:t xml:space="preserve">. մասնավորեցման գործընթացում գնային ոչ ճկուն քաղաքականության իրականացման արդյունքում շատ հաճախ </w:t>
      </w:r>
      <w:r w:rsidR="000E2385" w:rsidRPr="00AC390D">
        <w:rPr>
          <w:rFonts w:ascii="GHEA Grapalat" w:hAnsi="GHEA Grapalat"/>
          <w:sz w:val="24"/>
          <w:szCs w:val="24"/>
          <w:lang w:val="hy-AM"/>
        </w:rPr>
        <w:t>պետական գույքը չի մասնավորեցվում և</w:t>
      </w:r>
      <w:r w:rsidR="006832B7" w:rsidRPr="00AC390D">
        <w:rPr>
          <w:rFonts w:ascii="GHEA Grapalat" w:hAnsi="GHEA Grapalat"/>
          <w:sz w:val="24"/>
          <w:szCs w:val="24"/>
          <w:lang w:val="hy-AM"/>
        </w:rPr>
        <w:t xml:space="preserve"> մասնավորեցման գործընթաց</w:t>
      </w:r>
      <w:r w:rsidR="0095578E" w:rsidRPr="00AC390D">
        <w:rPr>
          <w:rFonts w:ascii="GHEA Grapalat" w:hAnsi="GHEA Grapalat"/>
          <w:sz w:val="24"/>
          <w:szCs w:val="24"/>
          <w:lang w:val="hy-AM"/>
        </w:rPr>
        <w:t>ը</w:t>
      </w:r>
      <w:r w:rsidR="006832B7" w:rsidRPr="00AC390D">
        <w:rPr>
          <w:rFonts w:ascii="GHEA Grapalat" w:hAnsi="GHEA Grapalat"/>
          <w:sz w:val="24"/>
          <w:szCs w:val="24"/>
          <w:lang w:val="hy-AM"/>
        </w:rPr>
        <w:t xml:space="preserve"> երկարաձգվում է</w:t>
      </w:r>
      <w:r>
        <w:rPr>
          <w:rFonts w:ascii="GHEA Grapalat" w:hAnsi="GHEA Grapalat"/>
          <w:sz w:val="24"/>
          <w:szCs w:val="24"/>
          <w:lang w:val="hy-AM"/>
        </w:rPr>
        <w:t>։</w:t>
      </w:r>
    </w:p>
    <w:p w:rsidR="006832B7" w:rsidRPr="00AC390D" w:rsidRDefault="006832B7" w:rsidP="00594CDF">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 xml:space="preserve">Գործնականում մասնավորեցված ընկերությունների գործունեության </w:t>
      </w:r>
      <w:r w:rsidR="0095578E" w:rsidRPr="00AC390D">
        <w:rPr>
          <w:rFonts w:ascii="GHEA Grapalat" w:hAnsi="GHEA Grapalat"/>
          <w:sz w:val="24"/>
          <w:szCs w:val="24"/>
          <w:lang w:val="hy-AM"/>
        </w:rPr>
        <w:t xml:space="preserve">հետագա ուսումնասիրությունները </w:t>
      </w:r>
      <w:r w:rsidRPr="00AC390D">
        <w:rPr>
          <w:rFonts w:ascii="GHEA Grapalat" w:hAnsi="GHEA Grapalat"/>
          <w:sz w:val="24"/>
          <w:szCs w:val="24"/>
          <w:lang w:val="hy-AM"/>
        </w:rPr>
        <w:t xml:space="preserve">վկայում են այն մասին, որ </w:t>
      </w:r>
      <w:r w:rsidR="0095578E" w:rsidRPr="00AC390D">
        <w:rPr>
          <w:rFonts w:ascii="GHEA Grapalat" w:hAnsi="GHEA Grapalat"/>
          <w:sz w:val="24"/>
          <w:szCs w:val="24"/>
          <w:lang w:val="hy-AM"/>
        </w:rPr>
        <w:t xml:space="preserve">մասնավորեցումից հետո </w:t>
      </w:r>
      <w:r w:rsidRPr="00AC390D">
        <w:rPr>
          <w:rFonts w:ascii="GHEA Grapalat" w:hAnsi="GHEA Grapalat"/>
          <w:sz w:val="24"/>
          <w:szCs w:val="24"/>
          <w:lang w:val="hy-AM"/>
        </w:rPr>
        <w:t xml:space="preserve">էականորեն բարձրանում է </w:t>
      </w:r>
      <w:r w:rsidR="0095578E" w:rsidRPr="00AC390D">
        <w:rPr>
          <w:rFonts w:ascii="GHEA Grapalat" w:hAnsi="GHEA Grapalat"/>
          <w:sz w:val="24"/>
          <w:szCs w:val="24"/>
          <w:lang w:val="hy-AM"/>
        </w:rPr>
        <w:t xml:space="preserve">մասնավորեցված </w:t>
      </w:r>
      <w:r w:rsidRPr="00AC390D">
        <w:rPr>
          <w:rFonts w:ascii="GHEA Grapalat" w:hAnsi="GHEA Grapalat"/>
          <w:sz w:val="24"/>
          <w:szCs w:val="24"/>
          <w:lang w:val="hy-AM"/>
        </w:rPr>
        <w:t xml:space="preserve">կազմակերպությունների գործունեության արդյունավետությունը։ </w:t>
      </w:r>
    </w:p>
    <w:p w:rsidR="006832B7" w:rsidRPr="00AC390D" w:rsidRDefault="006F13C7" w:rsidP="006F13C7">
      <w:pPr>
        <w:spacing w:after="0" w:line="360" w:lineRule="auto"/>
        <w:ind w:firstLine="720"/>
        <w:jc w:val="both"/>
        <w:rPr>
          <w:rFonts w:ascii="GHEA Grapalat" w:eastAsia="Batang" w:hAnsi="GHEA Grapalat" w:cs="Sylfaen"/>
          <w:sz w:val="24"/>
          <w:szCs w:val="24"/>
          <w:lang w:val="hy-AM"/>
        </w:rPr>
      </w:pPr>
      <w:r>
        <w:rPr>
          <w:rFonts w:ascii="GHEA Grapalat" w:hAnsi="GHEA Grapalat"/>
          <w:b/>
          <w:sz w:val="24"/>
          <w:szCs w:val="24"/>
          <w:lang w:val="hy-AM"/>
        </w:rPr>
        <w:t>2</w:t>
      </w:r>
      <w:r w:rsidRPr="006F13C7">
        <w:rPr>
          <w:rFonts w:ascii="GHEA Grapalat" w:hAnsi="GHEA Grapalat"/>
          <w:b/>
          <w:sz w:val="24"/>
          <w:szCs w:val="24"/>
          <w:lang w:val="hy-AM"/>
        </w:rPr>
        <w:t xml:space="preserve">) </w:t>
      </w:r>
      <w:r>
        <w:rPr>
          <w:rFonts w:ascii="GHEA Grapalat" w:hAnsi="GHEA Grapalat"/>
          <w:b/>
          <w:sz w:val="24"/>
          <w:szCs w:val="24"/>
          <w:lang w:val="hy-AM"/>
        </w:rPr>
        <w:t>օ</w:t>
      </w:r>
      <w:r w:rsidR="006125EE" w:rsidRPr="00AC390D">
        <w:rPr>
          <w:rFonts w:ascii="GHEA Grapalat" w:hAnsi="GHEA Grapalat"/>
          <w:b/>
          <w:sz w:val="24"/>
          <w:szCs w:val="24"/>
          <w:lang w:val="hy-AM"/>
        </w:rPr>
        <w:t>տարումից մուտքեր</w:t>
      </w:r>
      <w:r w:rsidRPr="006F13C7">
        <w:rPr>
          <w:rFonts w:ascii="GHEA Grapalat" w:hAnsi="GHEA Grapalat"/>
          <w:b/>
          <w:sz w:val="24"/>
          <w:szCs w:val="24"/>
          <w:lang w:val="hy-AM"/>
        </w:rPr>
        <w:t xml:space="preserve">. </w:t>
      </w:r>
      <w:r w:rsidRPr="006F13C7">
        <w:rPr>
          <w:rFonts w:ascii="GHEA Grapalat" w:hAnsi="GHEA Grapalat"/>
          <w:sz w:val="24"/>
          <w:szCs w:val="24"/>
          <w:lang w:val="hy-AM"/>
        </w:rPr>
        <w:t>ո</w:t>
      </w:r>
      <w:r w:rsidR="00044744" w:rsidRPr="006F13C7">
        <w:rPr>
          <w:rFonts w:ascii="GHEA Grapalat" w:eastAsia="Batang" w:hAnsi="GHEA Grapalat" w:cs="Sylfaen"/>
          <w:sz w:val="24"/>
          <w:szCs w:val="24"/>
          <w:lang w:val="hy-AM"/>
        </w:rPr>
        <w:t>չ</w:t>
      </w:r>
      <w:r w:rsidR="00044744" w:rsidRPr="00AC390D">
        <w:rPr>
          <w:rFonts w:ascii="GHEA Grapalat" w:eastAsia="Batang" w:hAnsi="GHEA Grapalat" w:cs="Sylfaen"/>
          <w:sz w:val="24"/>
          <w:szCs w:val="24"/>
          <w:lang w:val="hy-AM"/>
        </w:rPr>
        <w:t xml:space="preserve"> ֆինանսական ակտիվների օտարումից ակնկալվող մուտքերը</w:t>
      </w:r>
      <w:r w:rsidR="000D66B1">
        <w:rPr>
          <w:rFonts w:ascii="GHEA Grapalat" w:eastAsia="Batang" w:hAnsi="GHEA Grapalat" w:cs="Sylfaen"/>
          <w:sz w:val="24"/>
          <w:szCs w:val="24"/>
          <w:lang w:val="hy-AM"/>
        </w:rPr>
        <w:t xml:space="preserve"> ըստ կանխատեսման</w:t>
      </w:r>
      <w:r w:rsidR="00044744" w:rsidRPr="00AC390D">
        <w:rPr>
          <w:rFonts w:ascii="GHEA Grapalat" w:eastAsia="Batang" w:hAnsi="GHEA Grapalat" w:cs="Sylfaen"/>
          <w:sz w:val="24"/>
          <w:szCs w:val="24"/>
          <w:lang w:val="hy-AM"/>
        </w:rPr>
        <w:t xml:space="preserve"> 2022 թվականի ընթացքում կկազմեն 10,001,276.0 հազ.դրամ,</w:t>
      </w:r>
      <w:r w:rsidR="00594CDF" w:rsidRPr="00AC390D">
        <w:rPr>
          <w:rFonts w:ascii="GHEA Grapalat" w:eastAsia="Batang" w:hAnsi="GHEA Grapalat" w:cs="Sylfaen"/>
          <w:sz w:val="24"/>
          <w:szCs w:val="24"/>
          <w:lang w:val="hy-AM"/>
        </w:rPr>
        <w:t xml:space="preserve"> ընդ որում նշված կանխատեսումներն </w:t>
      </w:r>
      <w:r w:rsidR="0047358C" w:rsidRPr="00AC390D">
        <w:rPr>
          <w:rFonts w:ascii="GHEA Grapalat" w:eastAsia="Batang" w:hAnsi="GHEA Grapalat" w:cs="Sylfaen"/>
          <w:sz w:val="24"/>
          <w:szCs w:val="24"/>
          <w:lang w:val="hy-AM"/>
        </w:rPr>
        <w:t xml:space="preserve">էականորեն կարող են աճել, քանի որ </w:t>
      </w:r>
      <w:r w:rsidR="00594CDF" w:rsidRPr="00AC390D">
        <w:rPr>
          <w:rFonts w:ascii="GHEA Grapalat" w:hAnsi="GHEA Grapalat"/>
          <w:sz w:val="24"/>
          <w:szCs w:val="24"/>
          <w:lang w:val="hy-AM"/>
        </w:rPr>
        <w:lastRenderedPageBreak/>
        <w:t>պ</w:t>
      </w:r>
      <w:r w:rsidR="006832B7" w:rsidRPr="00AC390D">
        <w:rPr>
          <w:rFonts w:ascii="GHEA Grapalat" w:hAnsi="GHEA Grapalat"/>
          <w:sz w:val="24"/>
          <w:szCs w:val="24"/>
          <w:lang w:val="hy-AM"/>
        </w:rPr>
        <w:t>ետական անշարժ և շարժական գույքի օտարումից ակնկալվող արդյունքի մեծությունը հստակ հաշվարկելու համար անհրաժեշտ է ունենալ օտարման ենթակա անշարժ և շարժական գույքի անվանացանկը, անվանացանկում ընդգրկված յուրաքանչյուր գույքի գնահատված շուկայական արժեքը և գնահատված արժեքի նկատմամաբ վաճառքի հնարավոր լավագույն և վատագույն տարբերակները</w:t>
      </w:r>
      <w:r w:rsidR="0047358C" w:rsidRPr="00AC390D">
        <w:rPr>
          <w:rFonts w:ascii="GHEA Grapalat" w:hAnsi="GHEA Grapalat"/>
          <w:sz w:val="24"/>
          <w:szCs w:val="24"/>
          <w:lang w:val="hy-AM"/>
        </w:rPr>
        <w:t>, իսկ իրականացվելիք բարեփոխումների և ծրագրային կառավարման արդյունքում նշված խնդիրները գրեթե ամբողջ</w:t>
      </w:r>
      <w:r w:rsidR="0095578E" w:rsidRPr="00AC390D">
        <w:rPr>
          <w:rFonts w:ascii="GHEA Grapalat" w:hAnsi="GHEA Grapalat"/>
          <w:sz w:val="24"/>
          <w:szCs w:val="24"/>
          <w:lang w:val="hy-AM"/>
        </w:rPr>
        <w:t>ո</w:t>
      </w:r>
      <w:r w:rsidR="0047358C" w:rsidRPr="00AC390D">
        <w:rPr>
          <w:rFonts w:ascii="GHEA Grapalat" w:hAnsi="GHEA Grapalat"/>
          <w:sz w:val="24"/>
          <w:szCs w:val="24"/>
          <w:lang w:val="hy-AM"/>
        </w:rPr>
        <w:t xml:space="preserve">ւթամբ </w:t>
      </w:r>
      <w:r w:rsidR="00C507B5" w:rsidRPr="00AC390D">
        <w:rPr>
          <w:rFonts w:ascii="GHEA Grapalat" w:hAnsi="GHEA Grapalat"/>
          <w:sz w:val="24"/>
          <w:szCs w:val="24"/>
          <w:lang w:val="hy-AM"/>
        </w:rPr>
        <w:t>կլուծվեն</w:t>
      </w:r>
      <w:r w:rsidR="006832B7" w:rsidRPr="00AC390D">
        <w:rPr>
          <w:rFonts w:ascii="GHEA Grapalat" w:hAnsi="GHEA Grapalat"/>
          <w:sz w:val="24"/>
          <w:szCs w:val="24"/>
          <w:lang w:val="hy-AM"/>
        </w:rPr>
        <w:t xml:space="preserve">։ </w:t>
      </w:r>
    </w:p>
    <w:p w:rsidR="006832B7" w:rsidRPr="00AC390D" w:rsidRDefault="006832B7" w:rsidP="00594CDF">
      <w:pPr>
        <w:spacing w:after="0" w:line="360" w:lineRule="auto"/>
        <w:ind w:firstLine="720"/>
        <w:jc w:val="both"/>
        <w:rPr>
          <w:rFonts w:ascii="GHEA Grapalat" w:hAnsi="GHEA Grapalat"/>
          <w:sz w:val="24"/>
          <w:szCs w:val="24"/>
          <w:lang w:val="hy-AM"/>
        </w:rPr>
      </w:pPr>
      <w:r w:rsidRPr="00AC390D">
        <w:rPr>
          <w:rFonts w:ascii="GHEA Grapalat" w:hAnsi="GHEA Grapalat"/>
          <w:sz w:val="24"/>
          <w:szCs w:val="24"/>
          <w:lang w:val="hy-AM"/>
        </w:rPr>
        <w:t>Պետական գույքի օտարման գործընթացի արդյունքում ակնկալվող մուտքերի ապահովման հետ կապված առկա են հետևյալ</w:t>
      </w:r>
      <w:r w:rsidR="00412399" w:rsidRPr="00AC390D">
        <w:rPr>
          <w:rFonts w:ascii="GHEA Grapalat" w:hAnsi="GHEA Grapalat"/>
          <w:sz w:val="24"/>
          <w:szCs w:val="24"/>
          <w:lang w:val="hy-AM"/>
        </w:rPr>
        <w:t xml:space="preserve"> </w:t>
      </w:r>
      <w:r w:rsidRPr="00AC390D">
        <w:rPr>
          <w:rFonts w:ascii="GHEA Grapalat" w:hAnsi="GHEA Grapalat"/>
          <w:sz w:val="24"/>
          <w:szCs w:val="24"/>
          <w:lang w:val="hy-AM"/>
        </w:rPr>
        <w:t>ռիսկերը</w:t>
      </w:r>
      <w:r w:rsidR="00C507B5" w:rsidRPr="00AC390D">
        <w:rPr>
          <w:rFonts w:ascii="GHEA Grapalat" w:hAnsi="GHEA Grapalat"/>
          <w:sz w:val="24"/>
          <w:szCs w:val="24"/>
          <w:lang w:val="hy-AM"/>
        </w:rPr>
        <w:t>՝</w:t>
      </w:r>
    </w:p>
    <w:p w:rsidR="0047358C" w:rsidRPr="00AC390D" w:rsidRDefault="006F13C7" w:rsidP="0047358C">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ա</w:t>
      </w:r>
      <w:r w:rsidR="006832B7" w:rsidRPr="00AC390D">
        <w:rPr>
          <w:rFonts w:ascii="GHEA Grapalat" w:hAnsi="GHEA Grapalat"/>
          <w:sz w:val="24"/>
          <w:szCs w:val="24"/>
          <w:lang w:val="hy-AM"/>
        </w:rPr>
        <w:t xml:space="preserve">. </w:t>
      </w:r>
      <w:r w:rsidR="0047358C" w:rsidRPr="00AC390D">
        <w:rPr>
          <w:rFonts w:ascii="GHEA Grapalat" w:hAnsi="GHEA Grapalat"/>
          <w:sz w:val="24"/>
          <w:szCs w:val="24"/>
          <w:lang w:val="hy-AM"/>
        </w:rPr>
        <w:t>անշարժ գույքի կառուցապատման հետ կապված սահմանափակումներ</w:t>
      </w:r>
      <w:r w:rsidR="000E2385" w:rsidRPr="00AC390D">
        <w:rPr>
          <w:rFonts w:ascii="GHEA Grapalat" w:hAnsi="GHEA Grapalat"/>
          <w:sz w:val="24"/>
          <w:szCs w:val="24"/>
          <w:lang w:val="hy-AM"/>
        </w:rPr>
        <w:t xml:space="preserve">ի, խնդիրների լուծման ճանապարհին առկա խոչընդոտները </w:t>
      </w:r>
      <w:r w:rsidR="0047358C" w:rsidRPr="00AC390D">
        <w:rPr>
          <w:rFonts w:ascii="GHEA Grapalat" w:hAnsi="GHEA Grapalat"/>
          <w:sz w:val="24"/>
          <w:szCs w:val="24"/>
          <w:lang w:val="hy-AM"/>
        </w:rPr>
        <w:t>(օրինակ քաղաքաշինական, անվտանգության, ջրամատակարարման ու ջրահեռացման, էներգամատակարարման և այլն) երկարաձգում են օտարման գործընթացը,</w:t>
      </w:r>
    </w:p>
    <w:p w:rsidR="0047358C" w:rsidRPr="00AC390D" w:rsidRDefault="006F13C7" w:rsidP="0047358C">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բ</w:t>
      </w:r>
      <w:r w:rsidR="006832B7" w:rsidRPr="00AC390D">
        <w:rPr>
          <w:rFonts w:ascii="GHEA Grapalat" w:hAnsi="GHEA Grapalat"/>
          <w:sz w:val="24"/>
          <w:szCs w:val="24"/>
          <w:lang w:val="hy-AM"/>
        </w:rPr>
        <w:t xml:space="preserve">. </w:t>
      </w:r>
      <w:r w:rsidR="0047358C" w:rsidRPr="00AC390D">
        <w:rPr>
          <w:rFonts w:ascii="GHEA Grapalat" w:hAnsi="GHEA Grapalat"/>
          <w:sz w:val="24"/>
          <w:szCs w:val="24"/>
          <w:lang w:val="hy-AM"/>
        </w:rPr>
        <w:t xml:space="preserve">որոշ դեպքերում օտարման ենթակա գույքը հնարավոր չէ վաճառել պետության համար ձեռնատու պայմաններով և տվյալ դեպքում օտարման գործընթացը մտնում է փակուղի, </w:t>
      </w:r>
    </w:p>
    <w:p w:rsidR="0047358C" w:rsidRPr="00AC390D" w:rsidRDefault="006F13C7" w:rsidP="0047358C">
      <w:pPr>
        <w:spacing w:after="0" w:line="360" w:lineRule="auto"/>
        <w:ind w:firstLine="720"/>
        <w:jc w:val="both"/>
        <w:rPr>
          <w:rFonts w:ascii="GHEA Grapalat" w:hAnsi="GHEA Grapalat"/>
          <w:sz w:val="24"/>
          <w:szCs w:val="24"/>
          <w:lang w:val="hy-AM"/>
        </w:rPr>
      </w:pPr>
      <w:r>
        <w:rPr>
          <w:rFonts w:ascii="GHEA Grapalat" w:hAnsi="GHEA Grapalat"/>
          <w:sz w:val="24"/>
          <w:szCs w:val="24"/>
          <w:lang w:val="hy-AM"/>
        </w:rPr>
        <w:t>գ</w:t>
      </w:r>
      <w:r w:rsidR="006832B7" w:rsidRPr="00AC390D">
        <w:rPr>
          <w:rFonts w:ascii="GHEA Grapalat" w:hAnsi="GHEA Grapalat"/>
          <w:sz w:val="24"/>
          <w:szCs w:val="24"/>
          <w:lang w:val="hy-AM"/>
        </w:rPr>
        <w:t xml:space="preserve">. </w:t>
      </w:r>
      <w:r w:rsidR="000D66B1">
        <w:rPr>
          <w:rFonts w:ascii="GHEA Grapalat" w:hAnsi="GHEA Grapalat"/>
          <w:sz w:val="24"/>
          <w:szCs w:val="24"/>
          <w:lang w:val="hy-AM"/>
        </w:rPr>
        <w:t>բարձր արժեք ունեցող գույքի օտարման դեպքում գնի վճարման տարաժամկետման իրավունքի բացառումը հաճախ կարող է հանդիսանալ խոչընդոտ և  սահմանափակել մասնակիցների թվաքանակը</w:t>
      </w:r>
      <w:r w:rsidR="00C507B5" w:rsidRPr="00AC390D">
        <w:rPr>
          <w:rFonts w:ascii="GHEA Grapalat" w:hAnsi="GHEA Grapalat"/>
          <w:sz w:val="24"/>
          <w:szCs w:val="24"/>
          <w:lang w:val="hy-AM"/>
        </w:rPr>
        <w:t>։</w:t>
      </w:r>
    </w:p>
    <w:p w:rsidR="00044744" w:rsidRPr="00AC390D" w:rsidRDefault="006F13C7" w:rsidP="007C4D09">
      <w:pPr>
        <w:spacing w:after="0" w:line="360" w:lineRule="auto"/>
        <w:ind w:firstLine="720"/>
        <w:jc w:val="both"/>
        <w:rPr>
          <w:rFonts w:ascii="GHEA Grapalat" w:hAnsi="GHEA Grapalat"/>
          <w:b/>
          <w:sz w:val="24"/>
          <w:szCs w:val="24"/>
          <w:lang w:val="hy-AM"/>
        </w:rPr>
        <w:sectPr w:rsidR="00044744" w:rsidRPr="00AC390D" w:rsidSect="004C712E">
          <w:footerReference w:type="default" r:id="rId8"/>
          <w:footerReference w:type="first" r:id="rId9"/>
          <w:pgSz w:w="12240" w:h="15840"/>
          <w:pgMar w:top="540" w:right="1041" w:bottom="1418" w:left="1134" w:header="720" w:footer="720" w:gutter="0"/>
          <w:pgNumType w:start="0"/>
          <w:cols w:space="720"/>
          <w:titlePg/>
          <w:docGrid w:linePitch="360"/>
        </w:sectPr>
      </w:pPr>
      <w:r>
        <w:rPr>
          <w:rFonts w:ascii="GHEA Grapalat" w:hAnsi="GHEA Grapalat"/>
          <w:sz w:val="24"/>
          <w:szCs w:val="24"/>
          <w:lang w:val="hy-AM"/>
        </w:rPr>
        <w:t>3</w:t>
      </w:r>
      <w:r w:rsidRPr="006F13C7">
        <w:rPr>
          <w:rFonts w:ascii="GHEA Grapalat" w:hAnsi="GHEA Grapalat"/>
          <w:sz w:val="24"/>
          <w:szCs w:val="24"/>
          <w:lang w:val="hy-AM"/>
        </w:rPr>
        <w:t xml:space="preserve">) </w:t>
      </w:r>
      <w:r>
        <w:rPr>
          <w:rFonts w:ascii="GHEA Grapalat" w:hAnsi="GHEA Grapalat"/>
          <w:sz w:val="24"/>
          <w:szCs w:val="24"/>
          <w:lang w:val="hy-AM"/>
        </w:rPr>
        <w:t>պ</w:t>
      </w:r>
      <w:r w:rsidR="006832B7" w:rsidRPr="00AC390D">
        <w:rPr>
          <w:rFonts w:ascii="GHEA Grapalat" w:hAnsi="GHEA Grapalat"/>
          <w:sz w:val="24"/>
          <w:szCs w:val="24"/>
          <w:lang w:val="hy-AM"/>
        </w:rPr>
        <w:t xml:space="preserve">ետական անշարժ գույքի օգտագործման օպտիմալացումից ֆինանսական արդյունք կարելի է ակնկալել </w:t>
      </w:r>
      <w:r w:rsidR="007A43E3">
        <w:rPr>
          <w:rFonts w:ascii="GHEA Grapalat" w:hAnsi="GHEA Grapalat"/>
          <w:sz w:val="24"/>
          <w:szCs w:val="24"/>
          <w:lang w:val="hy-AM"/>
        </w:rPr>
        <w:t>հետևյալ</w:t>
      </w:r>
      <w:r w:rsidR="006832B7" w:rsidRPr="00AC390D">
        <w:rPr>
          <w:rFonts w:ascii="GHEA Grapalat" w:hAnsi="GHEA Grapalat"/>
          <w:sz w:val="24"/>
          <w:szCs w:val="24"/>
          <w:lang w:val="hy-AM"/>
        </w:rPr>
        <w:t xml:space="preserve"> դեպք</w:t>
      </w:r>
      <w:r w:rsidR="007A43E3">
        <w:rPr>
          <w:rFonts w:ascii="GHEA Grapalat" w:hAnsi="GHEA Grapalat"/>
          <w:sz w:val="24"/>
          <w:szCs w:val="24"/>
          <w:lang w:val="hy-AM"/>
        </w:rPr>
        <w:t>եր</w:t>
      </w:r>
      <w:r w:rsidR="006832B7" w:rsidRPr="00AC390D">
        <w:rPr>
          <w:rFonts w:ascii="GHEA Grapalat" w:hAnsi="GHEA Grapalat"/>
          <w:sz w:val="24"/>
          <w:szCs w:val="24"/>
          <w:lang w:val="hy-AM"/>
        </w:rPr>
        <w:t xml:space="preserve">ում՝ </w:t>
      </w:r>
      <w:r w:rsidR="00C507B5" w:rsidRPr="00AC390D">
        <w:rPr>
          <w:rFonts w:ascii="GHEA Grapalat" w:hAnsi="GHEA Grapalat"/>
          <w:sz w:val="24"/>
          <w:szCs w:val="24"/>
          <w:lang w:val="hy-AM"/>
        </w:rPr>
        <w:t xml:space="preserve">ոչ պետական սեփականություն հանդիսացող </w:t>
      </w:r>
      <w:r w:rsidR="006832B7" w:rsidRPr="00AC390D">
        <w:rPr>
          <w:rFonts w:ascii="GHEA Grapalat" w:hAnsi="GHEA Grapalat"/>
          <w:sz w:val="24"/>
          <w:szCs w:val="24"/>
          <w:lang w:val="hy-AM"/>
        </w:rPr>
        <w:t>վարձակալված տարածքներում տեղակայված պետական մարմինների ստորաբաժանումները պետական սեփականություն հանդիսացող շենքեր տեղափոխելիս</w:t>
      </w:r>
      <w:r w:rsidR="007A43E3">
        <w:rPr>
          <w:rFonts w:ascii="GHEA Grapalat" w:hAnsi="GHEA Grapalat"/>
          <w:sz w:val="24"/>
          <w:szCs w:val="24"/>
          <w:lang w:val="hy-AM"/>
        </w:rPr>
        <w:t>,</w:t>
      </w:r>
      <w:r w:rsidR="006832B7" w:rsidRPr="00AC390D">
        <w:rPr>
          <w:rFonts w:ascii="GHEA Grapalat" w:hAnsi="GHEA Grapalat"/>
          <w:sz w:val="24"/>
          <w:szCs w:val="24"/>
          <w:lang w:val="hy-AM"/>
        </w:rPr>
        <w:t xml:space="preserve"> պետական սեփականություն հանդիսացող տարածքների օպտիմալացման արդյունքում ազատված տարածքները վարձակալության տրամադրելիս</w:t>
      </w:r>
      <w:r w:rsidR="007A43E3">
        <w:rPr>
          <w:rFonts w:ascii="GHEA Grapalat" w:hAnsi="GHEA Grapalat"/>
          <w:sz w:val="24"/>
          <w:szCs w:val="24"/>
          <w:lang w:val="hy-AM"/>
        </w:rPr>
        <w:t>, ինչպես նաև պետական գույքի ա</w:t>
      </w:r>
      <w:r w:rsidR="007A43E3" w:rsidRPr="00AC390D">
        <w:rPr>
          <w:rFonts w:ascii="GHEA Grapalat" w:hAnsi="GHEA Grapalat"/>
          <w:sz w:val="24"/>
          <w:szCs w:val="24"/>
          <w:lang w:val="hy-AM"/>
        </w:rPr>
        <w:t>նհատույց օգտագործ</w:t>
      </w:r>
      <w:r w:rsidR="007A43E3">
        <w:rPr>
          <w:rFonts w:ascii="GHEA Grapalat" w:hAnsi="GHEA Grapalat"/>
          <w:sz w:val="24"/>
          <w:szCs w:val="24"/>
          <w:lang w:val="hy-AM"/>
        </w:rPr>
        <w:t>ման տրամադրումից</w:t>
      </w:r>
      <w:r w:rsidR="007A43E3" w:rsidRPr="00AC390D">
        <w:rPr>
          <w:rFonts w:ascii="GHEA Grapalat" w:hAnsi="GHEA Grapalat"/>
          <w:sz w:val="24"/>
          <w:szCs w:val="24"/>
          <w:lang w:val="hy-AM"/>
        </w:rPr>
        <w:t xml:space="preserve"> վարձակալության</w:t>
      </w:r>
      <w:r w:rsidR="007A43E3">
        <w:rPr>
          <w:rFonts w:ascii="GHEA Grapalat" w:hAnsi="GHEA Grapalat"/>
          <w:sz w:val="24"/>
          <w:szCs w:val="24"/>
          <w:lang w:val="hy-AM"/>
        </w:rPr>
        <w:t xml:space="preserve"> տրամադրման</w:t>
      </w:r>
      <w:r w:rsidR="007A43E3" w:rsidRPr="00AC390D">
        <w:rPr>
          <w:rFonts w:ascii="GHEA Grapalat" w:hAnsi="GHEA Grapalat"/>
          <w:sz w:val="24"/>
          <w:szCs w:val="24"/>
          <w:lang w:val="hy-AM"/>
        </w:rPr>
        <w:t xml:space="preserve"> </w:t>
      </w:r>
      <w:r w:rsidR="007A43E3">
        <w:rPr>
          <w:rFonts w:ascii="GHEA Grapalat" w:hAnsi="GHEA Grapalat"/>
          <w:sz w:val="24"/>
          <w:szCs w:val="24"/>
          <w:lang w:val="hy-AM"/>
        </w:rPr>
        <w:t>անցնելից</w:t>
      </w:r>
      <w:r w:rsidR="006832B7" w:rsidRPr="00AC390D">
        <w:rPr>
          <w:rFonts w:ascii="GHEA Grapalat" w:hAnsi="GHEA Grapalat"/>
          <w:sz w:val="24"/>
          <w:szCs w:val="24"/>
          <w:lang w:val="hy-AM"/>
        </w:rPr>
        <w:t xml:space="preserve">։ </w:t>
      </w:r>
      <w:r w:rsidR="007A43E3">
        <w:rPr>
          <w:rFonts w:ascii="GHEA Grapalat" w:hAnsi="GHEA Grapalat"/>
          <w:sz w:val="24"/>
          <w:szCs w:val="24"/>
          <w:lang w:val="hy-AM"/>
        </w:rPr>
        <w:t>Վերոնշյալ միջոցառումների իրականացման արդյունքում կունենանք պետական եկամուտների էական աճ և ծախսերի էական կրճատում</w:t>
      </w:r>
      <w:r w:rsidR="006832B7" w:rsidRPr="00AC390D">
        <w:rPr>
          <w:rFonts w:ascii="GHEA Grapalat" w:hAnsi="GHEA Grapalat"/>
          <w:sz w:val="24"/>
          <w:szCs w:val="24"/>
          <w:lang w:val="hy-AM"/>
        </w:rPr>
        <w:t>։</w:t>
      </w:r>
      <w:r>
        <w:rPr>
          <w:rFonts w:ascii="GHEA Grapalat" w:hAnsi="GHEA Grapalat"/>
          <w:sz w:val="24"/>
          <w:szCs w:val="24"/>
          <w:lang w:val="hy-AM"/>
        </w:rPr>
        <w:br w:type="page"/>
      </w:r>
    </w:p>
    <w:p w:rsidR="00872728" w:rsidRPr="00AC390D" w:rsidRDefault="00872728" w:rsidP="00243CEA">
      <w:pPr>
        <w:pStyle w:val="ListParagraph"/>
        <w:spacing w:after="0" w:line="360" w:lineRule="auto"/>
        <w:ind w:left="0" w:firstLine="720"/>
        <w:rPr>
          <w:rFonts w:ascii="Sylfaen" w:hAnsi="Sylfaen"/>
          <w:lang w:val="hy-AM"/>
        </w:rPr>
      </w:pPr>
    </w:p>
    <w:p w:rsidR="009023E7" w:rsidRPr="00FE17EB" w:rsidRDefault="009023E7" w:rsidP="009023E7">
      <w:pPr>
        <w:spacing w:after="0" w:line="240" w:lineRule="auto"/>
        <w:ind w:left="180" w:firstLine="540"/>
        <w:jc w:val="right"/>
        <w:rPr>
          <w:rFonts w:ascii="GHEA Grapalat" w:eastAsia="Calibri" w:hAnsi="GHEA Grapalat" w:cs="Times New Roman"/>
          <w:b/>
          <w:lang w:val="hy-AM"/>
        </w:rPr>
      </w:pPr>
      <w:r w:rsidRPr="00FE17EB">
        <w:rPr>
          <w:rFonts w:ascii="GHEA Grapalat" w:eastAsia="Calibri" w:hAnsi="GHEA Grapalat" w:cs="Times New Roman"/>
          <w:b/>
          <w:lang w:val="hy-AM"/>
        </w:rPr>
        <w:t xml:space="preserve">Թիվ </w:t>
      </w:r>
      <w:r w:rsidR="008A190E">
        <w:rPr>
          <w:rFonts w:ascii="GHEA Grapalat" w:eastAsia="Calibri" w:hAnsi="GHEA Grapalat" w:cs="Times New Roman"/>
          <w:b/>
          <w:lang w:val="hy-AM"/>
        </w:rPr>
        <w:t>1</w:t>
      </w:r>
    </w:p>
    <w:p w:rsidR="009023E7" w:rsidRPr="00AC390D" w:rsidRDefault="009023E7" w:rsidP="009863AB">
      <w:pPr>
        <w:spacing w:after="0" w:line="240" w:lineRule="auto"/>
        <w:jc w:val="center"/>
        <w:rPr>
          <w:rFonts w:ascii="GHEA Grapalat" w:eastAsia="Calibri" w:hAnsi="GHEA Grapalat" w:cs="Times New Roman"/>
          <w:b/>
          <w:lang w:val="hy-AM"/>
        </w:rPr>
      </w:pPr>
      <w:r w:rsidRPr="00AC390D">
        <w:rPr>
          <w:rFonts w:ascii="GHEA Grapalat" w:eastAsia="Calibri" w:hAnsi="GHEA Grapalat" w:cs="Times New Roman"/>
          <w:b/>
          <w:lang w:val="hy-AM"/>
        </w:rPr>
        <w:t>ԳԾԱՊԱՏԿԵՐ</w:t>
      </w:r>
    </w:p>
    <w:p w:rsidR="009023E7" w:rsidRPr="00AC390D" w:rsidRDefault="009023E7" w:rsidP="009023E7">
      <w:pPr>
        <w:spacing w:after="0" w:line="240" w:lineRule="auto"/>
        <w:ind w:left="180" w:hanging="180"/>
        <w:jc w:val="center"/>
        <w:rPr>
          <w:rFonts w:ascii="GHEA Grapalat" w:eastAsia="Calibri" w:hAnsi="GHEA Grapalat" w:cs="Times New Roman"/>
          <w:b/>
          <w:lang w:val="hy-AM"/>
        </w:rPr>
      </w:pPr>
      <w:r w:rsidRPr="00AC390D">
        <w:rPr>
          <w:rFonts w:ascii="GHEA Grapalat" w:eastAsia="Calibri" w:hAnsi="GHEA Grapalat" w:cs="Times New Roman"/>
          <w:b/>
          <w:lang w:val="hy-AM"/>
        </w:rPr>
        <w:t>ՊԵՏԱԿԱՆ ԳՈՒՅՔԻ ԿԱՌԱՎԱՐՄԱՆ ԴԱՇՏԸ ԿԱՆՈՆԱԿԱՐԳՈՂ ՕՐԵՆՍԴՐՈՒԹՅԱՆ</w:t>
      </w:r>
    </w:p>
    <w:p w:rsidR="009023E7" w:rsidRPr="00AC390D" w:rsidRDefault="004E5D2F" w:rsidP="009023E7">
      <w:pPr>
        <w:spacing w:after="0" w:line="240" w:lineRule="auto"/>
        <w:ind w:left="180" w:hanging="180"/>
        <w:jc w:val="center"/>
        <w:rPr>
          <w:rFonts w:ascii="GHEA Grapalat" w:eastAsia="Calibri" w:hAnsi="GHEA Grapalat" w:cs="Times New Roman"/>
          <w:lang w:val="hy-AM"/>
        </w:rPr>
      </w:pPr>
      <w:r>
        <w:rPr>
          <w:rFonts w:ascii="GHEA Grapalat" w:eastAsia="Calibri" w:hAnsi="GHEA Grapalat" w:cs="Times New Roman"/>
          <w:noProof/>
        </w:rPr>
        <mc:AlternateContent>
          <mc:Choice Requires="wps">
            <w:drawing>
              <wp:anchor distT="0" distB="0" distL="114300" distR="114300" simplePos="0" relativeHeight="251699200" behindDoc="0" locked="0" layoutInCell="1" allowOverlap="1">
                <wp:simplePos x="0" y="0"/>
                <wp:positionH relativeFrom="column">
                  <wp:posOffset>3616325</wp:posOffset>
                </wp:positionH>
                <wp:positionV relativeFrom="paragraph">
                  <wp:posOffset>2166620</wp:posOffset>
                </wp:positionV>
                <wp:extent cx="1485900" cy="323850"/>
                <wp:effectExtent l="0" t="0" r="19050" b="57150"/>
                <wp:wrapNone/>
                <wp:docPr id="211" name="Прямая со стрелкой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3238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A0C3215" id="_x0000_t32" coordsize="21600,21600" o:spt="32" o:oned="t" path="m,l21600,21600e" filled="f">
                <v:path arrowok="t" fillok="f" o:connecttype="none"/>
                <o:lock v:ext="edit" shapetype="t"/>
              </v:shapetype>
              <v:shape id="Прямая со стрелкой 211" o:spid="_x0000_s1026" type="#_x0000_t32" style="position:absolute;margin-left:284.75pt;margin-top:170.6pt;width:117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692032" behindDoc="0" locked="0" layoutInCell="1" allowOverlap="1">
                <wp:simplePos x="0" y="0"/>
                <wp:positionH relativeFrom="column">
                  <wp:posOffset>3797300</wp:posOffset>
                </wp:positionH>
                <wp:positionV relativeFrom="paragraph">
                  <wp:posOffset>2522220</wp:posOffset>
                </wp:positionV>
                <wp:extent cx="2886075" cy="504825"/>
                <wp:effectExtent l="0" t="0" r="9525" b="9525"/>
                <wp:wrapNone/>
                <wp:docPr id="209" name="Надпись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504825"/>
                        </a:xfrm>
                        <a:prstGeom prst="rect">
                          <a:avLst/>
                        </a:prstGeom>
                        <a:solidFill>
                          <a:srgbClr val="FFFFFF"/>
                        </a:solidFill>
                        <a:ln w="9525">
                          <a:solidFill>
                            <a:srgbClr val="000000"/>
                          </a:solidFill>
                          <a:miter lim="800000"/>
                          <a:headEnd/>
                          <a:tailEnd/>
                        </a:ln>
                      </wps:spPr>
                      <wps:txbx>
                        <w:txbxContent>
                          <w:p w:rsidR="00953C32" w:rsidRPr="006566D1" w:rsidRDefault="00953C32" w:rsidP="009023E7">
                            <w:pPr>
                              <w:shd w:val="clear" w:color="auto" w:fill="FFFFFF"/>
                              <w:jc w:val="center"/>
                              <w:rPr>
                                <w:rFonts w:ascii="GHEA Grapalat" w:hAnsi="GHEA Grapalat"/>
                                <w:b/>
                                <w:lang w:val="hy-AM"/>
                              </w:rPr>
                            </w:pPr>
                            <w:r w:rsidRPr="006566D1">
                              <w:rPr>
                                <w:rFonts w:ascii="GHEA Grapalat" w:hAnsi="GHEA Grapalat"/>
                                <w:b/>
                                <w:lang w:val="hy-AM"/>
                              </w:rPr>
                              <w:t>Բարեփոխման արդյունքները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09" o:spid="_x0000_s1026" type="#_x0000_t202" style="position:absolute;left:0;text-align:left;margin-left:299pt;margin-top:198.6pt;width:227.25pt;height:3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">
                <v:textbox>
                  <w:txbxContent>
                    <w:p w:rsidR="00953C32" w:rsidRPr="006566D1" w:rsidRDefault="00953C32" w:rsidP="009023E7">
                      <w:pPr>
                        <w:shd w:val="clear" w:color="auto" w:fill="FFFFFF"/>
                        <w:jc w:val="center"/>
                        <w:rPr>
                          <w:rFonts w:ascii="GHEA Grapalat" w:hAnsi="GHEA Grapalat"/>
                          <w:b/>
                          <w:lang w:val="hy-AM"/>
                        </w:rPr>
                      </w:pPr>
                      <w:r w:rsidRPr="006566D1">
                        <w:rPr>
                          <w:rFonts w:ascii="GHEA Grapalat" w:hAnsi="GHEA Grapalat"/>
                          <w:b/>
                          <w:lang w:val="hy-AM"/>
                        </w:rPr>
                        <w:t>Բարեփոխման արդյունքները</w:t>
                      </w: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696128" behindDoc="0" locked="0" layoutInCell="1" allowOverlap="1">
                <wp:simplePos x="0" y="0"/>
                <wp:positionH relativeFrom="column">
                  <wp:posOffset>6645275</wp:posOffset>
                </wp:positionH>
                <wp:positionV relativeFrom="paragraph">
                  <wp:posOffset>765175</wp:posOffset>
                </wp:positionV>
                <wp:extent cx="1238250" cy="276225"/>
                <wp:effectExtent l="38100" t="0" r="0" b="66675"/>
                <wp:wrapNone/>
                <wp:docPr id="208" name="Прямая со стрелкой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38250" cy="2762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2DD204A" id="Прямая со стрелкой 208" o:spid="_x0000_s1026" type="#_x0000_t32" style="position:absolute;margin-left:523.25pt;margin-top:60.25pt;width:97.5pt;height:21.75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697152" behindDoc="0" locked="0" layoutInCell="1" allowOverlap="1">
                <wp:simplePos x="0" y="0"/>
                <wp:positionH relativeFrom="column">
                  <wp:posOffset>7874000</wp:posOffset>
                </wp:positionH>
                <wp:positionV relativeFrom="paragraph">
                  <wp:posOffset>748030</wp:posOffset>
                </wp:positionV>
                <wp:extent cx="1257300" cy="256540"/>
                <wp:effectExtent l="0" t="0" r="57150" b="67310"/>
                <wp:wrapNone/>
                <wp:docPr id="207" name="Прямая со стрелкой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25654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01C7337" id="Прямая со стрелкой 207" o:spid="_x0000_s1026" type="#_x0000_t32" style="position:absolute;margin-left:620pt;margin-top:58.9pt;width:99pt;height:20.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695104" behindDoc="0" locked="0" layoutInCell="1" allowOverlap="1">
                <wp:simplePos x="0" y="0"/>
                <wp:positionH relativeFrom="column">
                  <wp:posOffset>2273300</wp:posOffset>
                </wp:positionH>
                <wp:positionV relativeFrom="paragraph">
                  <wp:posOffset>737870</wp:posOffset>
                </wp:positionV>
                <wp:extent cx="1228725" cy="219075"/>
                <wp:effectExtent l="0" t="0" r="47625" b="66675"/>
                <wp:wrapNone/>
                <wp:docPr id="206" name="Прямая со стрелкой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2190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8047305" id="Прямая со стрелкой 206" o:spid="_x0000_s1026" type="#_x0000_t32" style="position:absolute;margin-left:179pt;margin-top:58.1pt;width:96.75pt;height:17.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694080" behindDoc="0" locked="0" layoutInCell="1" allowOverlap="1">
                <wp:simplePos x="0" y="0"/>
                <wp:positionH relativeFrom="column">
                  <wp:posOffset>1282700</wp:posOffset>
                </wp:positionH>
                <wp:positionV relativeFrom="paragraph">
                  <wp:posOffset>748030</wp:posOffset>
                </wp:positionV>
                <wp:extent cx="990600" cy="208915"/>
                <wp:effectExtent l="38100" t="0" r="0" b="57785"/>
                <wp:wrapNone/>
                <wp:docPr id="205" name="Прямая со стрелкой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20891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F4864DB" id="Прямая со стрелкой 205" o:spid="_x0000_s1026" type="#_x0000_t32" style="position:absolute;margin-left:101pt;margin-top:58.9pt;width:78pt;height:16.4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686912" behindDoc="0" locked="0" layoutInCell="1" allowOverlap="1">
                <wp:simplePos x="0" y="0"/>
                <wp:positionH relativeFrom="column">
                  <wp:posOffset>6347460</wp:posOffset>
                </wp:positionH>
                <wp:positionV relativeFrom="paragraph">
                  <wp:posOffset>196215</wp:posOffset>
                </wp:positionV>
                <wp:extent cx="3002915" cy="565785"/>
                <wp:effectExtent l="0" t="0" r="6985" b="5715"/>
                <wp:wrapNone/>
                <wp:docPr id="204" name="Надпись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2915" cy="565785"/>
                        </a:xfrm>
                        <a:prstGeom prst="rect">
                          <a:avLst/>
                        </a:prstGeom>
                        <a:solidFill>
                          <a:srgbClr val="FFFFFF"/>
                        </a:solidFill>
                        <a:ln w="9525">
                          <a:solidFill>
                            <a:srgbClr val="000000"/>
                          </a:solidFill>
                          <a:miter lim="800000"/>
                          <a:headEnd/>
                          <a:tailEnd/>
                        </a:ln>
                      </wps:spPr>
                      <wps:txbx>
                        <w:txbxContent>
                          <w:p w:rsidR="00953C32" w:rsidRPr="00403811" w:rsidRDefault="00953C32" w:rsidP="009023E7">
                            <w:pPr>
                              <w:jc w:val="center"/>
                              <w:rPr>
                                <w:rFonts w:ascii="GHEA Grapalat" w:hAnsi="GHEA Grapalat" w:cs="Arial Unicode"/>
                                <w:lang w:val="hy-AM"/>
                              </w:rPr>
                            </w:pPr>
                            <w:r>
                              <w:rPr>
                                <w:rFonts w:ascii="GHEA Grapalat" w:hAnsi="GHEA Grapalat" w:cs="Arial Unicode"/>
                                <w:lang w:val="hy-AM"/>
                              </w:rPr>
                              <w:t>Մշակվող</w:t>
                            </w:r>
                            <w:r w:rsidRPr="00403811">
                              <w:rPr>
                                <w:rFonts w:ascii="GHEA Grapalat" w:hAnsi="GHEA Grapalat" w:cs="Arial Unicode"/>
                                <w:lang w:val="hy-AM"/>
                              </w:rPr>
                              <w:t xml:space="preserve"> օրենսդրական և ենթաօրենսդրական ակտեր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4" o:spid="_x0000_s1027" type="#_x0000_t202" style="position:absolute;left:0;text-align:left;margin-left:499.8pt;margin-top:15.45pt;width:236.45pt;height:44.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">
                <v:textbox>
                  <w:txbxContent>
                    <w:p w:rsidR="00953C32" w:rsidRPr="00403811" w:rsidRDefault="00953C32" w:rsidP="009023E7">
                      <w:pPr>
                        <w:jc w:val="center"/>
                        <w:rPr>
                          <w:rFonts w:ascii="GHEA Grapalat" w:hAnsi="GHEA Grapalat" w:cs="Arial Unicode"/>
                          <w:lang w:val="hy-AM"/>
                        </w:rPr>
                      </w:pPr>
                      <w:r>
                        <w:rPr>
                          <w:rFonts w:ascii="GHEA Grapalat" w:hAnsi="GHEA Grapalat" w:cs="Arial Unicode"/>
                          <w:lang w:val="hy-AM"/>
                        </w:rPr>
                        <w:t>Մշակվող</w:t>
                      </w:r>
                      <w:r w:rsidRPr="00403811">
                        <w:rPr>
                          <w:rFonts w:ascii="GHEA Grapalat" w:hAnsi="GHEA Grapalat" w:cs="Arial Unicode"/>
                          <w:lang w:val="hy-AM"/>
                        </w:rPr>
                        <w:t xml:space="preserve"> օրենսդրական և ենթաօրենսդրական ակտեր</w:t>
                      </w: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685888" behindDoc="0" locked="0" layoutInCell="1" allowOverlap="1">
                <wp:simplePos x="0" y="0"/>
                <wp:positionH relativeFrom="column">
                  <wp:posOffset>857250</wp:posOffset>
                </wp:positionH>
                <wp:positionV relativeFrom="paragraph">
                  <wp:posOffset>210820</wp:posOffset>
                </wp:positionV>
                <wp:extent cx="2926715" cy="537210"/>
                <wp:effectExtent l="0" t="0" r="6985" b="0"/>
                <wp:wrapNone/>
                <wp:docPr id="203" name="Надпись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715" cy="537210"/>
                        </a:xfrm>
                        <a:prstGeom prst="rect">
                          <a:avLst/>
                        </a:prstGeom>
                        <a:solidFill>
                          <a:srgbClr val="FFFFFF"/>
                        </a:solidFill>
                        <a:ln w="9525">
                          <a:solidFill>
                            <a:srgbClr val="000000"/>
                          </a:solidFill>
                          <a:miter lim="800000"/>
                          <a:headEnd/>
                          <a:tailEnd/>
                        </a:ln>
                      </wps:spPr>
                      <wps:txbx>
                        <w:txbxContent>
                          <w:p w:rsidR="00953C32" w:rsidRPr="00403811" w:rsidRDefault="00953C32" w:rsidP="009023E7">
                            <w:pPr>
                              <w:jc w:val="center"/>
                              <w:rPr>
                                <w:rFonts w:ascii="GHEA Grapalat" w:hAnsi="GHEA Grapalat" w:cs="Arial Unicode"/>
                                <w:lang w:val="hy-AM"/>
                              </w:rPr>
                            </w:pPr>
                            <w:r w:rsidRPr="00403811">
                              <w:rPr>
                                <w:rFonts w:ascii="GHEA Grapalat" w:hAnsi="GHEA Grapalat" w:cs="Arial Unicode"/>
                                <w:lang w:val="hy-AM"/>
                              </w:rPr>
                              <w:t>Գործող օրենսդրական և ենթաօրենսդրական ակտեր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3" o:spid="_x0000_s1028" type="#_x0000_t202" style="position:absolute;left:0;text-align:left;margin-left:67.5pt;margin-top:16.6pt;width:230.45pt;height:42.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">
                <v:textbox>
                  <w:txbxContent>
                    <w:p w:rsidR="00953C32" w:rsidRPr="00403811" w:rsidRDefault="00953C32" w:rsidP="009023E7">
                      <w:pPr>
                        <w:jc w:val="center"/>
                        <w:rPr>
                          <w:rFonts w:ascii="GHEA Grapalat" w:hAnsi="GHEA Grapalat" w:cs="Arial Unicode"/>
                          <w:lang w:val="hy-AM"/>
                        </w:rPr>
                      </w:pPr>
                      <w:r w:rsidRPr="00403811">
                        <w:rPr>
                          <w:rFonts w:ascii="GHEA Grapalat" w:hAnsi="GHEA Grapalat" w:cs="Arial Unicode"/>
                          <w:lang w:val="hy-AM"/>
                        </w:rPr>
                        <w:t>Գործող օրենսդրական և ենթաօրենսդրական ակտեր</w:t>
                      </w: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691008" behindDoc="0" locked="0" layoutInCell="1" allowOverlap="1">
                <wp:simplePos x="0" y="0"/>
                <wp:positionH relativeFrom="column">
                  <wp:posOffset>2556510</wp:posOffset>
                </wp:positionH>
                <wp:positionV relativeFrom="paragraph">
                  <wp:posOffset>967740</wp:posOffset>
                </wp:positionV>
                <wp:extent cx="1833880" cy="1189355"/>
                <wp:effectExtent l="0" t="0" r="0" b="0"/>
                <wp:wrapNone/>
                <wp:docPr id="202" name="Надпись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880" cy="1189355"/>
                        </a:xfrm>
                        <a:prstGeom prst="rect">
                          <a:avLst/>
                        </a:prstGeom>
                        <a:solidFill>
                          <a:srgbClr val="FFFFFF"/>
                        </a:solidFill>
                        <a:ln w="9525">
                          <a:solidFill>
                            <a:srgbClr val="000000"/>
                          </a:solidFill>
                          <a:miter lim="800000"/>
                          <a:headEnd/>
                          <a:tailEnd/>
                        </a:ln>
                      </wps:spPr>
                      <wps:txbx>
                        <w:txbxContent>
                          <w:p w:rsidR="00953C32" w:rsidRPr="00403811" w:rsidRDefault="00953C32" w:rsidP="009023E7">
                            <w:pPr>
                              <w:jc w:val="center"/>
                              <w:rPr>
                                <w:rFonts w:ascii="GHEA Grapalat" w:hAnsi="GHEA Grapalat" w:cs="Arial Unicode"/>
                                <w:lang w:val="hy-AM"/>
                              </w:rPr>
                            </w:pPr>
                            <w:r>
                              <w:rPr>
                                <w:rFonts w:ascii="GHEA Grapalat" w:hAnsi="GHEA Grapalat" w:cs="Arial Unicode"/>
                                <w:lang w:val="hy-AM"/>
                              </w:rPr>
                              <w:t>Պետական գույքի կառավարման ոլորտը կանոնակարգող 60 ենթաօրենսդրական ակտ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2" o:spid="_x0000_s1029" type="#_x0000_t202" style="position:absolute;left:0;text-align:left;margin-left:201.3pt;margin-top:76.2pt;width:144.4pt;height:9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">
                <v:textbox>
                  <w:txbxContent>
                    <w:p w:rsidR="00953C32" w:rsidRPr="00403811" w:rsidRDefault="00953C32" w:rsidP="009023E7">
                      <w:pPr>
                        <w:jc w:val="center"/>
                        <w:rPr>
                          <w:rFonts w:ascii="GHEA Grapalat" w:hAnsi="GHEA Grapalat" w:cs="Arial Unicode"/>
                          <w:lang w:val="hy-AM"/>
                        </w:rPr>
                      </w:pPr>
                      <w:r>
                        <w:rPr>
                          <w:rFonts w:ascii="GHEA Grapalat" w:hAnsi="GHEA Grapalat" w:cs="Arial Unicode"/>
                          <w:lang w:val="hy-AM"/>
                        </w:rPr>
                        <w:t>Պետական գույքի կառավարման ոլորտը կանոնակարգող 60 ենթաօրենսդրական ակտ</w:t>
                      </w: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688960" behindDoc="0" locked="0" layoutInCell="1" allowOverlap="1">
                <wp:simplePos x="0" y="0"/>
                <wp:positionH relativeFrom="column">
                  <wp:posOffset>5652135</wp:posOffset>
                </wp:positionH>
                <wp:positionV relativeFrom="paragraph">
                  <wp:posOffset>1041400</wp:posOffset>
                </wp:positionV>
                <wp:extent cx="2021840" cy="1096645"/>
                <wp:effectExtent l="0" t="0" r="0" b="8255"/>
                <wp:wrapNone/>
                <wp:docPr id="201" name="Надпись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840" cy="1096645"/>
                        </a:xfrm>
                        <a:prstGeom prst="rect">
                          <a:avLst/>
                        </a:prstGeom>
                        <a:solidFill>
                          <a:srgbClr val="FFFFFF"/>
                        </a:solidFill>
                        <a:ln w="9525">
                          <a:solidFill>
                            <a:srgbClr val="000000"/>
                          </a:solidFill>
                          <a:miter lim="800000"/>
                          <a:headEnd/>
                          <a:tailEnd/>
                        </a:ln>
                      </wps:spPr>
                      <wps:txbx>
                        <w:txbxContent>
                          <w:p w:rsidR="00953C32" w:rsidRPr="00403811" w:rsidRDefault="00953C32" w:rsidP="009023E7">
                            <w:pPr>
                              <w:jc w:val="center"/>
                              <w:rPr>
                                <w:rFonts w:ascii="GHEA Grapalat" w:hAnsi="GHEA Grapalat" w:cs="Arial Unicode"/>
                                <w:lang w:val="hy-AM"/>
                              </w:rPr>
                            </w:pPr>
                            <w:r>
                              <w:rPr>
                                <w:rFonts w:ascii="GHEA Grapalat" w:hAnsi="GHEA Grapalat" w:cs="Arial Unicode"/>
                                <w:lang w:val="hy-AM"/>
                              </w:rPr>
                              <w:t>Պետական գույքի կառավարումը կանոնակարգող մեկ օրենսդրական ակտ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1" o:spid="_x0000_s1030" type="#_x0000_t202" style="position:absolute;left:0;text-align:left;margin-left:445.05pt;margin-top:82pt;width:159.2pt;height:86.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">
                <v:textbox>
                  <w:txbxContent>
                    <w:p w:rsidR="00953C32" w:rsidRPr="00403811" w:rsidRDefault="00953C32" w:rsidP="009023E7">
                      <w:pPr>
                        <w:jc w:val="center"/>
                        <w:rPr>
                          <w:rFonts w:ascii="GHEA Grapalat" w:hAnsi="GHEA Grapalat" w:cs="Arial Unicode"/>
                          <w:lang w:val="hy-AM"/>
                        </w:rPr>
                      </w:pPr>
                      <w:r>
                        <w:rPr>
                          <w:rFonts w:ascii="GHEA Grapalat" w:hAnsi="GHEA Grapalat" w:cs="Arial Unicode"/>
                          <w:lang w:val="hy-AM"/>
                        </w:rPr>
                        <w:t>Պետական գույքի կառավարումը կանոնակարգող մեկ օրենսդրական ակտ</w:t>
                      </w: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689984" behindDoc="0" locked="0" layoutInCell="1" allowOverlap="1">
                <wp:simplePos x="0" y="0"/>
                <wp:positionH relativeFrom="column">
                  <wp:posOffset>8086725</wp:posOffset>
                </wp:positionH>
                <wp:positionV relativeFrom="paragraph">
                  <wp:posOffset>1014095</wp:posOffset>
                </wp:positionV>
                <wp:extent cx="1978025" cy="1105535"/>
                <wp:effectExtent l="0" t="0" r="3175" b="0"/>
                <wp:wrapNone/>
                <wp:docPr id="200" name="Надпись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025" cy="1105535"/>
                        </a:xfrm>
                        <a:prstGeom prst="rect">
                          <a:avLst/>
                        </a:prstGeom>
                        <a:solidFill>
                          <a:srgbClr val="FFFFFF"/>
                        </a:solidFill>
                        <a:ln w="9525">
                          <a:solidFill>
                            <a:srgbClr val="000000"/>
                          </a:solidFill>
                          <a:miter lim="800000"/>
                          <a:headEnd/>
                          <a:tailEnd/>
                        </a:ln>
                      </wps:spPr>
                      <wps:txbx>
                        <w:txbxContent>
                          <w:p w:rsidR="00953C32" w:rsidRPr="00403811" w:rsidRDefault="00953C32" w:rsidP="009023E7">
                            <w:pPr>
                              <w:jc w:val="center"/>
                              <w:rPr>
                                <w:rFonts w:ascii="GHEA Grapalat" w:hAnsi="GHEA Grapalat" w:cs="Arial Unicode"/>
                                <w:lang w:val="hy-AM"/>
                              </w:rPr>
                            </w:pPr>
                            <w:r>
                              <w:rPr>
                                <w:rFonts w:ascii="GHEA Grapalat" w:hAnsi="GHEA Grapalat" w:cs="Arial Unicode"/>
                                <w:lang w:val="hy-AM"/>
                              </w:rPr>
                              <w:t>Պետական գույքի կառավարումը կանոնակարգող 31 ենթաօրենսդրական ակտ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00" o:spid="_x0000_s1031" type="#_x0000_t202" style="position:absolute;left:0;text-align:left;margin-left:636.75pt;margin-top:79.85pt;width:155.75pt;height:87.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">
                <v:textbox>
                  <w:txbxContent>
                    <w:p w:rsidR="00953C32" w:rsidRPr="00403811" w:rsidRDefault="00953C32" w:rsidP="009023E7">
                      <w:pPr>
                        <w:jc w:val="center"/>
                        <w:rPr>
                          <w:rFonts w:ascii="GHEA Grapalat" w:hAnsi="GHEA Grapalat" w:cs="Arial Unicode"/>
                          <w:lang w:val="hy-AM"/>
                        </w:rPr>
                      </w:pPr>
                      <w:r>
                        <w:rPr>
                          <w:rFonts w:ascii="GHEA Grapalat" w:hAnsi="GHEA Grapalat" w:cs="Arial Unicode"/>
                          <w:lang w:val="hy-AM"/>
                        </w:rPr>
                        <w:t>Պետական գույքի կառավարումը կանոնակարգող 31 ենթաօրենսդրական ակտ</w:t>
                      </w:r>
                    </w:p>
                  </w:txbxContent>
                </v:textbox>
              </v:shape>
            </w:pict>
          </mc:Fallback>
        </mc:AlternateContent>
      </w:r>
    </w:p>
    <w:p w:rsidR="009023E7" w:rsidRPr="00AC390D" w:rsidRDefault="004E5D2F" w:rsidP="009023E7">
      <w:pPr>
        <w:spacing w:after="0" w:line="240" w:lineRule="auto"/>
        <w:ind w:left="180" w:firstLine="540"/>
        <w:jc w:val="center"/>
        <w:rPr>
          <w:rFonts w:ascii="GHEA Grapalat" w:eastAsia="Times New Roman" w:hAnsi="GHEA Grapalat" w:cs="Times New Roman"/>
          <w:b/>
          <w:sz w:val="16"/>
          <w:szCs w:val="16"/>
          <w:lang w:val="hy-AM"/>
        </w:rPr>
        <w:sectPr w:rsidR="009023E7" w:rsidRPr="00AC390D" w:rsidSect="009023E7">
          <w:footerReference w:type="default" r:id="rId10"/>
          <w:pgSz w:w="20160" w:h="12240" w:orient="landscape" w:code="5"/>
          <w:pgMar w:top="142" w:right="539" w:bottom="851" w:left="720" w:header="709" w:footer="709" w:gutter="0"/>
          <w:cols w:space="708"/>
          <w:docGrid w:linePitch="360"/>
        </w:sectPr>
      </w:pPr>
      <w:r>
        <w:rPr>
          <w:rFonts w:ascii="GHEA Grapalat" w:eastAsia="Calibri" w:hAnsi="GHEA Grapalat" w:cs="Times New Roman"/>
          <w:noProof/>
        </w:rPr>
        <mc:AlternateContent>
          <mc:Choice Requires="wps">
            <w:drawing>
              <wp:anchor distT="0" distB="0" distL="114300" distR="114300" simplePos="0" relativeHeight="251698176" behindDoc="0" locked="0" layoutInCell="1" allowOverlap="1">
                <wp:simplePos x="0" y="0"/>
                <wp:positionH relativeFrom="column">
                  <wp:posOffset>904875</wp:posOffset>
                </wp:positionH>
                <wp:positionV relativeFrom="paragraph">
                  <wp:posOffset>2187575</wp:posOffset>
                </wp:positionV>
                <wp:extent cx="4143375" cy="123825"/>
                <wp:effectExtent l="0" t="0" r="47625" b="66675"/>
                <wp:wrapNone/>
                <wp:docPr id="210" name="Прямая со стрелкой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3375" cy="1238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1152A62" id="Прямая со стрелкой 210" o:spid="_x0000_s1026" type="#_x0000_t32" style="position:absolute;margin-left:71.25pt;margin-top:172.25pt;width:326.25pt;height:9.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687936" behindDoc="0" locked="0" layoutInCell="1" allowOverlap="1">
                <wp:simplePos x="0" y="0"/>
                <wp:positionH relativeFrom="column">
                  <wp:posOffset>-66675</wp:posOffset>
                </wp:positionH>
                <wp:positionV relativeFrom="paragraph">
                  <wp:posOffset>777875</wp:posOffset>
                </wp:positionV>
                <wp:extent cx="2148840" cy="1400175"/>
                <wp:effectExtent l="0" t="0" r="3810" b="9525"/>
                <wp:wrapNone/>
                <wp:docPr id="199" name="Надпись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840" cy="1400175"/>
                        </a:xfrm>
                        <a:prstGeom prst="rect">
                          <a:avLst/>
                        </a:prstGeom>
                        <a:solidFill>
                          <a:srgbClr val="FFFFFF"/>
                        </a:solidFill>
                        <a:ln w="9525">
                          <a:solidFill>
                            <a:srgbClr val="000000"/>
                          </a:solidFill>
                          <a:miter lim="800000"/>
                          <a:headEnd/>
                          <a:tailEnd/>
                        </a:ln>
                      </wps:spPr>
                      <wps:txbx>
                        <w:txbxContent>
                          <w:p w:rsidR="00953C32" w:rsidRPr="00403811" w:rsidRDefault="00953C32" w:rsidP="009023E7">
                            <w:pPr>
                              <w:rPr>
                                <w:rFonts w:ascii="GHEA Grapalat" w:hAnsi="GHEA Grapalat" w:cs="Arial Unicode"/>
                                <w:lang w:val="hy-AM"/>
                              </w:rPr>
                            </w:pPr>
                            <w:r w:rsidRPr="00EE1421">
                              <w:rPr>
                                <w:rFonts w:ascii="GHEA Grapalat" w:hAnsi="GHEA Grapalat" w:cs="Arial Unicode"/>
                                <w:sz w:val="20"/>
                                <w:szCs w:val="20"/>
                                <w:lang w:val="hy-AM"/>
                              </w:rPr>
                              <w:t xml:space="preserve">Պետական գույքի կառավարումը կանոնակարգող </w:t>
                            </w:r>
                            <w:r>
                              <w:rPr>
                                <w:rFonts w:ascii="GHEA Grapalat" w:hAnsi="GHEA Grapalat" w:cs="Arial Unicode"/>
                                <w:sz w:val="20"/>
                                <w:szCs w:val="20"/>
                                <w:lang w:val="hy-AM"/>
                              </w:rPr>
                              <w:t>երեք</w:t>
                            </w:r>
                            <w:r w:rsidRPr="00EE1421">
                              <w:rPr>
                                <w:rFonts w:ascii="GHEA Grapalat" w:hAnsi="GHEA Grapalat" w:cs="Arial Unicode"/>
                                <w:sz w:val="20"/>
                                <w:szCs w:val="20"/>
                                <w:lang w:val="hy-AM"/>
                              </w:rPr>
                              <w:t xml:space="preserve"> օրենսդրական ակտ և մեկ օրենսդրական ակտ մասնավորեցման</w:t>
                            </w:r>
                            <w:r>
                              <w:rPr>
                                <w:rFonts w:ascii="GHEA Grapalat" w:hAnsi="GHEA Grapalat" w:cs="Arial Unicode"/>
                                <w:lang w:val="hy-AM"/>
                              </w:rPr>
                              <w:t xml:space="preserve"> տարեկան </w:t>
                            </w:r>
                            <w:r w:rsidRPr="00EE1421">
                              <w:rPr>
                                <w:rFonts w:ascii="GHEA Grapalat" w:hAnsi="GHEA Grapalat" w:cs="Arial Unicode"/>
                                <w:sz w:val="20"/>
                                <w:szCs w:val="20"/>
                                <w:lang w:val="hy-AM"/>
                              </w:rPr>
                              <w:t>հաշվետվությունը հաստատելու ձևով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9" o:spid="_x0000_s1032" type="#_x0000_t202" style="position:absolute;left:0;text-align:left;margin-left:-5.25pt;margin-top:61.25pt;width:169.2pt;height:110.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">
                <v:textbox>
                  <w:txbxContent>
                    <w:p w:rsidR="00953C32" w:rsidRPr="00403811" w:rsidRDefault="00953C32" w:rsidP="009023E7">
                      <w:pPr>
                        <w:rPr>
                          <w:rFonts w:ascii="GHEA Grapalat" w:hAnsi="GHEA Grapalat" w:cs="Arial Unicode"/>
                          <w:lang w:val="hy-AM"/>
                        </w:rPr>
                      </w:pPr>
                      <w:r w:rsidRPr="00EE1421">
                        <w:rPr>
                          <w:rFonts w:ascii="GHEA Grapalat" w:hAnsi="GHEA Grapalat" w:cs="Arial Unicode"/>
                          <w:sz w:val="20"/>
                          <w:szCs w:val="20"/>
                          <w:lang w:val="hy-AM"/>
                        </w:rPr>
                        <w:t xml:space="preserve">Պետական գույքի կառավարումը կանոնակարգող </w:t>
                      </w:r>
                      <w:r>
                        <w:rPr>
                          <w:rFonts w:ascii="GHEA Grapalat" w:hAnsi="GHEA Grapalat" w:cs="Arial Unicode"/>
                          <w:sz w:val="20"/>
                          <w:szCs w:val="20"/>
                          <w:lang w:val="hy-AM"/>
                        </w:rPr>
                        <w:t>երեք</w:t>
                      </w:r>
                      <w:r w:rsidRPr="00EE1421">
                        <w:rPr>
                          <w:rFonts w:ascii="GHEA Grapalat" w:hAnsi="GHEA Grapalat" w:cs="Arial Unicode"/>
                          <w:sz w:val="20"/>
                          <w:szCs w:val="20"/>
                          <w:lang w:val="hy-AM"/>
                        </w:rPr>
                        <w:t xml:space="preserve"> օրենսդրական ակտ և մեկ օրենսդրական ակտ մասնավորեցման</w:t>
                      </w:r>
                      <w:r>
                        <w:rPr>
                          <w:rFonts w:ascii="GHEA Grapalat" w:hAnsi="GHEA Grapalat" w:cs="Arial Unicode"/>
                          <w:lang w:val="hy-AM"/>
                        </w:rPr>
                        <w:t xml:space="preserve"> տարեկան </w:t>
                      </w:r>
                      <w:r w:rsidRPr="00EE1421">
                        <w:rPr>
                          <w:rFonts w:ascii="GHEA Grapalat" w:hAnsi="GHEA Grapalat" w:cs="Arial Unicode"/>
                          <w:sz w:val="20"/>
                          <w:szCs w:val="20"/>
                          <w:lang w:val="hy-AM"/>
                        </w:rPr>
                        <w:t>հաշվետվությունը հաստատելու ձևով</w:t>
                      </w: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693056" behindDoc="0" locked="0" layoutInCell="1" allowOverlap="1">
                <wp:simplePos x="0" y="0"/>
                <wp:positionH relativeFrom="column">
                  <wp:posOffset>161925</wp:posOffset>
                </wp:positionH>
                <wp:positionV relativeFrom="paragraph">
                  <wp:posOffset>3387725</wp:posOffset>
                </wp:positionV>
                <wp:extent cx="1525270" cy="1885950"/>
                <wp:effectExtent l="0" t="0" r="0" b="0"/>
                <wp:wrapNone/>
                <wp:docPr id="187" name="Надпись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5270" cy="1885950"/>
                        </a:xfrm>
                        <a:prstGeom prst="rect">
                          <a:avLst/>
                        </a:prstGeom>
                        <a:solidFill>
                          <a:srgbClr val="FFFFFF"/>
                        </a:solidFill>
                        <a:ln w="9525">
                          <a:solidFill>
                            <a:srgbClr val="000000"/>
                          </a:solidFill>
                          <a:miter lim="800000"/>
                          <a:headEnd/>
                          <a:tailEnd/>
                        </a:ln>
                      </wps:spPr>
                      <wps:txbx>
                        <w:txbxContent>
                          <w:p w:rsidR="00953C32" w:rsidRPr="00072981" w:rsidRDefault="00953C32" w:rsidP="00B44EA9">
                            <w:pPr>
                              <w:shd w:val="clear" w:color="auto" w:fill="FFFFFF"/>
                              <w:jc w:val="center"/>
                              <w:rPr>
                                <w:rFonts w:ascii="GHEA Grapalat" w:hAnsi="GHEA Grapalat"/>
                                <w:lang w:val="hy-AM"/>
                              </w:rPr>
                            </w:pPr>
                            <w:r>
                              <w:rPr>
                                <w:rFonts w:ascii="GHEA Grapalat" w:hAnsi="GHEA Grapalat"/>
                                <w:lang w:val="hy-AM"/>
                              </w:rPr>
                              <w:t>Իրավական ակտերի թվաքանակի կրճատում և անհարկի վարչարարության վերացում</w:t>
                            </w:r>
                          </w:p>
                          <w:p w:rsidR="00953C32" w:rsidRPr="00072981" w:rsidRDefault="00953C32" w:rsidP="00B44EA9">
                            <w:pPr>
                              <w:shd w:val="clear" w:color="auto" w:fill="FFFFFF"/>
                              <w:jc w:val="center"/>
                              <w:rPr>
                                <w:rFonts w:ascii="GHEA Grapalat" w:hAnsi="GHEA Grapalat"/>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7" o:spid="_x0000_s1033" type="#_x0000_t202" style="position:absolute;left:0;text-align:left;margin-left:12.75pt;margin-top:266.75pt;width:120.1pt;height:14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">
                <v:textbox>
                  <w:txbxContent>
                    <w:p w:rsidR="00953C32" w:rsidRPr="00072981" w:rsidRDefault="00953C32" w:rsidP="00B44EA9">
                      <w:pPr>
                        <w:shd w:val="clear" w:color="auto" w:fill="FFFFFF"/>
                        <w:jc w:val="center"/>
                        <w:rPr>
                          <w:rFonts w:ascii="GHEA Grapalat" w:hAnsi="GHEA Grapalat"/>
                          <w:lang w:val="hy-AM"/>
                        </w:rPr>
                      </w:pPr>
                      <w:r>
                        <w:rPr>
                          <w:rFonts w:ascii="GHEA Grapalat" w:hAnsi="GHEA Grapalat"/>
                          <w:lang w:val="hy-AM"/>
                        </w:rPr>
                        <w:t>Իրավական ակտերի թվաքանակի կրճատում և անհարկի վարչարարության վերացում</w:t>
                      </w:r>
                    </w:p>
                    <w:p w:rsidR="00953C32" w:rsidRPr="00072981" w:rsidRDefault="00953C32" w:rsidP="00B44EA9">
                      <w:pPr>
                        <w:shd w:val="clear" w:color="auto" w:fill="FFFFFF"/>
                        <w:jc w:val="center"/>
                        <w:rPr>
                          <w:rFonts w:ascii="GHEA Grapalat" w:hAnsi="GHEA Grapalat"/>
                          <w:lang w:val="hy-AM"/>
                        </w:rPr>
                      </w:pP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702272" behindDoc="0" locked="0" layoutInCell="1" allowOverlap="1">
                <wp:simplePos x="0" y="0"/>
                <wp:positionH relativeFrom="column">
                  <wp:posOffset>1943100</wp:posOffset>
                </wp:positionH>
                <wp:positionV relativeFrom="paragraph">
                  <wp:posOffset>3387725</wp:posOffset>
                </wp:positionV>
                <wp:extent cx="1382395" cy="1866900"/>
                <wp:effectExtent l="0" t="0" r="8255" b="0"/>
                <wp:wrapNone/>
                <wp:docPr id="189" name="Надпись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2395" cy="1866900"/>
                        </a:xfrm>
                        <a:prstGeom prst="rect">
                          <a:avLst/>
                        </a:prstGeom>
                        <a:solidFill>
                          <a:srgbClr val="FFFFFF"/>
                        </a:solidFill>
                        <a:ln w="9525">
                          <a:solidFill>
                            <a:srgbClr val="000000"/>
                          </a:solidFill>
                          <a:miter lim="800000"/>
                          <a:headEnd/>
                          <a:tailEnd/>
                        </a:ln>
                      </wps:spPr>
                      <wps:txbx>
                        <w:txbxContent>
                          <w:p w:rsidR="00953C32" w:rsidRPr="00072981" w:rsidRDefault="00953C32" w:rsidP="00B44EA9">
                            <w:pPr>
                              <w:shd w:val="clear" w:color="auto" w:fill="FFFFFF"/>
                              <w:jc w:val="center"/>
                              <w:rPr>
                                <w:rFonts w:ascii="GHEA Grapalat" w:hAnsi="GHEA Grapalat"/>
                                <w:lang w:val="hy-AM"/>
                              </w:rPr>
                            </w:pPr>
                            <w:r>
                              <w:rPr>
                                <w:rFonts w:ascii="GHEA Grapalat" w:hAnsi="GHEA Grapalat"/>
                                <w:lang w:val="hy-AM"/>
                              </w:rPr>
                              <w:t>Մեկ միասնական կանոնակարգող համակարգի ձևավորում</w:t>
                            </w:r>
                          </w:p>
                          <w:p w:rsidR="00953C32" w:rsidRDefault="00953C32" w:rsidP="00AC30BB">
                            <w:pPr>
                              <w:shd w:val="clear" w:color="auto" w:fill="FFFFFF"/>
                              <w:rPr>
                                <w:rFonts w:ascii="GHEA Grapalat" w:hAnsi="GHEA Grapalat"/>
                                <w:lang w:val="hy-AM"/>
                              </w:rPr>
                            </w:pPr>
                          </w:p>
                          <w:p w:rsidR="00953C32" w:rsidRPr="00072981" w:rsidRDefault="00953C32" w:rsidP="00B44EA9">
                            <w:pPr>
                              <w:shd w:val="clear" w:color="auto" w:fill="FFFFFF"/>
                              <w:jc w:val="center"/>
                              <w:rPr>
                                <w:rFonts w:ascii="GHEA Grapalat" w:hAnsi="GHEA Grapalat"/>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9" o:spid="_x0000_s1034" type="#_x0000_t202" style="position:absolute;left:0;text-align:left;margin-left:153pt;margin-top:266.75pt;width:108.85pt;height:147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">
                <v:textbox>
                  <w:txbxContent>
                    <w:p w:rsidR="00953C32" w:rsidRPr="00072981" w:rsidRDefault="00953C32" w:rsidP="00B44EA9">
                      <w:pPr>
                        <w:shd w:val="clear" w:color="auto" w:fill="FFFFFF"/>
                        <w:jc w:val="center"/>
                        <w:rPr>
                          <w:rFonts w:ascii="GHEA Grapalat" w:hAnsi="GHEA Grapalat"/>
                          <w:lang w:val="hy-AM"/>
                        </w:rPr>
                      </w:pPr>
                      <w:r>
                        <w:rPr>
                          <w:rFonts w:ascii="GHEA Grapalat" w:hAnsi="GHEA Grapalat"/>
                          <w:lang w:val="hy-AM"/>
                        </w:rPr>
                        <w:t>Մեկ միասնական կանոնակարգող համակարգի ձևավորում</w:t>
                      </w:r>
                    </w:p>
                    <w:p w:rsidR="00953C32" w:rsidRDefault="00953C32" w:rsidP="00AC30BB">
                      <w:pPr>
                        <w:shd w:val="clear" w:color="auto" w:fill="FFFFFF"/>
                        <w:rPr>
                          <w:rFonts w:ascii="GHEA Grapalat" w:hAnsi="GHEA Grapalat"/>
                          <w:lang w:val="hy-AM"/>
                        </w:rPr>
                      </w:pPr>
                    </w:p>
                    <w:p w:rsidR="00953C32" w:rsidRPr="00072981" w:rsidRDefault="00953C32" w:rsidP="00B44EA9">
                      <w:pPr>
                        <w:shd w:val="clear" w:color="auto" w:fill="FFFFFF"/>
                        <w:jc w:val="center"/>
                        <w:rPr>
                          <w:rFonts w:ascii="GHEA Grapalat" w:hAnsi="GHEA Grapalat"/>
                          <w:lang w:val="hy-AM"/>
                        </w:rPr>
                      </w:pP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703296" behindDoc="0" locked="0" layoutInCell="1" allowOverlap="1">
                <wp:simplePos x="0" y="0"/>
                <wp:positionH relativeFrom="column">
                  <wp:posOffset>3619500</wp:posOffset>
                </wp:positionH>
                <wp:positionV relativeFrom="paragraph">
                  <wp:posOffset>3387725</wp:posOffset>
                </wp:positionV>
                <wp:extent cx="1436370" cy="1866900"/>
                <wp:effectExtent l="0" t="0" r="0" b="0"/>
                <wp:wrapNone/>
                <wp:docPr id="190" name="Надпись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6370" cy="1866900"/>
                        </a:xfrm>
                        <a:prstGeom prst="rect">
                          <a:avLst/>
                        </a:prstGeom>
                        <a:solidFill>
                          <a:srgbClr val="FFFFFF"/>
                        </a:solidFill>
                        <a:ln w="9525">
                          <a:solidFill>
                            <a:srgbClr val="000000"/>
                          </a:solidFill>
                          <a:miter lim="800000"/>
                          <a:headEnd/>
                          <a:tailEnd/>
                        </a:ln>
                      </wps:spPr>
                      <wps:txbx>
                        <w:txbxContent>
                          <w:p w:rsidR="00953C32" w:rsidRPr="00072981" w:rsidRDefault="00953C32" w:rsidP="00B44EA9">
                            <w:pPr>
                              <w:shd w:val="clear" w:color="auto" w:fill="FFFFFF"/>
                              <w:jc w:val="center"/>
                              <w:rPr>
                                <w:rFonts w:ascii="GHEA Grapalat" w:hAnsi="GHEA Grapalat"/>
                                <w:lang w:val="hy-AM"/>
                              </w:rPr>
                            </w:pPr>
                            <w:r>
                              <w:rPr>
                                <w:rFonts w:ascii="GHEA Grapalat" w:hAnsi="GHEA Grapalat"/>
                                <w:lang w:val="hy-AM"/>
                              </w:rPr>
                              <w:t>Որոշումների ընդունման ժամկետների կրճատում և կառավարման օպերատիվության բարձրացում</w:t>
                            </w:r>
                          </w:p>
                          <w:p w:rsidR="00953C32" w:rsidRDefault="00953C32" w:rsidP="009023E7">
                            <w:pPr>
                              <w:shd w:val="clear" w:color="auto" w:fill="FFFFFF"/>
                              <w:rPr>
                                <w:rFonts w:ascii="GHEA Grapalat" w:hAnsi="GHEA Grapalat"/>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0" o:spid="_x0000_s1035" type="#_x0000_t202" style="position:absolute;left:0;text-align:left;margin-left:285pt;margin-top:266.75pt;width:113.1pt;height:147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">
                <v:textbox>
                  <w:txbxContent>
                    <w:p w:rsidR="00953C32" w:rsidRPr="00072981" w:rsidRDefault="00953C32" w:rsidP="00B44EA9">
                      <w:pPr>
                        <w:shd w:val="clear" w:color="auto" w:fill="FFFFFF"/>
                        <w:jc w:val="center"/>
                        <w:rPr>
                          <w:rFonts w:ascii="GHEA Grapalat" w:hAnsi="GHEA Grapalat"/>
                          <w:lang w:val="hy-AM"/>
                        </w:rPr>
                      </w:pPr>
                      <w:r>
                        <w:rPr>
                          <w:rFonts w:ascii="GHEA Grapalat" w:hAnsi="GHEA Grapalat"/>
                          <w:lang w:val="hy-AM"/>
                        </w:rPr>
                        <w:t>Որոշումների ընդունման ժամկետների կրճատում և կառավարման օպերատիվության բարձրացում</w:t>
                      </w:r>
                    </w:p>
                    <w:p w:rsidR="00953C32" w:rsidRDefault="00953C32" w:rsidP="009023E7">
                      <w:pPr>
                        <w:shd w:val="clear" w:color="auto" w:fill="FFFFFF"/>
                        <w:rPr>
                          <w:rFonts w:ascii="GHEA Grapalat" w:hAnsi="GHEA Grapalat"/>
                          <w:lang w:val="hy-AM"/>
                        </w:rPr>
                      </w:pP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704320" behindDoc="0" locked="0" layoutInCell="1" allowOverlap="1">
                <wp:simplePos x="0" y="0"/>
                <wp:positionH relativeFrom="column">
                  <wp:posOffset>5362575</wp:posOffset>
                </wp:positionH>
                <wp:positionV relativeFrom="paragraph">
                  <wp:posOffset>3378200</wp:posOffset>
                </wp:positionV>
                <wp:extent cx="1304925" cy="1857375"/>
                <wp:effectExtent l="0" t="0" r="9525" b="9525"/>
                <wp:wrapNone/>
                <wp:docPr id="191" name="Надпись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1857375"/>
                        </a:xfrm>
                        <a:prstGeom prst="rect">
                          <a:avLst/>
                        </a:prstGeom>
                        <a:solidFill>
                          <a:srgbClr val="FFFFFF"/>
                        </a:solidFill>
                        <a:ln w="9525">
                          <a:solidFill>
                            <a:srgbClr val="000000"/>
                          </a:solidFill>
                          <a:miter lim="800000"/>
                          <a:headEnd/>
                          <a:tailEnd/>
                        </a:ln>
                      </wps:spPr>
                      <wps:txbx>
                        <w:txbxContent>
                          <w:p w:rsidR="00953C32" w:rsidRPr="00072981" w:rsidRDefault="00953C32" w:rsidP="002F42DA">
                            <w:pPr>
                              <w:shd w:val="clear" w:color="auto" w:fill="FFFFFF"/>
                              <w:rPr>
                                <w:rFonts w:ascii="GHEA Grapalat" w:hAnsi="GHEA Grapalat"/>
                                <w:lang w:val="hy-AM"/>
                              </w:rPr>
                            </w:pPr>
                            <w:r>
                              <w:rPr>
                                <w:rFonts w:ascii="GHEA Grapalat" w:hAnsi="GHEA Grapalat"/>
                                <w:lang w:val="hy-AM"/>
                              </w:rPr>
                              <w:t>Նույնանման իրավակարգավորումների բացառում</w:t>
                            </w:r>
                          </w:p>
                          <w:p w:rsidR="00953C32" w:rsidRDefault="00953C32" w:rsidP="009023E7">
                            <w:pPr>
                              <w:shd w:val="clear" w:color="auto" w:fill="FFFFFF"/>
                              <w:rPr>
                                <w:rFonts w:ascii="GHEA Grapalat" w:hAnsi="GHEA Grapalat"/>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1" o:spid="_x0000_s1036" type="#_x0000_t202" style="position:absolute;left:0;text-align:left;margin-left:422.25pt;margin-top:266pt;width:102.75pt;height:146.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">
                <v:textbox>
                  <w:txbxContent>
                    <w:p w:rsidR="00953C32" w:rsidRPr="00072981" w:rsidRDefault="00953C32" w:rsidP="002F42DA">
                      <w:pPr>
                        <w:shd w:val="clear" w:color="auto" w:fill="FFFFFF"/>
                        <w:rPr>
                          <w:rFonts w:ascii="GHEA Grapalat" w:hAnsi="GHEA Grapalat"/>
                          <w:lang w:val="hy-AM"/>
                        </w:rPr>
                      </w:pPr>
                      <w:r>
                        <w:rPr>
                          <w:rFonts w:ascii="GHEA Grapalat" w:hAnsi="GHEA Grapalat"/>
                          <w:lang w:val="hy-AM"/>
                        </w:rPr>
                        <w:t>Նույնանման իրավակարգավորումների բացառում</w:t>
                      </w:r>
                    </w:p>
                    <w:p w:rsidR="00953C32" w:rsidRDefault="00953C32" w:rsidP="009023E7">
                      <w:pPr>
                        <w:shd w:val="clear" w:color="auto" w:fill="FFFFFF"/>
                        <w:rPr>
                          <w:rFonts w:ascii="GHEA Grapalat" w:hAnsi="GHEA Grapalat"/>
                          <w:lang w:val="hy-AM"/>
                        </w:rPr>
                      </w:pP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706368" behindDoc="0" locked="0" layoutInCell="1" allowOverlap="1">
                <wp:simplePos x="0" y="0"/>
                <wp:positionH relativeFrom="column">
                  <wp:posOffset>8677275</wp:posOffset>
                </wp:positionH>
                <wp:positionV relativeFrom="paragraph">
                  <wp:posOffset>3359150</wp:posOffset>
                </wp:positionV>
                <wp:extent cx="1401445" cy="1838325"/>
                <wp:effectExtent l="0" t="0" r="8255" b="9525"/>
                <wp:wrapNone/>
                <wp:docPr id="188" name="Надпись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838325"/>
                        </a:xfrm>
                        <a:prstGeom prst="rect">
                          <a:avLst/>
                        </a:prstGeom>
                        <a:solidFill>
                          <a:srgbClr val="FFFFFF"/>
                        </a:solidFill>
                        <a:ln w="9525">
                          <a:solidFill>
                            <a:srgbClr val="000000"/>
                          </a:solidFill>
                          <a:miter lim="800000"/>
                          <a:headEnd/>
                          <a:tailEnd/>
                        </a:ln>
                      </wps:spPr>
                      <wps:txbx>
                        <w:txbxContent>
                          <w:p w:rsidR="00953C32" w:rsidRPr="00072981" w:rsidRDefault="00953C32" w:rsidP="009023E7">
                            <w:pPr>
                              <w:shd w:val="clear" w:color="auto" w:fill="FFFFFF"/>
                              <w:rPr>
                                <w:rFonts w:ascii="GHEA Grapalat" w:hAnsi="GHEA Grapalat"/>
                                <w:lang w:val="hy-AM"/>
                              </w:rPr>
                            </w:pPr>
                            <w:r>
                              <w:rPr>
                                <w:rFonts w:ascii="GHEA Grapalat" w:hAnsi="GHEA Grapalat"/>
                                <w:lang w:val="hy-AM"/>
                              </w:rPr>
                              <w:t xml:space="preserve">Իրականացվող գործընթացների ժամկետների կրճատում և պետական գույքի կառավարման արդյունավետության բարձրացում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88" o:spid="_x0000_s1037" type="#_x0000_t202" style="position:absolute;left:0;text-align:left;margin-left:683.25pt;margin-top:264.5pt;width:110.35pt;height:14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">
                <v:textbox>
                  <w:txbxContent>
                    <w:p w:rsidR="00953C32" w:rsidRPr="00072981" w:rsidRDefault="00953C32" w:rsidP="009023E7">
                      <w:pPr>
                        <w:shd w:val="clear" w:color="auto" w:fill="FFFFFF"/>
                        <w:rPr>
                          <w:rFonts w:ascii="GHEA Grapalat" w:hAnsi="GHEA Grapalat"/>
                          <w:lang w:val="hy-AM"/>
                        </w:rPr>
                      </w:pPr>
                      <w:r>
                        <w:rPr>
                          <w:rFonts w:ascii="GHEA Grapalat" w:hAnsi="GHEA Grapalat"/>
                          <w:lang w:val="hy-AM"/>
                        </w:rPr>
                        <w:t xml:space="preserve">Իրականացվող գործընթացների ժամկետների կրճատում և պետական գույքի կառավարման արդյունավետության բարձրացում </w:t>
                      </w: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705344" behindDoc="0" locked="0" layoutInCell="1" allowOverlap="1">
                <wp:simplePos x="0" y="0"/>
                <wp:positionH relativeFrom="column">
                  <wp:posOffset>6943725</wp:posOffset>
                </wp:positionH>
                <wp:positionV relativeFrom="paragraph">
                  <wp:posOffset>3368675</wp:posOffset>
                </wp:positionV>
                <wp:extent cx="1401445" cy="1866900"/>
                <wp:effectExtent l="0" t="0" r="8255" b="0"/>
                <wp:wrapNone/>
                <wp:docPr id="192" name="Надпись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1445" cy="1866900"/>
                        </a:xfrm>
                        <a:prstGeom prst="rect">
                          <a:avLst/>
                        </a:prstGeom>
                        <a:solidFill>
                          <a:srgbClr val="FFFFFF"/>
                        </a:solidFill>
                        <a:ln w="9525">
                          <a:solidFill>
                            <a:srgbClr val="000000"/>
                          </a:solidFill>
                          <a:miter lim="800000"/>
                          <a:headEnd/>
                          <a:tailEnd/>
                        </a:ln>
                      </wps:spPr>
                      <wps:txbx>
                        <w:txbxContent>
                          <w:p w:rsidR="00953C32" w:rsidRPr="00072981" w:rsidRDefault="00953C32" w:rsidP="002F42DA">
                            <w:pPr>
                              <w:shd w:val="clear" w:color="auto" w:fill="FFFFFF"/>
                              <w:rPr>
                                <w:rFonts w:ascii="GHEA Grapalat" w:hAnsi="GHEA Grapalat"/>
                                <w:lang w:val="hy-AM"/>
                              </w:rPr>
                            </w:pPr>
                            <w:r>
                              <w:rPr>
                                <w:rFonts w:ascii="GHEA Grapalat" w:hAnsi="GHEA Grapalat"/>
                                <w:lang w:val="hy-AM"/>
                              </w:rPr>
                              <w:t>Իրավական ակտերի պարզեցում և մատչելիության ապահովում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92" o:spid="_x0000_s1038" type="#_x0000_t202" style="position:absolute;left:0;text-align:left;margin-left:546.75pt;margin-top:265.25pt;width:110.35pt;height:147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">
                <v:textbox>
                  <w:txbxContent>
                    <w:p w:rsidR="00953C32" w:rsidRPr="00072981" w:rsidRDefault="00953C32" w:rsidP="002F42DA">
                      <w:pPr>
                        <w:shd w:val="clear" w:color="auto" w:fill="FFFFFF"/>
                        <w:rPr>
                          <w:rFonts w:ascii="GHEA Grapalat" w:hAnsi="GHEA Grapalat"/>
                          <w:lang w:val="hy-AM"/>
                        </w:rPr>
                      </w:pPr>
                      <w:r>
                        <w:rPr>
                          <w:rFonts w:ascii="GHEA Grapalat" w:hAnsi="GHEA Grapalat"/>
                          <w:lang w:val="hy-AM"/>
                        </w:rPr>
                        <w:t>Իրավական ակտերի պարզեցում և մատչելիության ապահովում</w:t>
                      </w:r>
                    </w:p>
                  </w:txbxContent>
                </v:textbox>
              </v:shape>
            </w:pict>
          </mc:Fallback>
        </mc:AlternateContent>
      </w:r>
      <w:r>
        <w:rPr>
          <w:rFonts w:ascii="GHEA Grapalat" w:eastAsia="Calibri" w:hAnsi="GHEA Grapalat" w:cs="Times New Roman"/>
          <w:noProof/>
        </w:rPr>
        <mc:AlternateContent>
          <mc:Choice Requires="wps">
            <w:drawing>
              <wp:anchor distT="0" distB="0" distL="114300" distR="114300" simplePos="0" relativeHeight="251701248" behindDoc="0" locked="0" layoutInCell="1" allowOverlap="1">
                <wp:simplePos x="0" y="0"/>
                <wp:positionH relativeFrom="column">
                  <wp:posOffset>5143500</wp:posOffset>
                </wp:positionH>
                <wp:positionV relativeFrom="paragraph">
                  <wp:posOffset>1931035</wp:posOffset>
                </wp:positionV>
                <wp:extent cx="3981450" cy="380365"/>
                <wp:effectExtent l="38100" t="0" r="0" b="76835"/>
                <wp:wrapNone/>
                <wp:docPr id="213" name="Прямая со стрелкой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81450" cy="38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DCCC72" id="Прямая со стрелкой 213" o:spid="_x0000_s1026" type="#_x0000_t32" style="position:absolute;margin-left:405pt;margin-top:152.05pt;width:313.5pt;height:29.9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700224" behindDoc="0" locked="0" layoutInCell="1" allowOverlap="1">
                <wp:simplePos x="0" y="0"/>
                <wp:positionH relativeFrom="column">
                  <wp:posOffset>5095875</wp:posOffset>
                </wp:positionH>
                <wp:positionV relativeFrom="paragraph">
                  <wp:posOffset>1950720</wp:posOffset>
                </wp:positionV>
                <wp:extent cx="1581150" cy="351155"/>
                <wp:effectExtent l="38100" t="0" r="0" b="67945"/>
                <wp:wrapNone/>
                <wp:docPr id="212" name="Прямая со стрелкой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1150" cy="35115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1CAC36" id="Прямая со стрелкой 212" o:spid="_x0000_s1026" type="#_x0000_t32" style="position:absolute;margin-left:401.25pt;margin-top:153.6pt;width:124.5pt;height:27.65pt;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712512" behindDoc="0" locked="0" layoutInCell="1" allowOverlap="1">
                <wp:simplePos x="0" y="0"/>
                <wp:positionH relativeFrom="column">
                  <wp:posOffset>5226050</wp:posOffset>
                </wp:positionH>
                <wp:positionV relativeFrom="paragraph">
                  <wp:posOffset>2823210</wp:posOffset>
                </wp:positionV>
                <wp:extent cx="4133850" cy="514350"/>
                <wp:effectExtent l="0" t="0" r="57150" b="57150"/>
                <wp:wrapNone/>
                <wp:docPr id="198" name="Прямая со стрелкой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33850" cy="5143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861E120" id="Прямая со стрелкой 198" o:spid="_x0000_s1026" type="#_x0000_t32" style="position:absolute;margin-left:411.5pt;margin-top:222.3pt;width:325.5pt;height:4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711488" behindDoc="0" locked="0" layoutInCell="1" allowOverlap="1">
                <wp:simplePos x="0" y="0"/>
                <wp:positionH relativeFrom="column">
                  <wp:posOffset>5197475</wp:posOffset>
                </wp:positionH>
                <wp:positionV relativeFrom="paragraph">
                  <wp:posOffset>2835910</wp:posOffset>
                </wp:positionV>
                <wp:extent cx="2486025" cy="511175"/>
                <wp:effectExtent l="0" t="0" r="47625" b="60325"/>
                <wp:wrapNone/>
                <wp:docPr id="197" name="Прямая со стрелкой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5111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595903" id="Прямая со стрелкой 197" o:spid="_x0000_s1026" type="#_x0000_t32" style="position:absolute;margin-left:409.25pt;margin-top:223.3pt;width:195.75pt;height:40.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710464" behindDoc="0" locked="0" layoutInCell="1" allowOverlap="1">
                <wp:simplePos x="0" y="0"/>
                <wp:positionH relativeFrom="column">
                  <wp:posOffset>5216525</wp:posOffset>
                </wp:positionH>
                <wp:positionV relativeFrom="paragraph">
                  <wp:posOffset>2870835</wp:posOffset>
                </wp:positionV>
                <wp:extent cx="828675" cy="476250"/>
                <wp:effectExtent l="0" t="0" r="47625" b="38100"/>
                <wp:wrapNone/>
                <wp:docPr id="196" name="Прямая со стрелкой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4762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7381789" id="Прямая со стрелкой 196" o:spid="_x0000_s1026" type="#_x0000_t32" style="position:absolute;margin-left:410.75pt;margin-top:226.05pt;width:65.25pt;height:3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709440" behindDoc="0" locked="0" layoutInCell="1" allowOverlap="1">
                <wp:simplePos x="0" y="0"/>
                <wp:positionH relativeFrom="column">
                  <wp:posOffset>4321175</wp:posOffset>
                </wp:positionH>
                <wp:positionV relativeFrom="paragraph">
                  <wp:posOffset>2861310</wp:posOffset>
                </wp:positionV>
                <wp:extent cx="847725" cy="466725"/>
                <wp:effectExtent l="38100" t="0" r="9525" b="28575"/>
                <wp:wrapNone/>
                <wp:docPr id="195" name="Прямая со стрелкой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7725" cy="466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25D7C95" id="Прямая со стрелкой 195" o:spid="_x0000_s1026" type="#_x0000_t32" style="position:absolute;margin-left:340.25pt;margin-top:225.3pt;width:66.75pt;height:36.75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708416" behindDoc="0" locked="0" layoutInCell="1" allowOverlap="1">
                <wp:simplePos x="0" y="0"/>
                <wp:positionH relativeFrom="column">
                  <wp:posOffset>2644775</wp:posOffset>
                </wp:positionH>
                <wp:positionV relativeFrom="paragraph">
                  <wp:posOffset>2835910</wp:posOffset>
                </wp:positionV>
                <wp:extent cx="2501900" cy="501650"/>
                <wp:effectExtent l="38100" t="0" r="0" b="69850"/>
                <wp:wrapNone/>
                <wp:docPr id="194" name="Прямая со стрелкой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1900" cy="5016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C33937B" id="Прямая со стрелкой 194" o:spid="_x0000_s1026" type="#_x0000_t32" style="position:absolute;margin-left:208.25pt;margin-top:223.3pt;width:197pt;height:39.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">
                <v:stroke endarrow="block"/>
              </v:shape>
            </w:pict>
          </mc:Fallback>
        </mc:AlternateContent>
      </w:r>
      <w:r>
        <w:rPr>
          <w:rFonts w:ascii="GHEA Grapalat" w:eastAsia="Calibri" w:hAnsi="GHEA Grapalat" w:cs="Times New Roman"/>
          <w:noProof/>
        </w:rPr>
        <mc:AlternateContent>
          <mc:Choice Requires="wps">
            <w:drawing>
              <wp:anchor distT="0" distB="0" distL="114300" distR="114300" simplePos="0" relativeHeight="251707392" behindDoc="0" locked="0" layoutInCell="1" allowOverlap="1">
                <wp:simplePos x="0" y="0"/>
                <wp:positionH relativeFrom="column">
                  <wp:posOffset>835025</wp:posOffset>
                </wp:positionH>
                <wp:positionV relativeFrom="paragraph">
                  <wp:posOffset>2835910</wp:posOffset>
                </wp:positionV>
                <wp:extent cx="4311650" cy="473075"/>
                <wp:effectExtent l="38100" t="0" r="0" b="60325"/>
                <wp:wrapNone/>
                <wp:docPr id="193" name="Прямая со стрелкой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11650" cy="4730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B6CFF6" id="Прямая со стрелкой 193" o:spid="_x0000_s1026" type="#_x0000_t32" style="position:absolute;margin-left:65.75pt;margin-top:223.3pt;width:339.5pt;height:37.25p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">
                <v:stroke endarrow="block"/>
              </v:shape>
            </w:pict>
          </mc:Fallback>
        </mc:AlternateContent>
      </w:r>
    </w:p>
    <w:p w:rsidR="00B233E9" w:rsidRPr="00AC390D" w:rsidRDefault="00B233E9" w:rsidP="00B233E9">
      <w:pPr>
        <w:tabs>
          <w:tab w:val="left" w:pos="930"/>
          <w:tab w:val="center" w:pos="8010"/>
        </w:tabs>
        <w:spacing w:after="0" w:line="240" w:lineRule="auto"/>
        <w:rPr>
          <w:rFonts w:ascii="GHEA Grapalat" w:eastAsia="Times New Roman" w:hAnsi="GHEA Grapalat" w:cs="Times New Roman"/>
          <w:b/>
          <w:sz w:val="24"/>
          <w:szCs w:val="24"/>
          <w:lang w:val="hy-AM" w:eastAsia="ru-RU"/>
        </w:rPr>
      </w:pPr>
      <w:r w:rsidRPr="00AC390D">
        <w:rPr>
          <w:rFonts w:ascii="GHEA Grapalat" w:eastAsia="Times New Roman" w:hAnsi="GHEA Grapalat" w:cs="Times New Roman"/>
          <w:b/>
          <w:sz w:val="24"/>
          <w:szCs w:val="24"/>
          <w:lang w:val="hy-AM" w:eastAsia="ru-RU"/>
        </w:rPr>
        <w:lastRenderedPageBreak/>
        <w:tab/>
      </w:r>
      <w:r w:rsidRPr="00AC390D">
        <w:rPr>
          <w:rFonts w:ascii="GHEA Grapalat" w:eastAsia="Times New Roman" w:hAnsi="GHEA Grapalat" w:cs="Times New Roman"/>
          <w:b/>
          <w:sz w:val="24"/>
          <w:szCs w:val="24"/>
          <w:lang w:val="hy-AM" w:eastAsia="ru-RU"/>
        </w:rPr>
        <w:tab/>
      </w:r>
      <w:r w:rsidR="009023E7" w:rsidRPr="00AC390D">
        <w:rPr>
          <w:rFonts w:ascii="GHEA Grapalat" w:eastAsia="Times New Roman" w:hAnsi="GHEA Grapalat" w:cs="Times New Roman"/>
          <w:b/>
          <w:sz w:val="24"/>
          <w:szCs w:val="24"/>
          <w:lang w:val="hy-AM" w:eastAsia="ru-RU"/>
        </w:rPr>
        <w:t xml:space="preserve">Գծապատկեր </w:t>
      </w:r>
      <w:r w:rsidR="009023E7" w:rsidRPr="00AC390D">
        <w:rPr>
          <w:rFonts w:ascii="GHEA Grapalat" w:eastAsia="Times New Roman" w:hAnsi="GHEA Grapalat" w:cs="Times New Roman"/>
          <w:b/>
          <w:sz w:val="24"/>
          <w:szCs w:val="24"/>
          <w:lang w:val="hy-AM" w:eastAsia="ru-RU"/>
        </w:rPr>
        <w:tab/>
      </w:r>
      <w:r w:rsidR="009023E7" w:rsidRPr="00AC390D">
        <w:rPr>
          <w:rFonts w:ascii="GHEA Grapalat" w:eastAsia="Times New Roman" w:hAnsi="GHEA Grapalat" w:cs="Times New Roman"/>
          <w:b/>
          <w:sz w:val="24"/>
          <w:szCs w:val="24"/>
          <w:lang w:val="hy-AM" w:eastAsia="ru-RU"/>
        </w:rPr>
        <w:tab/>
      </w:r>
      <w:r w:rsidR="009023E7" w:rsidRPr="00AC390D">
        <w:rPr>
          <w:rFonts w:ascii="GHEA Grapalat" w:eastAsia="Times New Roman" w:hAnsi="GHEA Grapalat" w:cs="Times New Roman"/>
          <w:b/>
          <w:sz w:val="24"/>
          <w:szCs w:val="24"/>
          <w:lang w:val="hy-AM" w:eastAsia="ru-RU"/>
        </w:rPr>
        <w:tab/>
      </w:r>
      <w:r w:rsidR="009023E7" w:rsidRPr="00AC390D">
        <w:rPr>
          <w:rFonts w:ascii="GHEA Grapalat" w:eastAsia="Times New Roman" w:hAnsi="GHEA Grapalat" w:cs="Times New Roman"/>
          <w:b/>
          <w:sz w:val="24"/>
          <w:szCs w:val="24"/>
          <w:lang w:val="hy-AM" w:eastAsia="ru-RU"/>
        </w:rPr>
        <w:tab/>
      </w:r>
      <w:r w:rsidR="009023E7" w:rsidRPr="00AC390D">
        <w:rPr>
          <w:rFonts w:ascii="GHEA Grapalat" w:eastAsia="Times New Roman" w:hAnsi="GHEA Grapalat" w:cs="Times New Roman"/>
          <w:b/>
          <w:sz w:val="24"/>
          <w:szCs w:val="24"/>
          <w:lang w:val="hy-AM" w:eastAsia="ru-RU"/>
        </w:rPr>
        <w:tab/>
      </w:r>
      <w:r w:rsidR="009023E7" w:rsidRPr="00AC390D">
        <w:rPr>
          <w:rFonts w:ascii="GHEA Grapalat" w:eastAsia="Times New Roman" w:hAnsi="GHEA Grapalat" w:cs="Times New Roman"/>
          <w:b/>
          <w:sz w:val="24"/>
          <w:szCs w:val="24"/>
          <w:lang w:val="hy-AM" w:eastAsia="ru-RU"/>
        </w:rPr>
        <w:tab/>
      </w:r>
      <w:r w:rsidR="009023E7" w:rsidRPr="00AC390D">
        <w:rPr>
          <w:rFonts w:ascii="GHEA Grapalat" w:eastAsia="Times New Roman" w:hAnsi="GHEA Grapalat" w:cs="Times New Roman"/>
          <w:b/>
          <w:sz w:val="24"/>
          <w:szCs w:val="24"/>
          <w:lang w:val="hy-AM" w:eastAsia="ru-RU"/>
        </w:rPr>
        <w:tab/>
      </w:r>
      <w:r w:rsidR="009863AB" w:rsidRPr="00AC390D">
        <w:rPr>
          <w:rFonts w:ascii="GHEA Grapalat" w:eastAsia="Times New Roman" w:hAnsi="GHEA Grapalat" w:cs="Times New Roman"/>
          <w:b/>
          <w:sz w:val="24"/>
          <w:szCs w:val="24"/>
          <w:lang w:val="hy-AM" w:eastAsia="ru-RU"/>
        </w:rPr>
        <w:t xml:space="preserve">                    </w:t>
      </w:r>
      <w:r w:rsidR="009023E7" w:rsidRPr="00FE17EB">
        <w:rPr>
          <w:rFonts w:ascii="GHEA Grapalat" w:eastAsia="Times New Roman" w:hAnsi="GHEA Grapalat" w:cs="Times New Roman"/>
          <w:b/>
          <w:sz w:val="24"/>
          <w:szCs w:val="24"/>
          <w:lang w:val="hy-AM" w:eastAsia="ru-RU"/>
        </w:rPr>
        <w:t xml:space="preserve">Թիվ </w:t>
      </w:r>
      <w:r w:rsidR="008A190E">
        <w:rPr>
          <w:rFonts w:ascii="GHEA Grapalat" w:eastAsia="Times New Roman" w:hAnsi="GHEA Grapalat" w:cs="Times New Roman"/>
          <w:b/>
          <w:sz w:val="24"/>
          <w:szCs w:val="24"/>
          <w:lang w:val="hy-AM" w:eastAsia="ru-RU"/>
        </w:rPr>
        <w:t>2</w:t>
      </w:r>
    </w:p>
    <w:p w:rsidR="009023E7" w:rsidRPr="00AC390D" w:rsidRDefault="00B233E9" w:rsidP="00B233E9">
      <w:pPr>
        <w:spacing w:after="0" w:line="240" w:lineRule="auto"/>
        <w:rPr>
          <w:rFonts w:ascii="GHEA Grapalat" w:eastAsia="Times New Roman" w:hAnsi="GHEA Grapalat" w:cs="Times New Roman"/>
          <w:b/>
          <w:sz w:val="24"/>
          <w:szCs w:val="24"/>
          <w:lang w:val="hy-AM" w:eastAsia="ru-RU"/>
        </w:rPr>
      </w:pPr>
      <w:r w:rsidRPr="00AC390D">
        <w:rPr>
          <w:rFonts w:ascii="GHEA Grapalat" w:eastAsia="Times New Roman" w:hAnsi="GHEA Grapalat" w:cs="Times New Roman"/>
          <w:b/>
          <w:sz w:val="24"/>
          <w:szCs w:val="24"/>
          <w:lang w:val="hy-AM" w:eastAsia="ru-RU"/>
        </w:rPr>
        <w:tab/>
      </w:r>
      <w:r w:rsidRPr="00AC390D">
        <w:rPr>
          <w:rFonts w:ascii="GHEA Grapalat" w:eastAsia="Times New Roman" w:hAnsi="GHEA Grapalat" w:cs="Times New Roman"/>
          <w:b/>
          <w:sz w:val="24"/>
          <w:szCs w:val="24"/>
          <w:lang w:val="hy-AM" w:eastAsia="ru-RU"/>
        </w:rPr>
        <w:tab/>
      </w:r>
      <w:r w:rsidRPr="00AC390D">
        <w:rPr>
          <w:rFonts w:ascii="GHEA Grapalat" w:eastAsia="Times New Roman" w:hAnsi="GHEA Grapalat" w:cs="Times New Roman"/>
          <w:b/>
          <w:sz w:val="24"/>
          <w:szCs w:val="24"/>
          <w:lang w:val="hy-AM" w:eastAsia="ru-RU"/>
        </w:rPr>
        <w:tab/>
      </w:r>
      <w:r w:rsidRPr="00AC390D">
        <w:rPr>
          <w:rFonts w:ascii="GHEA Grapalat" w:eastAsia="Times New Roman" w:hAnsi="GHEA Grapalat" w:cs="Times New Roman"/>
          <w:b/>
          <w:sz w:val="24"/>
          <w:szCs w:val="24"/>
          <w:lang w:val="hy-AM" w:eastAsia="ru-RU"/>
        </w:rPr>
        <w:tab/>
      </w:r>
      <w:r w:rsidRPr="00AC390D">
        <w:rPr>
          <w:rFonts w:ascii="GHEA Grapalat" w:eastAsia="Times New Roman" w:hAnsi="GHEA Grapalat" w:cs="Times New Roman"/>
          <w:b/>
          <w:sz w:val="24"/>
          <w:szCs w:val="24"/>
          <w:lang w:val="hy-AM" w:eastAsia="ru-RU"/>
        </w:rPr>
        <w:tab/>
      </w:r>
      <w:r w:rsidRPr="00AC390D">
        <w:rPr>
          <w:rFonts w:ascii="GHEA Grapalat" w:eastAsia="Times New Roman" w:hAnsi="GHEA Grapalat" w:cs="Times New Roman"/>
          <w:b/>
          <w:sz w:val="24"/>
          <w:szCs w:val="24"/>
          <w:lang w:val="hy-AM" w:eastAsia="ru-RU"/>
        </w:rPr>
        <w:tab/>
        <w:t xml:space="preserve">     </w:t>
      </w:r>
      <w:r w:rsidR="009023E7" w:rsidRPr="00AC390D">
        <w:rPr>
          <w:rFonts w:ascii="GHEA Grapalat" w:eastAsia="Times New Roman" w:hAnsi="GHEA Grapalat" w:cs="Times New Roman"/>
          <w:b/>
          <w:sz w:val="24"/>
          <w:szCs w:val="24"/>
          <w:lang w:val="hy-AM" w:eastAsia="ru-RU"/>
        </w:rPr>
        <w:t>Բարձր իրացվելի գույքի վաճառքի կազմակերպման</w:t>
      </w: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14560" behindDoc="0" locked="0" layoutInCell="1" allowOverlap="1">
                <wp:simplePos x="0" y="0"/>
                <wp:positionH relativeFrom="column">
                  <wp:posOffset>2850515</wp:posOffset>
                </wp:positionH>
                <wp:positionV relativeFrom="paragraph">
                  <wp:posOffset>125095</wp:posOffset>
                </wp:positionV>
                <wp:extent cx="4179570" cy="504825"/>
                <wp:effectExtent l="0" t="0" r="0" b="9525"/>
                <wp:wrapNone/>
                <wp:docPr id="265" name="Надпись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504825"/>
                        </a:xfrm>
                        <a:prstGeom prst="rect">
                          <a:avLst/>
                        </a:prstGeom>
                        <a:solidFill>
                          <a:srgbClr val="FFFFFF"/>
                        </a:solidFill>
                        <a:ln w="9525">
                          <a:solidFill>
                            <a:srgbClr val="000000"/>
                          </a:solidFill>
                          <a:miter lim="800000"/>
                          <a:headEnd/>
                          <a:tailEnd/>
                        </a:ln>
                      </wps:spPr>
                      <wps:txbx>
                        <w:txbxContent>
                          <w:p w:rsidR="00953C32" w:rsidRPr="00072981" w:rsidRDefault="00953C32" w:rsidP="00B76756">
                            <w:pPr>
                              <w:shd w:val="clear" w:color="auto" w:fill="FFFFFF"/>
                              <w:jc w:val="center"/>
                              <w:rPr>
                                <w:rFonts w:ascii="GHEA Grapalat" w:hAnsi="GHEA Grapalat"/>
                                <w:lang w:val="hy-AM"/>
                              </w:rPr>
                            </w:pPr>
                            <w:r w:rsidRPr="00072981">
                              <w:rPr>
                                <w:rFonts w:ascii="GHEA Grapalat" w:hAnsi="GHEA Grapalat"/>
                                <w:lang w:val="hy-AM"/>
                              </w:rPr>
                              <w:t xml:space="preserve">Իրացվելի և ներդրումային </w:t>
                            </w:r>
                            <w:r>
                              <w:rPr>
                                <w:rFonts w:ascii="GHEA Grapalat" w:hAnsi="GHEA Grapalat"/>
                                <w:lang w:val="hy-AM"/>
                              </w:rPr>
                              <w:t>գրավչություն</w:t>
                            </w:r>
                            <w:r w:rsidRPr="00072981">
                              <w:rPr>
                                <w:rFonts w:ascii="GHEA Grapalat" w:hAnsi="GHEA Grapalat"/>
                                <w:lang w:val="hy-AM"/>
                              </w:rPr>
                              <w:t xml:space="preserve"> ունեցող մեկից ավելի գույքի առանձնացում և գնահատում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5" o:spid="_x0000_s1039" type="#_x0000_t202" style="position:absolute;left:0;text-align:left;margin-left:224.45pt;margin-top:9.85pt;width:329.1pt;height:39.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">
                <v:textbox>
                  <w:txbxContent>
                    <w:p w:rsidR="00953C32" w:rsidRPr="00072981" w:rsidRDefault="00953C32" w:rsidP="00B76756">
                      <w:pPr>
                        <w:shd w:val="clear" w:color="auto" w:fill="FFFFFF"/>
                        <w:jc w:val="center"/>
                        <w:rPr>
                          <w:rFonts w:ascii="GHEA Grapalat" w:hAnsi="GHEA Grapalat"/>
                          <w:lang w:val="hy-AM"/>
                        </w:rPr>
                      </w:pPr>
                      <w:r w:rsidRPr="00072981">
                        <w:rPr>
                          <w:rFonts w:ascii="GHEA Grapalat" w:hAnsi="GHEA Grapalat"/>
                          <w:lang w:val="hy-AM"/>
                        </w:rPr>
                        <w:t xml:space="preserve">Իրացվելի և ներդրումային </w:t>
                      </w:r>
                      <w:r>
                        <w:rPr>
                          <w:rFonts w:ascii="GHEA Grapalat" w:hAnsi="GHEA Grapalat"/>
                          <w:lang w:val="hy-AM"/>
                        </w:rPr>
                        <w:t>գրավչություն</w:t>
                      </w:r>
                      <w:r w:rsidRPr="00072981">
                        <w:rPr>
                          <w:rFonts w:ascii="GHEA Grapalat" w:hAnsi="GHEA Grapalat"/>
                          <w:lang w:val="hy-AM"/>
                        </w:rPr>
                        <w:t xml:space="preserve"> ունեցող մեկից ավելի գույքի առանձնացում և գնահատում</w:t>
                      </w:r>
                    </w:p>
                  </w:txbxContent>
                </v:textbox>
              </v:shape>
            </w:pict>
          </mc:Fallback>
        </mc:AlternateContent>
      </w:r>
      <w:r w:rsidR="009023E7" w:rsidRPr="00AC390D">
        <w:rPr>
          <w:rFonts w:ascii="GHEA Grapalat" w:eastAsia="Times New Roman" w:hAnsi="GHEA Grapalat" w:cs="Times New Roman"/>
          <w:b/>
          <w:lang w:val="hy-AM" w:eastAsia="ru-RU"/>
        </w:rPr>
        <w:tab/>
      </w:r>
      <w:r w:rsidR="009023E7" w:rsidRPr="00AC390D">
        <w:rPr>
          <w:rFonts w:ascii="GHEA Grapalat" w:eastAsia="Times New Roman" w:hAnsi="GHEA Grapalat" w:cs="Times New Roman"/>
          <w:b/>
          <w:lang w:val="hy-AM" w:eastAsia="ru-RU"/>
        </w:rPr>
        <w:tab/>
      </w:r>
      <w:r w:rsidR="009023E7" w:rsidRPr="00AC390D">
        <w:rPr>
          <w:rFonts w:ascii="GHEA Grapalat" w:eastAsia="Times New Roman" w:hAnsi="GHEA Grapalat" w:cs="Times New Roman"/>
          <w:b/>
          <w:lang w:val="hy-AM" w:eastAsia="ru-RU"/>
        </w:rPr>
        <w:tab/>
      </w:r>
      <w:r w:rsidR="009023E7" w:rsidRPr="00AC390D">
        <w:rPr>
          <w:rFonts w:ascii="GHEA Grapalat" w:eastAsia="Times New Roman" w:hAnsi="GHEA Grapalat" w:cs="Times New Roman"/>
          <w:b/>
          <w:lang w:val="hy-AM" w:eastAsia="ru-RU"/>
        </w:rPr>
        <w:tab/>
      </w:r>
      <w:r w:rsidR="009023E7" w:rsidRPr="00AC390D">
        <w:rPr>
          <w:rFonts w:ascii="GHEA Grapalat" w:eastAsia="Times New Roman" w:hAnsi="GHEA Grapalat" w:cs="Times New Roman"/>
          <w:b/>
          <w:lang w:val="hy-AM" w:eastAsia="ru-RU"/>
        </w:rPr>
        <w:tab/>
      </w:r>
      <w:r w:rsidR="009023E7" w:rsidRPr="00AC390D">
        <w:rPr>
          <w:rFonts w:ascii="GHEA Grapalat" w:eastAsia="Times New Roman" w:hAnsi="GHEA Grapalat" w:cs="Times New Roman"/>
          <w:b/>
          <w:lang w:val="hy-AM" w:eastAsia="ru-RU"/>
        </w:rPr>
        <w:tab/>
      </w:r>
      <w:r w:rsidR="009023E7" w:rsidRPr="00AC390D">
        <w:rPr>
          <w:rFonts w:ascii="GHEA Grapalat" w:eastAsia="Times New Roman" w:hAnsi="GHEA Grapalat" w:cs="Times New Roman"/>
          <w:b/>
          <w:lang w:val="hy-AM" w:eastAsia="ru-RU"/>
        </w:rPr>
        <w:tab/>
      </w:r>
      <w:r w:rsidR="009023E7" w:rsidRPr="00AC390D">
        <w:rPr>
          <w:rFonts w:ascii="GHEA Grapalat" w:eastAsia="Times New Roman" w:hAnsi="GHEA Grapalat" w:cs="Times New Roman"/>
          <w:b/>
          <w:lang w:val="hy-AM" w:eastAsia="ru-RU"/>
        </w:rPr>
        <w:tab/>
      </w:r>
      <w:r w:rsidR="009023E7" w:rsidRPr="00AC390D">
        <w:rPr>
          <w:rFonts w:ascii="GHEA Grapalat" w:eastAsia="Times New Roman" w:hAnsi="GHEA Grapalat" w:cs="Times New Roman"/>
          <w:b/>
          <w:sz w:val="24"/>
          <w:szCs w:val="24"/>
          <w:lang w:val="hy-AM" w:eastAsia="ru-RU"/>
        </w:rPr>
        <w:t xml:space="preserve"> </w:t>
      </w: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41184" behindDoc="0" locked="0" layoutInCell="1" allowOverlap="1">
                <wp:simplePos x="0" y="0"/>
                <wp:positionH relativeFrom="column">
                  <wp:posOffset>5000625</wp:posOffset>
                </wp:positionH>
                <wp:positionV relativeFrom="paragraph">
                  <wp:posOffset>8890</wp:posOffset>
                </wp:positionV>
                <wp:extent cx="0" cy="245745"/>
                <wp:effectExtent l="57150" t="11430" r="57150" b="19050"/>
                <wp:wrapNone/>
                <wp:docPr id="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CC6C5E" id="AutoShape 56" o:spid="_x0000_s1026" type="#_x0000_t32" style="position:absolute;margin-left:393.75pt;margin-top:.7pt;width:0;height:19.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Ho0MgIAAF0EAAAOAAAAZHJzL2Uyb0RvYy54bWysVMGO2jAQvVfqP1i+QwgNL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">
                <v:stroke endarrow="block"/>
              </v:shape>
            </w:pict>
          </mc:Fallback>
        </mc:AlternateContent>
      </w: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17632" behindDoc="0" locked="0" layoutInCell="1" allowOverlap="1">
                <wp:simplePos x="0" y="0"/>
                <wp:positionH relativeFrom="column">
                  <wp:posOffset>3604260</wp:posOffset>
                </wp:positionH>
                <wp:positionV relativeFrom="paragraph">
                  <wp:posOffset>65405</wp:posOffset>
                </wp:positionV>
                <wp:extent cx="2743835" cy="716280"/>
                <wp:effectExtent l="0" t="0" r="0" b="7620"/>
                <wp:wrapNone/>
                <wp:docPr id="261" name="Надпись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835" cy="716280"/>
                        </a:xfrm>
                        <a:prstGeom prst="rect">
                          <a:avLst/>
                        </a:prstGeom>
                        <a:solidFill>
                          <a:srgbClr val="FFFFFF"/>
                        </a:solidFill>
                        <a:ln w="9525">
                          <a:solidFill>
                            <a:srgbClr val="000000"/>
                          </a:solidFill>
                          <a:miter lim="800000"/>
                          <a:headEnd/>
                          <a:tailEnd/>
                        </a:ln>
                      </wps:spPr>
                      <wps:txbx>
                        <w:txbxContent>
                          <w:p w:rsidR="00953C32" w:rsidRPr="00072981" w:rsidRDefault="00953C32" w:rsidP="00B76756">
                            <w:pPr>
                              <w:shd w:val="clear" w:color="auto" w:fill="FFFFFF"/>
                              <w:jc w:val="center"/>
                              <w:rPr>
                                <w:rFonts w:ascii="GHEA Grapalat" w:hAnsi="GHEA Grapalat"/>
                                <w:lang w:val="hy-AM"/>
                              </w:rPr>
                            </w:pPr>
                            <w:r>
                              <w:rPr>
                                <w:rFonts w:ascii="GHEA Grapalat" w:hAnsi="GHEA Grapalat"/>
                                <w:lang w:val="hy-AM"/>
                              </w:rPr>
                              <w:t xml:space="preserve">Գույքի </w:t>
                            </w:r>
                            <w:r w:rsidR="00ED00DB">
                              <w:rPr>
                                <w:rFonts w:ascii="GHEA Grapalat" w:hAnsi="GHEA Grapalat"/>
                                <w:lang w:val="hy-AM"/>
                              </w:rPr>
                              <w:t>ներդրմամբ</w:t>
                            </w:r>
                            <w:r>
                              <w:rPr>
                                <w:rFonts w:ascii="GHEA Grapalat" w:hAnsi="GHEA Grapalat"/>
                                <w:lang w:val="hy-AM"/>
                              </w:rPr>
                              <w:t xml:space="preserve"> 100 տոկոս պետական մասնակցությամբ ընկերության </w:t>
                            </w:r>
                            <w:r w:rsidR="00ED00DB">
                              <w:rPr>
                                <w:rFonts w:ascii="GHEA Grapalat" w:hAnsi="GHEA Grapalat"/>
                                <w:lang w:val="hy-AM"/>
                              </w:rPr>
                              <w:t>հիմնադրում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61" o:spid="_x0000_s1040" type="#_x0000_t202" style="position:absolute;left:0;text-align:left;margin-left:283.8pt;margin-top:5.15pt;width:216.05pt;height:56.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">
                <v:textbox>
                  <w:txbxContent>
                    <w:p w:rsidR="00953C32" w:rsidRPr="00072981" w:rsidRDefault="00953C32" w:rsidP="00B76756">
                      <w:pPr>
                        <w:shd w:val="clear" w:color="auto" w:fill="FFFFFF"/>
                        <w:jc w:val="center"/>
                        <w:rPr>
                          <w:rFonts w:ascii="GHEA Grapalat" w:hAnsi="GHEA Grapalat"/>
                          <w:lang w:val="hy-AM"/>
                        </w:rPr>
                      </w:pPr>
                      <w:r>
                        <w:rPr>
                          <w:rFonts w:ascii="GHEA Grapalat" w:hAnsi="GHEA Grapalat"/>
                          <w:lang w:val="hy-AM"/>
                        </w:rPr>
                        <w:t xml:space="preserve">Գույքի </w:t>
                      </w:r>
                      <w:r w:rsidR="00ED00DB">
                        <w:rPr>
                          <w:rFonts w:ascii="GHEA Grapalat" w:hAnsi="GHEA Grapalat"/>
                          <w:lang w:val="hy-AM"/>
                        </w:rPr>
                        <w:t>ներդրմամբ</w:t>
                      </w:r>
                      <w:r>
                        <w:rPr>
                          <w:rFonts w:ascii="GHEA Grapalat" w:hAnsi="GHEA Grapalat"/>
                          <w:lang w:val="hy-AM"/>
                        </w:rPr>
                        <w:t xml:space="preserve"> 100 տոկոս պետական մասնակցությամբ ընկերության </w:t>
                      </w:r>
                      <w:r w:rsidR="00ED00DB">
                        <w:rPr>
                          <w:rFonts w:ascii="GHEA Grapalat" w:hAnsi="GHEA Grapalat"/>
                          <w:lang w:val="hy-AM"/>
                        </w:rPr>
                        <w:t>հիմնադրում</w:t>
                      </w:r>
                    </w:p>
                  </w:txbxContent>
                </v:textbox>
              </v:shape>
            </w:pict>
          </mc:Fallback>
        </mc:AlternateContent>
      </w: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42208" behindDoc="0" locked="0" layoutInCell="1" allowOverlap="1">
                <wp:simplePos x="0" y="0"/>
                <wp:positionH relativeFrom="column">
                  <wp:posOffset>4981575</wp:posOffset>
                </wp:positionH>
                <wp:positionV relativeFrom="paragraph">
                  <wp:posOffset>161290</wp:posOffset>
                </wp:positionV>
                <wp:extent cx="0" cy="245745"/>
                <wp:effectExtent l="57150" t="10160" r="57150" b="20320"/>
                <wp:wrapNone/>
                <wp:docPr id="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77F597" id="AutoShape 57" o:spid="_x0000_s1026" type="#_x0000_t32" style="position:absolute;margin-left:392.25pt;margin-top:12.7pt;width:0;height:1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">
                <v:stroke endarrow="block"/>
              </v:shape>
            </w:pict>
          </mc:Fallback>
        </mc:AlternateContent>
      </w: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16608" behindDoc="0" locked="0" layoutInCell="1" allowOverlap="1">
                <wp:simplePos x="0" y="0"/>
                <wp:positionH relativeFrom="column">
                  <wp:posOffset>2860040</wp:posOffset>
                </wp:positionH>
                <wp:positionV relativeFrom="paragraph">
                  <wp:posOffset>200025</wp:posOffset>
                </wp:positionV>
                <wp:extent cx="4131310" cy="553720"/>
                <wp:effectExtent l="0" t="0" r="2540" b="0"/>
                <wp:wrapNone/>
                <wp:docPr id="255" name="Надпись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1310" cy="553720"/>
                        </a:xfrm>
                        <a:prstGeom prst="rect">
                          <a:avLst/>
                        </a:prstGeom>
                        <a:solidFill>
                          <a:srgbClr val="FFFFFF"/>
                        </a:solidFill>
                        <a:ln w="9525">
                          <a:solidFill>
                            <a:srgbClr val="000000"/>
                          </a:solidFill>
                          <a:miter lim="800000"/>
                          <a:headEnd/>
                          <a:tailEnd/>
                        </a:ln>
                      </wps:spPr>
                      <wps:txbx>
                        <w:txbxContent>
                          <w:p w:rsidR="00953C32" w:rsidRPr="00072981" w:rsidRDefault="00953C32" w:rsidP="00B76756">
                            <w:pPr>
                              <w:shd w:val="clear" w:color="auto" w:fill="FFFFFF"/>
                              <w:jc w:val="center"/>
                              <w:rPr>
                                <w:rFonts w:ascii="GHEA Grapalat" w:hAnsi="GHEA Grapalat"/>
                                <w:lang w:val="hy-AM"/>
                              </w:rPr>
                            </w:pPr>
                            <w:r>
                              <w:rPr>
                                <w:rFonts w:ascii="GHEA Grapalat" w:hAnsi="GHEA Grapalat"/>
                                <w:lang w:val="hy-AM"/>
                              </w:rPr>
                              <w:t xml:space="preserve">Մասնավորեցման ծրագրում </w:t>
                            </w:r>
                            <w:r w:rsidR="00ED00DB">
                              <w:rPr>
                                <w:rFonts w:ascii="GHEA Grapalat" w:hAnsi="GHEA Grapalat"/>
                                <w:lang w:val="hy-AM"/>
                              </w:rPr>
                              <w:t>ներառման հետ կապված աշխատանքների իրականացում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5" o:spid="_x0000_s1041" type="#_x0000_t202" style="position:absolute;left:0;text-align:left;margin-left:225.2pt;margin-top:15.75pt;width:325.3pt;height:4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">
                <v:textbox>
                  <w:txbxContent>
                    <w:p w:rsidR="00953C32" w:rsidRPr="00072981" w:rsidRDefault="00953C32" w:rsidP="00B76756">
                      <w:pPr>
                        <w:shd w:val="clear" w:color="auto" w:fill="FFFFFF"/>
                        <w:jc w:val="center"/>
                        <w:rPr>
                          <w:rFonts w:ascii="GHEA Grapalat" w:hAnsi="GHEA Grapalat"/>
                          <w:lang w:val="hy-AM"/>
                        </w:rPr>
                      </w:pPr>
                      <w:r>
                        <w:rPr>
                          <w:rFonts w:ascii="GHEA Grapalat" w:hAnsi="GHEA Grapalat"/>
                          <w:lang w:val="hy-AM"/>
                        </w:rPr>
                        <w:t xml:space="preserve">Մասնավորեցման ծրագրում </w:t>
                      </w:r>
                      <w:r w:rsidR="00ED00DB">
                        <w:rPr>
                          <w:rFonts w:ascii="GHEA Grapalat" w:hAnsi="GHEA Grapalat"/>
                          <w:lang w:val="hy-AM"/>
                        </w:rPr>
                        <w:t>ներառման հետ կապված աշխատանքների իրականացում</w:t>
                      </w:r>
                    </w:p>
                  </w:txbxContent>
                </v:textbox>
              </v:shape>
            </w:pict>
          </mc:Fallback>
        </mc:AlternateContent>
      </w:r>
      <w:r>
        <w:rPr>
          <w:rFonts w:ascii="GHEA Grapalat" w:eastAsia="Times New Roman" w:hAnsi="GHEA Grapalat" w:cs="Times New Roman"/>
          <w:b/>
          <w:noProof/>
          <w:sz w:val="24"/>
          <w:szCs w:val="24"/>
        </w:rPr>
        <mc:AlternateContent>
          <mc:Choice Requires="wps">
            <w:drawing>
              <wp:anchor distT="0" distB="0" distL="114300" distR="114300" simplePos="0" relativeHeight="251720704" behindDoc="0" locked="0" layoutInCell="1" allowOverlap="1">
                <wp:simplePos x="0" y="0"/>
                <wp:positionH relativeFrom="column">
                  <wp:posOffset>7248525</wp:posOffset>
                </wp:positionH>
                <wp:positionV relativeFrom="paragraph">
                  <wp:posOffset>182245</wp:posOffset>
                </wp:positionV>
                <wp:extent cx="3312160" cy="923925"/>
                <wp:effectExtent l="0" t="0" r="2540" b="9525"/>
                <wp:wrapNone/>
                <wp:docPr id="257" name="Надпись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2160" cy="923925"/>
                        </a:xfrm>
                        <a:prstGeom prst="rect">
                          <a:avLst/>
                        </a:prstGeom>
                        <a:solidFill>
                          <a:srgbClr val="FFFFFF"/>
                        </a:solidFill>
                        <a:ln w="9525">
                          <a:solidFill>
                            <a:srgbClr val="000000"/>
                          </a:solidFill>
                          <a:miter lim="800000"/>
                          <a:headEnd/>
                          <a:tailEnd/>
                        </a:ln>
                      </wps:spPr>
                      <wps:txbx>
                        <w:txbxContent>
                          <w:p w:rsidR="00953C32" w:rsidRPr="00072981" w:rsidRDefault="00B76756" w:rsidP="00B76756">
                            <w:pPr>
                              <w:shd w:val="clear" w:color="auto" w:fill="FFFFFF"/>
                              <w:jc w:val="center"/>
                              <w:rPr>
                                <w:rFonts w:ascii="GHEA Grapalat" w:hAnsi="GHEA Grapalat"/>
                                <w:lang w:val="hy-AM"/>
                              </w:rPr>
                            </w:pPr>
                            <w:r>
                              <w:rPr>
                                <w:rFonts w:ascii="GHEA Grapalat" w:hAnsi="GHEA Grapalat"/>
                                <w:lang w:val="hy-AM"/>
                              </w:rPr>
                              <w:t>Զուգահեռաբառ զ</w:t>
                            </w:r>
                            <w:r w:rsidR="00953C32">
                              <w:rPr>
                                <w:rFonts w:ascii="GHEA Grapalat" w:hAnsi="GHEA Grapalat"/>
                                <w:lang w:val="hy-AM"/>
                              </w:rPr>
                              <w:t>արգացման ներդրումային ծրագրի մշակում, քաղաքաշինական և կոմունիկացիոն սահմանափակումների հետ կապված խնդիրների լուծում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7" o:spid="_x0000_s1042" type="#_x0000_t202" style="position:absolute;left:0;text-align:left;margin-left:570.75pt;margin-top:14.35pt;width:260.8pt;height:7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">
                <v:textbox>
                  <w:txbxContent>
                    <w:p w:rsidR="00953C32" w:rsidRPr="00072981" w:rsidRDefault="00B76756" w:rsidP="00B76756">
                      <w:pPr>
                        <w:shd w:val="clear" w:color="auto" w:fill="FFFFFF"/>
                        <w:jc w:val="center"/>
                        <w:rPr>
                          <w:rFonts w:ascii="GHEA Grapalat" w:hAnsi="GHEA Grapalat"/>
                          <w:lang w:val="hy-AM"/>
                        </w:rPr>
                      </w:pPr>
                      <w:r>
                        <w:rPr>
                          <w:rFonts w:ascii="GHEA Grapalat" w:hAnsi="GHEA Grapalat"/>
                          <w:lang w:val="hy-AM"/>
                        </w:rPr>
                        <w:t>Զուգահեռաբառ զ</w:t>
                      </w:r>
                      <w:r w:rsidR="00953C32">
                        <w:rPr>
                          <w:rFonts w:ascii="GHEA Grapalat" w:hAnsi="GHEA Grapalat"/>
                          <w:lang w:val="hy-AM"/>
                        </w:rPr>
                        <w:t>արգացման ներդրումային ծրագրի մշակում, քաղաքաշինական և կոմունիկացիոն սահմանափակումների հետ կապված խնդիրների լուծում</w:t>
                      </w:r>
                    </w:p>
                  </w:txbxContent>
                </v:textbox>
              </v:shape>
            </w:pict>
          </mc:Fallback>
        </mc:AlternateContent>
      </w: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43232" behindDoc="0" locked="0" layoutInCell="1" allowOverlap="1">
                <wp:simplePos x="0" y="0"/>
                <wp:positionH relativeFrom="column">
                  <wp:posOffset>6991350</wp:posOffset>
                </wp:positionH>
                <wp:positionV relativeFrom="paragraph">
                  <wp:posOffset>82550</wp:posOffset>
                </wp:positionV>
                <wp:extent cx="247650" cy="0"/>
                <wp:effectExtent l="9525" t="57150" r="19050" b="57150"/>
                <wp:wrapNone/>
                <wp:docPr id="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F3620C" id="AutoShape 58" o:spid="_x0000_s1026" type="#_x0000_t32" style="position:absolute;margin-left:550.5pt;margin-top:6.5pt;width:19.5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13GNAIAAF0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">
                <v:stroke endarrow="block"/>
              </v:shape>
            </w:pict>
          </mc:Fallback>
        </mc:AlternateContent>
      </w: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44256" behindDoc="0" locked="0" layoutInCell="1" allowOverlap="1">
                <wp:simplePos x="0" y="0"/>
                <wp:positionH relativeFrom="column">
                  <wp:posOffset>4962525</wp:posOffset>
                </wp:positionH>
                <wp:positionV relativeFrom="paragraph">
                  <wp:posOffset>150495</wp:posOffset>
                </wp:positionV>
                <wp:extent cx="0" cy="245745"/>
                <wp:effectExtent l="57150" t="8255" r="57150" b="22225"/>
                <wp:wrapNone/>
                <wp:docPr id="3"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F83047" id="AutoShape 59" o:spid="_x0000_s1026" type="#_x0000_t32" style="position:absolute;margin-left:390.75pt;margin-top:11.85pt;width:0;height:19.3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">
                <v:stroke endarrow="block"/>
              </v:shape>
            </w:pict>
          </mc:Fallback>
        </mc:AlternateContent>
      </w: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noProof/>
          <w:sz w:val="24"/>
          <w:szCs w:val="24"/>
        </w:rPr>
        <mc:AlternateContent>
          <mc:Choice Requires="wps">
            <w:drawing>
              <wp:anchor distT="0" distB="0" distL="114300" distR="114300" simplePos="0" relativeHeight="251723776" behindDoc="0" locked="0" layoutInCell="1" allowOverlap="1">
                <wp:simplePos x="0" y="0"/>
                <wp:positionH relativeFrom="column">
                  <wp:posOffset>3248025</wp:posOffset>
                </wp:positionH>
                <wp:positionV relativeFrom="paragraph">
                  <wp:posOffset>189230</wp:posOffset>
                </wp:positionV>
                <wp:extent cx="3339465" cy="498475"/>
                <wp:effectExtent l="0" t="0" r="0" b="0"/>
                <wp:wrapNone/>
                <wp:docPr id="251" name="Надпись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9465" cy="498475"/>
                        </a:xfrm>
                        <a:prstGeom prst="rect">
                          <a:avLst/>
                        </a:prstGeom>
                        <a:solidFill>
                          <a:srgbClr val="FFFFFF"/>
                        </a:solidFill>
                        <a:ln w="9525">
                          <a:solidFill>
                            <a:srgbClr val="000000"/>
                          </a:solidFill>
                          <a:miter lim="800000"/>
                          <a:headEnd/>
                          <a:tailEnd/>
                        </a:ln>
                      </wps:spPr>
                      <wps:txbx>
                        <w:txbxContent>
                          <w:p w:rsidR="00953C32" w:rsidRPr="00B76756" w:rsidRDefault="00B76756" w:rsidP="00B76756">
                            <w:pPr>
                              <w:shd w:val="clear" w:color="auto" w:fill="FFFFFF"/>
                              <w:jc w:val="center"/>
                              <w:rPr>
                                <w:rFonts w:ascii="GHEA Grapalat" w:hAnsi="GHEA Grapalat"/>
                                <w:lang w:val="hy-AM"/>
                              </w:rPr>
                            </w:pPr>
                            <w:r>
                              <w:rPr>
                                <w:rFonts w:ascii="GHEA Grapalat" w:hAnsi="GHEA Grapalat"/>
                                <w:lang w:val="hy-AM"/>
                              </w:rPr>
                              <w:t>Բաժնետոմսերի ցուցակման նախապատրաստում և իրականացում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1" o:spid="_x0000_s1043" type="#_x0000_t202" style="position:absolute;left:0;text-align:left;margin-left:255.75pt;margin-top:14.9pt;width:262.95pt;height:39.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">
                <v:textbox>
                  <w:txbxContent>
                    <w:p w:rsidR="00953C32" w:rsidRPr="00B76756" w:rsidRDefault="00B76756" w:rsidP="00B76756">
                      <w:pPr>
                        <w:shd w:val="clear" w:color="auto" w:fill="FFFFFF"/>
                        <w:jc w:val="center"/>
                        <w:rPr>
                          <w:rFonts w:ascii="GHEA Grapalat" w:hAnsi="GHEA Grapalat"/>
                          <w:lang w:val="hy-AM"/>
                        </w:rPr>
                      </w:pPr>
                      <w:r>
                        <w:rPr>
                          <w:rFonts w:ascii="GHEA Grapalat" w:hAnsi="GHEA Grapalat"/>
                          <w:lang w:val="hy-AM"/>
                        </w:rPr>
                        <w:t>Բաժնետոմսերի ցուցակման նախապատրաստում և իրականացում</w:t>
                      </w:r>
                    </w:p>
                  </w:txbxContent>
                </v:textbox>
              </v:shape>
            </w:pict>
          </mc:Fallback>
        </mc:AlternateContent>
      </w: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sz w:val="24"/>
          <w:szCs w:val="24"/>
          <w:lang w:val="hy-AM" w:eastAsia="ru-RU"/>
        </w:rPr>
      </w:pP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45280" behindDoc="0" locked="0" layoutInCell="1" allowOverlap="1">
                <wp:simplePos x="0" y="0"/>
                <wp:positionH relativeFrom="column">
                  <wp:posOffset>4953000</wp:posOffset>
                </wp:positionH>
                <wp:positionV relativeFrom="paragraph">
                  <wp:posOffset>82550</wp:posOffset>
                </wp:positionV>
                <wp:extent cx="0" cy="245745"/>
                <wp:effectExtent l="57150" t="8255" r="57150" b="22225"/>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81E1B" id="AutoShape 60" o:spid="_x0000_s1026" type="#_x0000_t32" style="position:absolute;margin-left:390pt;margin-top:6.5pt;width:0;height:19.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">
                <v:stroke endarrow="block"/>
              </v:shape>
            </w:pict>
          </mc:Fallback>
        </mc:AlternateContent>
      </w: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21728" behindDoc="0" locked="0" layoutInCell="1" allowOverlap="1">
                <wp:simplePos x="0" y="0"/>
                <wp:positionH relativeFrom="column">
                  <wp:posOffset>3829050</wp:posOffset>
                </wp:positionH>
                <wp:positionV relativeFrom="paragraph">
                  <wp:posOffset>121285</wp:posOffset>
                </wp:positionV>
                <wp:extent cx="2238375" cy="504825"/>
                <wp:effectExtent l="0" t="0" r="9525" b="9525"/>
                <wp:wrapNone/>
                <wp:docPr id="250" name="Надпись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504825"/>
                        </a:xfrm>
                        <a:prstGeom prst="rect">
                          <a:avLst/>
                        </a:prstGeom>
                        <a:solidFill>
                          <a:srgbClr val="FFFFFF"/>
                        </a:solidFill>
                        <a:ln w="9525">
                          <a:solidFill>
                            <a:srgbClr val="000000"/>
                          </a:solidFill>
                          <a:miter lim="800000"/>
                          <a:headEnd/>
                          <a:tailEnd/>
                        </a:ln>
                      </wps:spPr>
                      <wps:txbx>
                        <w:txbxContent>
                          <w:p w:rsidR="00953C32" w:rsidRPr="00072981" w:rsidRDefault="00B76756" w:rsidP="00B76756">
                            <w:pPr>
                              <w:shd w:val="clear" w:color="auto" w:fill="FFFFFF"/>
                              <w:jc w:val="center"/>
                              <w:rPr>
                                <w:rFonts w:ascii="GHEA Grapalat" w:hAnsi="GHEA Grapalat"/>
                                <w:lang w:val="hy-AM"/>
                              </w:rPr>
                            </w:pPr>
                            <w:r>
                              <w:rPr>
                                <w:rFonts w:ascii="GHEA Grapalat" w:hAnsi="GHEA Grapalat"/>
                                <w:lang w:val="hy-AM"/>
                              </w:rPr>
                              <w:t>Բաժնետոմսերի վաճառք ֆ</w:t>
                            </w:r>
                            <w:r w:rsidR="00953C32">
                              <w:rPr>
                                <w:rFonts w:ascii="GHEA Grapalat" w:hAnsi="GHEA Grapalat"/>
                                <w:lang w:val="hy-AM"/>
                              </w:rPr>
                              <w:t>ոնդային բորսայի</w:t>
                            </w:r>
                            <w:r>
                              <w:rPr>
                                <w:rFonts w:ascii="GHEA Grapalat" w:hAnsi="GHEA Grapalat"/>
                                <w:lang w:val="hy-AM"/>
                              </w:rPr>
                              <w:t xml:space="preserve">ն </w:t>
                            </w:r>
                            <w:r w:rsidR="00953C32">
                              <w:rPr>
                                <w:rFonts w:ascii="GHEA Grapalat" w:hAnsi="GHEA Grapalat"/>
                                <w:lang w:val="hy-AM"/>
                              </w:rPr>
                              <w:t>միջոցով</w:t>
                            </w:r>
                          </w:p>
                          <w:p w:rsidR="00953C32" w:rsidRDefault="00953C32" w:rsidP="00AC30BB">
                            <w:pPr>
                              <w:shd w:val="clear" w:color="auto" w:fill="FFFFFF"/>
                              <w:rPr>
                                <w:rFonts w:ascii="GHEA Grapalat" w:hAnsi="GHEA Grapalat"/>
                                <w:lang w:val="hy-AM"/>
                              </w:rPr>
                            </w:pPr>
                          </w:p>
                          <w:p w:rsidR="00953C32" w:rsidRPr="00072981" w:rsidRDefault="00953C32" w:rsidP="00B44EA9">
                            <w:pPr>
                              <w:shd w:val="clear" w:color="auto" w:fill="FFFFFF"/>
                              <w:jc w:val="center"/>
                              <w:rPr>
                                <w:rFonts w:ascii="GHEA Grapalat" w:hAnsi="GHEA Grapalat"/>
                                <w:lang w:val="hy-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50" o:spid="_x0000_s1044" type="#_x0000_t202" style="position:absolute;left:0;text-align:left;margin-left:301.5pt;margin-top:9.55pt;width:176.25pt;height:3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">
                <v:textbox>
                  <w:txbxContent>
                    <w:p w:rsidR="00953C32" w:rsidRPr="00072981" w:rsidRDefault="00B76756" w:rsidP="00B76756">
                      <w:pPr>
                        <w:shd w:val="clear" w:color="auto" w:fill="FFFFFF"/>
                        <w:jc w:val="center"/>
                        <w:rPr>
                          <w:rFonts w:ascii="GHEA Grapalat" w:hAnsi="GHEA Grapalat"/>
                          <w:lang w:val="hy-AM"/>
                        </w:rPr>
                      </w:pPr>
                      <w:r>
                        <w:rPr>
                          <w:rFonts w:ascii="GHEA Grapalat" w:hAnsi="GHEA Grapalat"/>
                          <w:lang w:val="hy-AM"/>
                        </w:rPr>
                        <w:t>Բաժնետոմսերի վաճառք ֆ</w:t>
                      </w:r>
                      <w:r w:rsidR="00953C32">
                        <w:rPr>
                          <w:rFonts w:ascii="GHEA Grapalat" w:hAnsi="GHEA Grapalat"/>
                          <w:lang w:val="hy-AM"/>
                        </w:rPr>
                        <w:t>ոնդային բորսայի</w:t>
                      </w:r>
                      <w:r>
                        <w:rPr>
                          <w:rFonts w:ascii="GHEA Grapalat" w:hAnsi="GHEA Grapalat"/>
                          <w:lang w:val="hy-AM"/>
                        </w:rPr>
                        <w:t xml:space="preserve">ն </w:t>
                      </w:r>
                      <w:r w:rsidR="00953C32">
                        <w:rPr>
                          <w:rFonts w:ascii="GHEA Grapalat" w:hAnsi="GHEA Grapalat"/>
                          <w:lang w:val="hy-AM"/>
                        </w:rPr>
                        <w:t>միջոցով</w:t>
                      </w:r>
                    </w:p>
                    <w:p w:rsidR="00953C32" w:rsidRDefault="00953C32" w:rsidP="00AC30BB">
                      <w:pPr>
                        <w:shd w:val="clear" w:color="auto" w:fill="FFFFFF"/>
                        <w:rPr>
                          <w:rFonts w:ascii="GHEA Grapalat" w:hAnsi="GHEA Grapalat"/>
                          <w:lang w:val="hy-AM"/>
                        </w:rPr>
                      </w:pPr>
                    </w:p>
                    <w:p w:rsidR="00953C32" w:rsidRPr="00072981" w:rsidRDefault="00953C32" w:rsidP="00B44EA9">
                      <w:pPr>
                        <w:shd w:val="clear" w:color="auto" w:fill="FFFFFF"/>
                        <w:jc w:val="center"/>
                        <w:rPr>
                          <w:rFonts w:ascii="GHEA Grapalat" w:hAnsi="GHEA Grapalat"/>
                          <w:lang w:val="hy-AM"/>
                        </w:rPr>
                      </w:pPr>
                    </w:p>
                  </w:txbxContent>
                </v:textbox>
              </v:shape>
            </w:pict>
          </mc:Fallback>
        </mc:AlternateContent>
      </w: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p>
    <w:p w:rsidR="009023E7" w:rsidRPr="00AC390D" w:rsidRDefault="009023E7"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p>
    <w:p w:rsidR="009023E7" w:rsidRPr="00AC390D" w:rsidRDefault="004E5D2F" w:rsidP="009023E7">
      <w:pPr>
        <w:tabs>
          <w:tab w:val="left" w:pos="930"/>
          <w:tab w:val="center" w:pos="8010"/>
        </w:tabs>
        <w:spacing w:after="0" w:line="240" w:lineRule="auto"/>
        <w:jc w:val="center"/>
        <w:rPr>
          <w:rFonts w:ascii="GHEA Grapalat" w:eastAsia="Times New Roman" w:hAnsi="GHEA Grapalat" w:cs="Times New Roman"/>
          <w:b/>
          <w:sz w:val="24"/>
          <w:szCs w:val="24"/>
          <w:lang w:val="hy-AM" w:eastAsia="ru-RU"/>
        </w:rPr>
      </w:pPr>
      <w:r>
        <w:rPr>
          <w:rFonts w:ascii="GHEA Grapalat" w:eastAsia="Times New Roman" w:hAnsi="GHEA Grapalat" w:cs="Times New Roman"/>
          <w:b/>
          <w:noProof/>
          <w:sz w:val="24"/>
          <w:szCs w:val="24"/>
        </w:rPr>
        <mc:AlternateContent>
          <mc:Choice Requires="wps">
            <w:drawing>
              <wp:anchor distT="0" distB="0" distL="114300" distR="114300" simplePos="0" relativeHeight="251746304" behindDoc="0" locked="0" layoutInCell="1" allowOverlap="1">
                <wp:simplePos x="0" y="0"/>
                <wp:positionH relativeFrom="column">
                  <wp:posOffset>4924425</wp:posOffset>
                </wp:positionH>
                <wp:positionV relativeFrom="paragraph">
                  <wp:posOffset>5080</wp:posOffset>
                </wp:positionV>
                <wp:extent cx="0" cy="245745"/>
                <wp:effectExtent l="57150" t="6350" r="57150" b="14605"/>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57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7CF407" id="AutoShape 61" o:spid="_x0000_s1026" type="#_x0000_t32" style="position:absolute;margin-left:387.75pt;margin-top:.4pt;width:0;height:19.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">
                <v:stroke endarrow="block"/>
              </v:shape>
            </w:pict>
          </mc:Fallback>
        </mc:AlternateContent>
      </w:r>
    </w:p>
    <w:p w:rsidR="00C8293C" w:rsidRPr="00320BF1" w:rsidRDefault="004E5D2F" w:rsidP="00B76756">
      <w:pPr>
        <w:tabs>
          <w:tab w:val="left" w:pos="930"/>
          <w:tab w:val="center" w:pos="8010"/>
        </w:tabs>
        <w:spacing w:after="0" w:line="240" w:lineRule="auto"/>
        <w:rPr>
          <w:rFonts w:ascii="GHEA Grapalat" w:eastAsia="Times New Roman" w:hAnsi="GHEA Grapalat" w:cs="Times New Roman"/>
          <w:b/>
          <w:sz w:val="24"/>
          <w:szCs w:val="24"/>
          <w:lang w:val="hy-AM" w:eastAsia="ru-RU"/>
        </w:rPr>
        <w:sectPr w:rsidR="00C8293C" w:rsidRPr="00320BF1" w:rsidSect="009023E7">
          <w:footerReference w:type="default" r:id="rId11"/>
          <w:pgSz w:w="20160" w:h="12240" w:orient="landscape" w:code="5"/>
          <w:pgMar w:top="1134" w:right="992" w:bottom="1043" w:left="1440" w:header="720" w:footer="720" w:gutter="0"/>
          <w:pgNumType w:start="1" w:chapStyle="1"/>
          <w:cols w:space="720"/>
          <w:titlePg/>
          <w:docGrid w:linePitch="360"/>
        </w:sectPr>
      </w:pPr>
      <w:r>
        <w:rPr>
          <w:rFonts w:ascii="GHEA Grapalat" w:eastAsia="Times New Roman" w:hAnsi="GHEA Grapalat" w:cs="Times New Roman"/>
          <w:b/>
          <w:noProof/>
          <w:sz w:val="24"/>
          <w:szCs w:val="24"/>
        </w:rPr>
        <mc:AlternateContent>
          <mc:Choice Requires="wps">
            <w:drawing>
              <wp:anchor distT="0" distB="0" distL="114300" distR="114300" simplePos="0" relativeHeight="251726848" behindDoc="0" locked="0" layoutInCell="1" allowOverlap="1">
                <wp:simplePos x="0" y="0"/>
                <wp:positionH relativeFrom="column">
                  <wp:posOffset>2821305</wp:posOffset>
                </wp:positionH>
                <wp:positionV relativeFrom="paragraph">
                  <wp:posOffset>43815</wp:posOffset>
                </wp:positionV>
                <wp:extent cx="4179570" cy="504825"/>
                <wp:effectExtent l="0" t="0" r="0" b="9525"/>
                <wp:wrapNone/>
                <wp:docPr id="240" name="Надпись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9570" cy="504825"/>
                        </a:xfrm>
                        <a:prstGeom prst="rect">
                          <a:avLst/>
                        </a:prstGeom>
                        <a:solidFill>
                          <a:srgbClr val="FFFFFF"/>
                        </a:solidFill>
                        <a:ln w="9525">
                          <a:solidFill>
                            <a:srgbClr val="000000"/>
                          </a:solidFill>
                          <a:miter lim="800000"/>
                          <a:headEnd/>
                          <a:tailEnd/>
                        </a:ln>
                      </wps:spPr>
                      <wps:txbx>
                        <w:txbxContent>
                          <w:p w:rsidR="00953C32" w:rsidRPr="00072981" w:rsidRDefault="00953C32" w:rsidP="009023E7">
                            <w:pPr>
                              <w:shd w:val="clear" w:color="auto" w:fill="FFFFFF"/>
                              <w:jc w:val="center"/>
                              <w:rPr>
                                <w:rFonts w:ascii="GHEA Grapalat" w:hAnsi="GHEA Grapalat"/>
                                <w:lang w:val="hy-AM"/>
                              </w:rPr>
                            </w:pPr>
                            <w:r>
                              <w:rPr>
                                <w:rFonts w:ascii="GHEA Grapalat" w:hAnsi="GHEA Grapalat"/>
                                <w:lang w:val="hy-AM"/>
                              </w:rPr>
                              <w:t>Օրենսդրությամբ սահմանված կարգով գործարքի արդյունքների ձևակերպում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40" o:spid="_x0000_s1045" type="#_x0000_t202" style="position:absolute;margin-left:222.15pt;margin-top:3.45pt;width:329.1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">
                <v:textbox>
                  <w:txbxContent>
                    <w:p w:rsidR="00953C32" w:rsidRPr="00072981" w:rsidRDefault="00953C32" w:rsidP="009023E7">
                      <w:pPr>
                        <w:shd w:val="clear" w:color="auto" w:fill="FFFFFF"/>
                        <w:jc w:val="center"/>
                        <w:rPr>
                          <w:rFonts w:ascii="GHEA Grapalat" w:hAnsi="GHEA Grapalat"/>
                          <w:lang w:val="hy-AM"/>
                        </w:rPr>
                      </w:pPr>
                      <w:r>
                        <w:rPr>
                          <w:rFonts w:ascii="GHEA Grapalat" w:hAnsi="GHEA Grapalat"/>
                          <w:lang w:val="hy-AM"/>
                        </w:rPr>
                        <w:t>Օրենսդրությամբ սահմանված կարգով գործարքի արդյունքների ձևակերպում</w:t>
                      </w:r>
                    </w:p>
                  </w:txbxContent>
                </v:textbox>
              </v:shape>
            </w:pict>
          </mc:Fallback>
        </mc:AlternateContent>
      </w:r>
    </w:p>
    <w:p w:rsidR="007C4D09" w:rsidRPr="00AC390D" w:rsidRDefault="007C4D09" w:rsidP="007C4D09">
      <w:pPr>
        <w:spacing w:after="0" w:line="276" w:lineRule="auto"/>
        <w:ind w:left="181" w:firstLine="539"/>
        <w:jc w:val="right"/>
        <w:rPr>
          <w:rFonts w:ascii="GHEA Grapalat" w:hAnsi="GHEA Grapalat" w:cs="Arial"/>
          <w:bCs/>
          <w:kern w:val="16"/>
          <w:sz w:val="20"/>
          <w:szCs w:val="20"/>
          <w:lang w:val="hy-AM"/>
        </w:rPr>
      </w:pPr>
      <w:r w:rsidRPr="00AC390D">
        <w:rPr>
          <w:rFonts w:ascii="GHEA Grapalat" w:hAnsi="GHEA Grapalat" w:cs="Arial"/>
          <w:bCs/>
          <w:kern w:val="16"/>
          <w:sz w:val="20"/>
          <w:szCs w:val="20"/>
          <w:lang w:val="hy-AM"/>
        </w:rPr>
        <w:lastRenderedPageBreak/>
        <w:t>Հավելված</w:t>
      </w:r>
      <w:r w:rsidRPr="007C4D09">
        <w:rPr>
          <w:rFonts w:ascii="GHEA Grapalat" w:hAnsi="GHEA Grapalat" w:cs="Arial"/>
          <w:bCs/>
          <w:kern w:val="16"/>
          <w:sz w:val="20"/>
          <w:szCs w:val="20"/>
          <w:lang w:val="hy-AM"/>
        </w:rPr>
        <w:t xml:space="preserve"> N </w:t>
      </w:r>
      <w:r>
        <w:rPr>
          <w:rFonts w:ascii="GHEA Grapalat" w:hAnsi="GHEA Grapalat" w:cs="Arial"/>
          <w:bCs/>
          <w:kern w:val="16"/>
          <w:sz w:val="20"/>
          <w:szCs w:val="20"/>
          <w:lang w:val="hy-AM"/>
        </w:rPr>
        <w:t>2</w:t>
      </w:r>
      <w:r w:rsidRPr="00AC390D">
        <w:rPr>
          <w:rFonts w:ascii="GHEA Grapalat" w:hAnsi="GHEA Grapalat" w:cs="Arial"/>
          <w:bCs/>
          <w:kern w:val="16"/>
          <w:sz w:val="20"/>
          <w:szCs w:val="20"/>
          <w:lang w:val="hy-AM"/>
        </w:rPr>
        <w:t xml:space="preserve"> </w:t>
      </w:r>
    </w:p>
    <w:p w:rsidR="007C4D09" w:rsidRPr="00AC390D" w:rsidRDefault="007C4D09" w:rsidP="007C4D09">
      <w:pPr>
        <w:spacing w:after="0" w:line="276" w:lineRule="auto"/>
        <w:ind w:left="181" w:firstLine="539"/>
        <w:jc w:val="right"/>
        <w:rPr>
          <w:rFonts w:ascii="GHEA Grapalat" w:hAnsi="GHEA Grapalat" w:cs="Arial"/>
          <w:bCs/>
          <w:kern w:val="16"/>
          <w:sz w:val="20"/>
          <w:szCs w:val="20"/>
          <w:lang w:val="hy-AM"/>
        </w:rPr>
      </w:pPr>
      <w:r w:rsidRPr="00AC390D">
        <w:rPr>
          <w:rFonts w:ascii="GHEA Grapalat" w:hAnsi="GHEA Grapalat" w:cs="Arial"/>
          <w:bCs/>
          <w:kern w:val="16"/>
          <w:sz w:val="20"/>
          <w:szCs w:val="20"/>
          <w:lang w:val="hy-AM"/>
        </w:rPr>
        <w:t>ՀՀ կառավարության 2022 թվականի</w:t>
      </w:r>
    </w:p>
    <w:p w:rsidR="007C4D09" w:rsidRPr="00AC390D" w:rsidRDefault="007C4D09" w:rsidP="007C4D09">
      <w:pPr>
        <w:pStyle w:val="NormalWeb"/>
        <w:spacing w:before="0" w:beforeAutospacing="0" w:after="0" w:afterAutospacing="0" w:line="276" w:lineRule="auto"/>
        <w:ind w:left="181" w:firstLine="539"/>
        <w:jc w:val="right"/>
        <w:rPr>
          <w:rFonts w:ascii="GHEA Grapalat" w:hAnsi="GHEA Grapalat" w:cs="Arial"/>
          <w:bCs/>
          <w:kern w:val="16"/>
          <w:sz w:val="20"/>
          <w:szCs w:val="20"/>
          <w:lang w:val="hy-AM"/>
        </w:rPr>
      </w:pPr>
      <w:r w:rsidRPr="00AC390D">
        <w:rPr>
          <w:rFonts w:ascii="GHEA Grapalat" w:hAnsi="GHEA Grapalat" w:cs="Arial"/>
          <w:bCs/>
          <w:kern w:val="16"/>
          <w:sz w:val="20"/>
          <w:szCs w:val="20"/>
          <w:lang w:val="hy-AM"/>
        </w:rPr>
        <w:t xml:space="preserve">.....................   ..... – ի N ..... - </w:t>
      </w:r>
      <w:r>
        <w:rPr>
          <w:rFonts w:ascii="GHEA Grapalat" w:hAnsi="GHEA Grapalat" w:cs="Arial"/>
          <w:bCs/>
          <w:kern w:val="16"/>
          <w:sz w:val="20"/>
          <w:szCs w:val="20"/>
          <w:lang w:val="hy-AM"/>
        </w:rPr>
        <w:t>Լ</w:t>
      </w:r>
      <w:r w:rsidRPr="00AC390D">
        <w:rPr>
          <w:rFonts w:ascii="GHEA Grapalat" w:hAnsi="GHEA Grapalat" w:cs="Arial"/>
          <w:bCs/>
          <w:kern w:val="16"/>
          <w:sz w:val="20"/>
          <w:szCs w:val="20"/>
          <w:lang w:val="hy-AM"/>
        </w:rPr>
        <w:t xml:space="preserve"> որոշման</w:t>
      </w:r>
    </w:p>
    <w:p w:rsidR="00750F43" w:rsidRDefault="00750F43" w:rsidP="007C4D09">
      <w:pPr>
        <w:spacing w:after="0" w:line="360" w:lineRule="auto"/>
        <w:jc w:val="center"/>
        <w:rPr>
          <w:rFonts w:ascii="GHEA Grapalat" w:hAnsi="GHEA Grapalat"/>
          <w:b/>
          <w:bCs/>
          <w:sz w:val="24"/>
          <w:szCs w:val="24"/>
          <w:lang w:val="hy-AM"/>
        </w:rPr>
      </w:pPr>
    </w:p>
    <w:p w:rsidR="007C4D09" w:rsidRPr="007C4D09" w:rsidRDefault="007C4D09" w:rsidP="007C4D09">
      <w:pPr>
        <w:spacing w:after="0" w:line="360" w:lineRule="auto"/>
        <w:jc w:val="center"/>
        <w:rPr>
          <w:rFonts w:ascii="GHEA Grapalat" w:hAnsi="GHEA Grapalat"/>
          <w:bCs/>
          <w:sz w:val="24"/>
          <w:szCs w:val="24"/>
          <w:lang w:val="hy-AM"/>
        </w:rPr>
      </w:pPr>
      <w:r w:rsidRPr="007C4D09">
        <w:rPr>
          <w:rFonts w:ascii="GHEA Grapalat" w:hAnsi="GHEA Grapalat"/>
          <w:b/>
          <w:bCs/>
          <w:sz w:val="24"/>
          <w:szCs w:val="24"/>
          <w:lang w:val="hy-AM"/>
        </w:rPr>
        <w:t>ԾՐԱԳԻՐ</w:t>
      </w:r>
    </w:p>
    <w:p w:rsidR="00872728" w:rsidRDefault="007C4D09" w:rsidP="007C4D09">
      <w:pPr>
        <w:spacing w:after="0" w:line="360" w:lineRule="auto"/>
        <w:jc w:val="center"/>
        <w:rPr>
          <w:rFonts w:ascii="GHEA Grapalat" w:hAnsi="GHEA Grapalat"/>
          <w:b/>
          <w:bCs/>
          <w:sz w:val="24"/>
          <w:szCs w:val="24"/>
          <w:lang w:val="hy-AM"/>
        </w:rPr>
      </w:pPr>
      <w:r w:rsidRPr="007C4D09">
        <w:rPr>
          <w:rFonts w:ascii="GHEA Grapalat" w:hAnsi="GHEA Grapalat"/>
          <w:b/>
          <w:bCs/>
          <w:sz w:val="24"/>
          <w:szCs w:val="24"/>
          <w:lang w:val="hy-AM"/>
        </w:rPr>
        <w:t>ՊԵՏԱԿԱՆ</w:t>
      </w:r>
      <w:r w:rsidRPr="007C4D09">
        <w:rPr>
          <w:rFonts w:ascii="GHEA Grapalat" w:hAnsi="GHEA Grapalat"/>
          <w:b/>
          <w:bCs/>
          <w:sz w:val="24"/>
          <w:szCs w:val="24"/>
          <w:lang w:val="fr-FR"/>
        </w:rPr>
        <w:t xml:space="preserve"> </w:t>
      </w:r>
      <w:r w:rsidRPr="007C4D09">
        <w:rPr>
          <w:rFonts w:ascii="GHEA Grapalat" w:hAnsi="GHEA Grapalat"/>
          <w:b/>
          <w:bCs/>
          <w:sz w:val="24"/>
          <w:szCs w:val="24"/>
          <w:lang w:val="hy-AM"/>
        </w:rPr>
        <w:t>ԳՈՒՅՔԻ</w:t>
      </w:r>
      <w:r w:rsidRPr="007C4D09">
        <w:rPr>
          <w:rFonts w:ascii="GHEA Grapalat" w:hAnsi="GHEA Grapalat"/>
          <w:b/>
          <w:bCs/>
          <w:sz w:val="24"/>
          <w:szCs w:val="24"/>
          <w:lang w:val="fr-FR"/>
        </w:rPr>
        <w:t xml:space="preserve"> </w:t>
      </w:r>
      <w:r w:rsidRPr="007C4D09">
        <w:rPr>
          <w:rFonts w:ascii="GHEA Grapalat" w:hAnsi="GHEA Grapalat"/>
          <w:b/>
          <w:bCs/>
          <w:sz w:val="24"/>
          <w:szCs w:val="24"/>
          <w:lang w:val="hy-AM"/>
        </w:rPr>
        <w:t>ԿԱՌԱՎԱՐՄԱՆ</w:t>
      </w:r>
      <w:r w:rsidRPr="007C4D09">
        <w:rPr>
          <w:rFonts w:ascii="GHEA Grapalat" w:hAnsi="GHEA Grapalat"/>
          <w:b/>
          <w:bCs/>
          <w:sz w:val="24"/>
          <w:szCs w:val="24"/>
          <w:lang w:val="fr-FR"/>
        </w:rPr>
        <w:t xml:space="preserve"> </w:t>
      </w:r>
      <w:r w:rsidRPr="007C4D09">
        <w:rPr>
          <w:rFonts w:ascii="GHEA Grapalat" w:hAnsi="GHEA Grapalat"/>
          <w:b/>
          <w:bCs/>
          <w:sz w:val="24"/>
          <w:szCs w:val="24"/>
          <w:lang w:val="hy-AM"/>
        </w:rPr>
        <w:t>ԲԱՐԵՓՈԽՈՒՄՆԵՐԻ</w:t>
      </w:r>
      <w:r w:rsidRPr="007C4D09">
        <w:rPr>
          <w:rFonts w:ascii="GHEA Grapalat" w:hAnsi="GHEA Grapalat"/>
          <w:b/>
          <w:bCs/>
          <w:sz w:val="24"/>
          <w:szCs w:val="24"/>
          <w:lang w:val="fr-FR"/>
        </w:rPr>
        <w:t xml:space="preserve"> 2021-2026 </w:t>
      </w:r>
      <w:r w:rsidRPr="007C4D09">
        <w:rPr>
          <w:rFonts w:ascii="GHEA Grapalat" w:hAnsi="GHEA Grapalat"/>
          <w:b/>
          <w:bCs/>
          <w:sz w:val="24"/>
          <w:szCs w:val="24"/>
          <w:lang w:val="hy-AM"/>
        </w:rPr>
        <w:t>ԹՎԱԿԱՆՆԵՐԻ</w:t>
      </w:r>
      <w:r w:rsidRPr="007C4D09">
        <w:rPr>
          <w:rFonts w:ascii="GHEA Grapalat" w:hAnsi="GHEA Grapalat"/>
          <w:b/>
          <w:bCs/>
          <w:sz w:val="24"/>
          <w:szCs w:val="24"/>
          <w:lang w:val="fr-FR"/>
        </w:rPr>
        <w:t xml:space="preserve"> </w:t>
      </w:r>
      <w:r w:rsidRPr="007C4D09">
        <w:rPr>
          <w:rFonts w:ascii="GHEA Grapalat" w:hAnsi="GHEA Grapalat"/>
          <w:b/>
          <w:bCs/>
          <w:sz w:val="24"/>
          <w:szCs w:val="24"/>
          <w:lang w:val="hy-AM"/>
        </w:rPr>
        <w:t>ԳՈՐԾՈՒՆԵՈՒԹՅԱՆ</w:t>
      </w:r>
    </w:p>
    <w:tbl>
      <w:tblPr>
        <w:tblW w:w="15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4001"/>
        <w:gridCol w:w="3402"/>
        <w:gridCol w:w="1843"/>
        <w:gridCol w:w="1842"/>
        <w:gridCol w:w="1560"/>
        <w:gridCol w:w="1984"/>
      </w:tblGrid>
      <w:tr w:rsidR="008E30E3" w:rsidRPr="004C712E" w:rsidTr="00750F43">
        <w:trPr>
          <w:trHeight w:val="1377"/>
          <w:jc w:val="center"/>
        </w:trPr>
        <w:tc>
          <w:tcPr>
            <w:tcW w:w="489" w:type="dxa"/>
          </w:tcPr>
          <w:p w:rsidR="007C4D09" w:rsidRPr="00AC390D" w:rsidRDefault="007C4D09" w:rsidP="0073576E">
            <w:pPr>
              <w:ind w:firstLine="720"/>
              <w:jc w:val="center"/>
              <w:rPr>
                <w:rFonts w:ascii="GHEA Grapalat" w:hAnsi="GHEA Grapalat"/>
                <w:b/>
                <w:bCs/>
                <w:lang w:val="hy-AM"/>
              </w:rPr>
            </w:pPr>
          </w:p>
        </w:tc>
        <w:tc>
          <w:tcPr>
            <w:tcW w:w="4001" w:type="dxa"/>
            <w:vAlign w:val="center"/>
          </w:tcPr>
          <w:p w:rsidR="007C4D09" w:rsidRPr="00CA6BA7" w:rsidRDefault="007C4D09" w:rsidP="0073576E">
            <w:pPr>
              <w:ind w:firstLine="720"/>
              <w:rPr>
                <w:rFonts w:ascii="GHEA Grapalat" w:hAnsi="GHEA Grapalat"/>
                <w:b/>
                <w:bCs/>
                <w:sz w:val="24"/>
                <w:szCs w:val="24"/>
                <w:lang w:val="hy-AM"/>
              </w:rPr>
            </w:pPr>
            <w:r w:rsidRPr="00CA6BA7">
              <w:rPr>
                <w:rFonts w:ascii="GHEA Grapalat" w:hAnsi="GHEA Grapalat"/>
                <w:b/>
                <w:sz w:val="24"/>
                <w:szCs w:val="24"/>
                <w:lang w:val="hy-AM"/>
              </w:rPr>
              <w:t>Միջոցառումները</w:t>
            </w:r>
          </w:p>
        </w:tc>
        <w:tc>
          <w:tcPr>
            <w:tcW w:w="3402" w:type="dxa"/>
            <w:vAlign w:val="center"/>
          </w:tcPr>
          <w:p w:rsidR="007C4D09" w:rsidRPr="00CA6BA7" w:rsidRDefault="007C4D09" w:rsidP="0073576E">
            <w:pPr>
              <w:ind w:firstLine="55"/>
              <w:rPr>
                <w:rFonts w:ascii="GHEA Grapalat" w:hAnsi="GHEA Grapalat"/>
                <w:b/>
                <w:sz w:val="24"/>
                <w:szCs w:val="24"/>
                <w:lang w:val="hy-AM"/>
              </w:rPr>
            </w:pPr>
            <w:r w:rsidRPr="00CA6BA7">
              <w:rPr>
                <w:rFonts w:ascii="GHEA Grapalat" w:hAnsi="GHEA Grapalat"/>
                <w:b/>
                <w:sz w:val="24"/>
                <w:szCs w:val="24"/>
                <w:lang w:val="hy-AM"/>
              </w:rPr>
              <w:t>Ակնկալվող արդյունքը</w:t>
            </w:r>
          </w:p>
        </w:tc>
        <w:tc>
          <w:tcPr>
            <w:tcW w:w="1843" w:type="dxa"/>
          </w:tcPr>
          <w:p w:rsidR="007C4D09" w:rsidRDefault="007C4D09" w:rsidP="0073576E">
            <w:pPr>
              <w:ind w:firstLine="25"/>
              <w:jc w:val="center"/>
              <w:rPr>
                <w:rFonts w:ascii="GHEA Grapalat" w:hAnsi="GHEA Grapalat"/>
                <w:b/>
                <w:sz w:val="24"/>
                <w:szCs w:val="24"/>
                <w:lang w:val="hy-AM"/>
              </w:rPr>
            </w:pPr>
          </w:p>
          <w:p w:rsidR="007C4D09" w:rsidRPr="00CA6BA7" w:rsidRDefault="007C4D09" w:rsidP="0073576E">
            <w:pPr>
              <w:ind w:firstLine="25"/>
              <w:jc w:val="center"/>
              <w:rPr>
                <w:rFonts w:ascii="GHEA Grapalat" w:hAnsi="GHEA Grapalat"/>
                <w:b/>
                <w:sz w:val="24"/>
                <w:szCs w:val="24"/>
                <w:lang w:val="hy-AM"/>
              </w:rPr>
            </w:pPr>
            <w:r>
              <w:rPr>
                <w:rFonts w:ascii="GHEA Grapalat" w:hAnsi="GHEA Grapalat"/>
                <w:b/>
                <w:sz w:val="24"/>
                <w:szCs w:val="24"/>
                <w:lang w:val="hy-AM"/>
              </w:rPr>
              <w:t>Պատասխա</w:t>
            </w:r>
            <w:r w:rsidR="008E30E3">
              <w:rPr>
                <w:rFonts w:ascii="GHEA Grapalat" w:hAnsi="GHEA Grapalat"/>
                <w:b/>
                <w:sz w:val="24"/>
                <w:szCs w:val="24"/>
                <w:lang w:val="hy-AM"/>
              </w:rPr>
              <w:t>-</w:t>
            </w:r>
            <w:r>
              <w:rPr>
                <w:rFonts w:ascii="GHEA Grapalat" w:hAnsi="GHEA Grapalat"/>
                <w:b/>
                <w:sz w:val="24"/>
                <w:szCs w:val="24"/>
                <w:lang w:val="hy-AM"/>
              </w:rPr>
              <w:t>նատու մարմին</w:t>
            </w:r>
          </w:p>
        </w:tc>
        <w:tc>
          <w:tcPr>
            <w:tcW w:w="1842" w:type="dxa"/>
            <w:vAlign w:val="center"/>
          </w:tcPr>
          <w:p w:rsidR="007C4D09" w:rsidRPr="00CA6BA7" w:rsidRDefault="007C4D09" w:rsidP="007C4D09">
            <w:pPr>
              <w:ind w:firstLine="25"/>
              <w:rPr>
                <w:rFonts w:ascii="GHEA Grapalat" w:hAnsi="GHEA Grapalat"/>
                <w:b/>
                <w:bCs/>
                <w:sz w:val="24"/>
                <w:szCs w:val="24"/>
                <w:lang w:val="hy-AM"/>
              </w:rPr>
            </w:pPr>
            <w:r w:rsidRPr="00CA6BA7">
              <w:rPr>
                <w:rFonts w:ascii="GHEA Grapalat" w:hAnsi="GHEA Grapalat"/>
                <w:b/>
                <w:sz w:val="24"/>
                <w:szCs w:val="24"/>
                <w:lang w:val="hy-AM"/>
              </w:rPr>
              <w:t>Համակատա</w:t>
            </w:r>
            <w:r w:rsidR="008E30E3">
              <w:rPr>
                <w:rFonts w:ascii="GHEA Grapalat" w:hAnsi="GHEA Grapalat"/>
                <w:b/>
                <w:sz w:val="24"/>
                <w:szCs w:val="24"/>
                <w:lang w:val="hy-AM"/>
              </w:rPr>
              <w:t>-</w:t>
            </w:r>
            <w:r w:rsidRPr="00CA6BA7">
              <w:rPr>
                <w:rFonts w:ascii="GHEA Grapalat" w:hAnsi="GHEA Grapalat"/>
                <w:b/>
                <w:sz w:val="24"/>
                <w:szCs w:val="24"/>
                <w:lang w:val="hy-AM"/>
              </w:rPr>
              <w:t>րող</w:t>
            </w:r>
            <w:r>
              <w:rPr>
                <w:rFonts w:ascii="GHEA Grapalat" w:hAnsi="GHEA Grapalat"/>
                <w:b/>
                <w:sz w:val="24"/>
                <w:szCs w:val="24"/>
                <w:lang w:val="hy-AM"/>
              </w:rPr>
              <w:t xml:space="preserve"> մարմին</w:t>
            </w:r>
          </w:p>
        </w:tc>
        <w:tc>
          <w:tcPr>
            <w:tcW w:w="1560" w:type="dxa"/>
            <w:vAlign w:val="center"/>
          </w:tcPr>
          <w:p w:rsidR="007C4D09" w:rsidRPr="00CA6BA7" w:rsidRDefault="007C4D09" w:rsidP="0073576E">
            <w:pPr>
              <w:ind w:firstLine="720"/>
              <w:rPr>
                <w:rFonts w:ascii="GHEA Grapalat" w:hAnsi="GHEA Grapalat"/>
                <w:b/>
                <w:sz w:val="24"/>
                <w:szCs w:val="24"/>
              </w:rPr>
            </w:pPr>
          </w:p>
          <w:p w:rsidR="007C4D09" w:rsidRPr="00CA6BA7" w:rsidRDefault="007C4D09" w:rsidP="0073576E">
            <w:pPr>
              <w:ind w:firstLine="160"/>
              <w:rPr>
                <w:rFonts w:ascii="GHEA Grapalat" w:hAnsi="GHEA Grapalat"/>
                <w:b/>
                <w:sz w:val="24"/>
                <w:szCs w:val="24"/>
              </w:rPr>
            </w:pPr>
            <w:r w:rsidRPr="00CA6BA7">
              <w:rPr>
                <w:rFonts w:ascii="GHEA Grapalat" w:hAnsi="GHEA Grapalat"/>
                <w:b/>
                <w:sz w:val="24"/>
                <w:szCs w:val="24"/>
              </w:rPr>
              <w:t>Ժամկետ</w:t>
            </w:r>
          </w:p>
          <w:p w:rsidR="007C4D09" w:rsidRPr="00CA6BA7" w:rsidRDefault="007C4D09" w:rsidP="0073576E">
            <w:pPr>
              <w:ind w:firstLine="720"/>
              <w:rPr>
                <w:rFonts w:ascii="GHEA Grapalat" w:hAnsi="GHEA Grapalat"/>
                <w:b/>
                <w:bCs/>
                <w:sz w:val="24"/>
                <w:szCs w:val="24"/>
                <w:lang w:val="hy-AM"/>
              </w:rPr>
            </w:pPr>
          </w:p>
        </w:tc>
        <w:tc>
          <w:tcPr>
            <w:tcW w:w="1984" w:type="dxa"/>
          </w:tcPr>
          <w:p w:rsidR="007C4D09" w:rsidRPr="00CA6BA7" w:rsidRDefault="007C4D09" w:rsidP="0073576E">
            <w:pPr>
              <w:rPr>
                <w:rFonts w:ascii="GHEA Grapalat" w:hAnsi="GHEA Grapalat"/>
                <w:b/>
                <w:sz w:val="24"/>
                <w:szCs w:val="24"/>
                <w:lang w:val="hy-AM"/>
              </w:rPr>
            </w:pPr>
            <w:r w:rsidRPr="00CA6BA7">
              <w:rPr>
                <w:rFonts w:ascii="GHEA Grapalat" w:hAnsi="GHEA Grapalat"/>
                <w:b/>
                <w:sz w:val="24"/>
                <w:szCs w:val="24"/>
                <w:lang w:val="hy-AM"/>
              </w:rPr>
              <w:t>Ֆինանսավորման աղբյուր և կանխատես</w:t>
            </w:r>
            <w:r w:rsidR="008E30E3">
              <w:rPr>
                <w:rFonts w:ascii="GHEA Grapalat" w:hAnsi="GHEA Grapalat"/>
                <w:b/>
                <w:sz w:val="24"/>
                <w:szCs w:val="24"/>
                <w:lang w:val="hy-AM"/>
              </w:rPr>
              <w:t>-</w:t>
            </w:r>
            <w:r w:rsidRPr="00CA6BA7">
              <w:rPr>
                <w:rFonts w:ascii="GHEA Grapalat" w:hAnsi="GHEA Grapalat"/>
                <w:b/>
                <w:sz w:val="24"/>
                <w:szCs w:val="24"/>
                <w:lang w:val="hy-AM"/>
              </w:rPr>
              <w:t>վող չափ</w:t>
            </w:r>
          </w:p>
        </w:tc>
      </w:tr>
      <w:tr w:rsidR="008E30E3" w:rsidRPr="008E30E3" w:rsidTr="00750F43">
        <w:trPr>
          <w:trHeight w:val="20"/>
          <w:jc w:val="center"/>
        </w:trPr>
        <w:tc>
          <w:tcPr>
            <w:tcW w:w="489" w:type="dxa"/>
          </w:tcPr>
          <w:p w:rsidR="007C4D09" w:rsidRPr="00AC390D" w:rsidRDefault="008E30E3" w:rsidP="008E30E3">
            <w:pPr>
              <w:jc w:val="center"/>
              <w:rPr>
                <w:rFonts w:ascii="GHEA Grapalat" w:hAnsi="GHEA Grapalat"/>
                <w:b/>
                <w:bCs/>
                <w:lang w:val="hy-AM"/>
              </w:rPr>
            </w:pPr>
            <w:r>
              <w:rPr>
                <w:rFonts w:ascii="GHEA Grapalat" w:hAnsi="GHEA Grapalat"/>
                <w:b/>
                <w:bCs/>
                <w:lang w:val="hy-AM"/>
              </w:rPr>
              <w:t>1</w:t>
            </w:r>
          </w:p>
        </w:tc>
        <w:tc>
          <w:tcPr>
            <w:tcW w:w="4001" w:type="dxa"/>
          </w:tcPr>
          <w:p w:rsidR="007C4D09" w:rsidRPr="00AC390D" w:rsidRDefault="008E30E3" w:rsidP="0073576E">
            <w:pPr>
              <w:jc w:val="center"/>
              <w:rPr>
                <w:rFonts w:ascii="GHEA Grapalat" w:hAnsi="GHEA Grapalat"/>
                <w:b/>
                <w:bCs/>
                <w:lang w:val="hy-AM"/>
              </w:rPr>
            </w:pPr>
            <w:r>
              <w:rPr>
                <w:rFonts w:ascii="GHEA Grapalat" w:hAnsi="GHEA Grapalat"/>
                <w:b/>
                <w:bCs/>
                <w:lang w:val="hy-AM"/>
              </w:rPr>
              <w:t>2</w:t>
            </w:r>
          </w:p>
        </w:tc>
        <w:tc>
          <w:tcPr>
            <w:tcW w:w="3402" w:type="dxa"/>
          </w:tcPr>
          <w:p w:rsidR="007C4D09" w:rsidRPr="00AC390D" w:rsidRDefault="008E30E3" w:rsidP="0073576E">
            <w:pPr>
              <w:jc w:val="center"/>
              <w:rPr>
                <w:rFonts w:ascii="GHEA Grapalat" w:hAnsi="GHEA Grapalat"/>
                <w:lang w:val="hy-AM"/>
              </w:rPr>
            </w:pPr>
            <w:r>
              <w:rPr>
                <w:rFonts w:ascii="GHEA Grapalat" w:hAnsi="GHEA Grapalat"/>
                <w:lang w:val="hy-AM"/>
              </w:rPr>
              <w:t>3</w:t>
            </w:r>
          </w:p>
        </w:tc>
        <w:tc>
          <w:tcPr>
            <w:tcW w:w="1843" w:type="dxa"/>
          </w:tcPr>
          <w:p w:rsidR="007C4D09" w:rsidRPr="00AC390D" w:rsidRDefault="008E30E3" w:rsidP="0073576E">
            <w:pPr>
              <w:jc w:val="center"/>
              <w:rPr>
                <w:rFonts w:ascii="GHEA Grapalat" w:hAnsi="GHEA Grapalat"/>
                <w:b/>
                <w:bCs/>
                <w:lang w:val="hy-AM"/>
              </w:rPr>
            </w:pPr>
            <w:r>
              <w:rPr>
                <w:rFonts w:ascii="GHEA Grapalat" w:hAnsi="GHEA Grapalat"/>
                <w:b/>
                <w:bCs/>
                <w:lang w:val="hy-AM"/>
              </w:rPr>
              <w:t>4</w:t>
            </w:r>
          </w:p>
        </w:tc>
        <w:tc>
          <w:tcPr>
            <w:tcW w:w="1842" w:type="dxa"/>
          </w:tcPr>
          <w:p w:rsidR="007C4D09" w:rsidRPr="00AC390D" w:rsidRDefault="008E30E3" w:rsidP="0073576E">
            <w:pPr>
              <w:jc w:val="center"/>
              <w:rPr>
                <w:rFonts w:ascii="GHEA Grapalat" w:hAnsi="GHEA Grapalat"/>
                <w:b/>
                <w:bCs/>
                <w:lang w:val="hy-AM"/>
              </w:rPr>
            </w:pPr>
            <w:r>
              <w:rPr>
                <w:rFonts w:ascii="GHEA Grapalat" w:hAnsi="GHEA Grapalat"/>
                <w:b/>
                <w:bCs/>
                <w:lang w:val="hy-AM"/>
              </w:rPr>
              <w:t>5</w:t>
            </w:r>
          </w:p>
        </w:tc>
        <w:tc>
          <w:tcPr>
            <w:tcW w:w="1560" w:type="dxa"/>
          </w:tcPr>
          <w:p w:rsidR="007C4D09" w:rsidRPr="00AC390D" w:rsidRDefault="008E30E3" w:rsidP="0073576E">
            <w:pPr>
              <w:jc w:val="center"/>
              <w:rPr>
                <w:rFonts w:ascii="GHEA Grapalat" w:hAnsi="GHEA Grapalat"/>
                <w:b/>
                <w:bCs/>
                <w:lang w:val="hy-AM"/>
              </w:rPr>
            </w:pPr>
            <w:r>
              <w:rPr>
                <w:rFonts w:ascii="GHEA Grapalat" w:hAnsi="GHEA Grapalat"/>
                <w:b/>
                <w:bCs/>
                <w:lang w:val="hy-AM"/>
              </w:rPr>
              <w:t>6</w:t>
            </w:r>
          </w:p>
        </w:tc>
        <w:tc>
          <w:tcPr>
            <w:tcW w:w="1984" w:type="dxa"/>
          </w:tcPr>
          <w:p w:rsidR="007C4D09" w:rsidRPr="00AC390D" w:rsidRDefault="008E30E3" w:rsidP="0073576E">
            <w:pPr>
              <w:jc w:val="center"/>
              <w:rPr>
                <w:rFonts w:ascii="GHEA Grapalat" w:hAnsi="GHEA Grapalat"/>
                <w:b/>
                <w:bCs/>
                <w:lang w:val="hy-AM"/>
              </w:rPr>
            </w:pPr>
            <w:r>
              <w:rPr>
                <w:rFonts w:ascii="GHEA Grapalat" w:hAnsi="GHEA Grapalat"/>
                <w:b/>
                <w:bCs/>
                <w:lang w:val="hy-AM"/>
              </w:rPr>
              <w:t>7</w:t>
            </w:r>
          </w:p>
        </w:tc>
      </w:tr>
      <w:tr w:rsidR="003B3EAB" w:rsidRPr="007A3698" w:rsidTr="00750F43">
        <w:trPr>
          <w:trHeight w:val="20"/>
          <w:jc w:val="center"/>
        </w:trPr>
        <w:tc>
          <w:tcPr>
            <w:tcW w:w="489" w:type="dxa"/>
          </w:tcPr>
          <w:p w:rsidR="003B3EAB" w:rsidRDefault="003B3EAB" w:rsidP="00750F43">
            <w:pPr>
              <w:spacing w:after="0" w:line="276" w:lineRule="auto"/>
              <w:jc w:val="center"/>
              <w:rPr>
                <w:rFonts w:ascii="GHEA Grapalat" w:hAnsi="GHEA Grapalat"/>
                <w:b/>
                <w:bCs/>
                <w:lang w:val="hy-AM"/>
              </w:rPr>
            </w:pPr>
            <w:r>
              <w:rPr>
                <w:rFonts w:ascii="GHEA Grapalat" w:hAnsi="GHEA Grapalat"/>
                <w:b/>
                <w:bCs/>
                <w:lang w:val="hy-AM"/>
              </w:rPr>
              <w:t>1.</w:t>
            </w:r>
          </w:p>
        </w:tc>
        <w:tc>
          <w:tcPr>
            <w:tcW w:w="4001" w:type="dxa"/>
          </w:tcPr>
          <w:p w:rsidR="003B3EAB" w:rsidRPr="007A3698" w:rsidRDefault="003B3EAB" w:rsidP="00661051">
            <w:pPr>
              <w:spacing w:after="0" w:line="276" w:lineRule="auto"/>
              <w:rPr>
                <w:rFonts w:ascii="GHEA Grapalat" w:hAnsi="GHEA Grapalat"/>
                <w:sz w:val="24"/>
                <w:szCs w:val="24"/>
                <w:lang w:val="hy-AM"/>
              </w:rPr>
            </w:pPr>
            <w:r w:rsidRPr="007B6450">
              <w:rPr>
                <w:rFonts w:ascii="GHEA Grapalat" w:hAnsi="GHEA Grapalat"/>
                <w:sz w:val="24"/>
                <w:szCs w:val="24"/>
                <w:lang w:val="hy-AM"/>
              </w:rPr>
              <w:t xml:space="preserve">Պետական կառավարման համակարգի մարմինների և պետական ոչ առևտրային </w:t>
            </w:r>
            <w:r>
              <w:rPr>
                <w:rFonts w:ascii="GHEA Grapalat" w:hAnsi="GHEA Grapalat"/>
                <w:sz w:val="24"/>
                <w:szCs w:val="24"/>
                <w:lang w:val="hy-AM"/>
              </w:rPr>
              <w:t>կա</w:t>
            </w:r>
            <w:r w:rsidRPr="007B6450">
              <w:rPr>
                <w:rFonts w:ascii="GHEA Grapalat" w:hAnsi="GHEA Grapalat"/>
                <w:sz w:val="24"/>
                <w:szCs w:val="24"/>
                <w:lang w:val="hy-AM"/>
              </w:rPr>
              <w:t>զ</w:t>
            </w:r>
            <w:r>
              <w:rPr>
                <w:rFonts w:ascii="GHEA Grapalat" w:hAnsi="GHEA Grapalat"/>
                <w:sz w:val="24"/>
                <w:szCs w:val="24"/>
                <w:lang w:val="hy-AM"/>
              </w:rPr>
              <w:t>մ</w:t>
            </w:r>
            <w:r w:rsidRPr="007B6450">
              <w:rPr>
                <w:rFonts w:ascii="GHEA Grapalat" w:hAnsi="GHEA Grapalat"/>
                <w:sz w:val="24"/>
                <w:szCs w:val="24"/>
                <w:lang w:val="hy-AM"/>
              </w:rPr>
              <w:t>ակերպությունների գործառո</w:t>
            </w:r>
            <w:r>
              <w:rPr>
                <w:rFonts w:ascii="GHEA Grapalat" w:hAnsi="GHEA Grapalat"/>
                <w:sz w:val="24"/>
                <w:szCs w:val="24"/>
                <w:lang w:val="hy-AM"/>
              </w:rPr>
              <w:t>ւ</w:t>
            </w:r>
            <w:r w:rsidRPr="007B6450">
              <w:rPr>
                <w:rFonts w:ascii="GHEA Grapalat" w:hAnsi="GHEA Grapalat"/>
                <w:sz w:val="24"/>
                <w:szCs w:val="24"/>
                <w:lang w:val="hy-AM"/>
              </w:rPr>
              <w:t>յթների իրականացման համար ՀՀ պետական բյուջեի և այլ միջոցների հաշվին ոչ պետական սեփականություն համարվող տարածքներ</w:t>
            </w:r>
            <w:r w:rsidR="00661051">
              <w:rPr>
                <w:rFonts w:ascii="GHEA Grapalat" w:hAnsi="GHEA Grapalat"/>
                <w:sz w:val="24"/>
                <w:szCs w:val="24"/>
                <w:lang w:val="hy-AM"/>
              </w:rPr>
              <w:t>ը</w:t>
            </w:r>
            <w:r w:rsidRPr="007B6450">
              <w:rPr>
                <w:rFonts w:ascii="GHEA Grapalat" w:hAnsi="GHEA Grapalat"/>
                <w:sz w:val="24"/>
                <w:szCs w:val="24"/>
                <w:lang w:val="hy-AM"/>
              </w:rPr>
              <w:t xml:space="preserve"> վարձակալության գործընթացի </w:t>
            </w:r>
            <w:r w:rsidRPr="007B6450">
              <w:rPr>
                <w:rFonts w:ascii="GHEA Grapalat" w:hAnsi="GHEA Grapalat"/>
                <w:sz w:val="24"/>
                <w:szCs w:val="24"/>
                <w:lang w:val="hy-AM"/>
              </w:rPr>
              <w:lastRenderedPageBreak/>
              <w:t xml:space="preserve">կանոնակարգում, ինչպես նաև ոչ պետական տարածքների պետական տարածքներով փոխարինելու </w:t>
            </w:r>
            <w:r>
              <w:rPr>
                <w:rFonts w:ascii="GHEA Grapalat" w:hAnsi="GHEA Grapalat"/>
                <w:sz w:val="24"/>
                <w:szCs w:val="24"/>
                <w:lang w:val="hy-AM"/>
              </w:rPr>
              <w:t xml:space="preserve">ուղղությամբ </w:t>
            </w:r>
            <w:r w:rsidRPr="007B6450">
              <w:rPr>
                <w:rFonts w:ascii="GHEA Grapalat" w:hAnsi="GHEA Grapalat"/>
                <w:sz w:val="24"/>
                <w:szCs w:val="24"/>
                <w:lang w:val="hy-AM"/>
              </w:rPr>
              <w:t>գործողությունների ծրագրի մշակում և ի</w:t>
            </w:r>
            <w:r>
              <w:rPr>
                <w:rFonts w:ascii="GHEA Grapalat" w:hAnsi="GHEA Grapalat"/>
                <w:sz w:val="24"/>
                <w:szCs w:val="24"/>
                <w:lang w:val="hy-AM"/>
              </w:rPr>
              <w:t>րականացում</w:t>
            </w:r>
          </w:p>
        </w:tc>
        <w:tc>
          <w:tcPr>
            <w:tcW w:w="3402" w:type="dxa"/>
          </w:tcPr>
          <w:p w:rsidR="003B3EAB" w:rsidRPr="007A3698" w:rsidRDefault="003B3EAB" w:rsidP="00750F43">
            <w:pPr>
              <w:spacing w:after="0" w:line="276" w:lineRule="auto"/>
              <w:rPr>
                <w:rFonts w:ascii="GHEA Grapalat" w:hAnsi="GHEA Grapalat" w:cs="Sylfaen"/>
                <w:b/>
                <w:sz w:val="24"/>
                <w:szCs w:val="24"/>
                <w:lang w:val="hy-AM"/>
              </w:rPr>
            </w:pPr>
            <w:r w:rsidRPr="007A3698">
              <w:rPr>
                <w:rFonts w:ascii="GHEA Grapalat" w:hAnsi="GHEA Grapalat" w:cs="Sylfaen"/>
                <w:b/>
                <w:sz w:val="24"/>
                <w:szCs w:val="24"/>
                <w:lang w:val="hy-AM"/>
              </w:rPr>
              <w:lastRenderedPageBreak/>
              <w:t>Ակնկալվող միջանկյալ արդյունքը.</w:t>
            </w:r>
          </w:p>
          <w:p w:rsidR="003B3EAB" w:rsidRDefault="00661051" w:rsidP="00750F43">
            <w:pPr>
              <w:spacing w:after="0" w:line="276" w:lineRule="auto"/>
              <w:rPr>
                <w:rFonts w:ascii="GHEA Grapalat" w:hAnsi="GHEA Grapalat"/>
                <w:sz w:val="24"/>
                <w:szCs w:val="24"/>
                <w:lang w:val="hy-AM"/>
              </w:rPr>
            </w:pPr>
            <w:r>
              <w:rPr>
                <w:rFonts w:ascii="GHEA Grapalat" w:hAnsi="GHEA Grapalat" w:cs="Sylfaen"/>
                <w:sz w:val="24"/>
                <w:szCs w:val="24"/>
                <w:lang w:val="hy-AM"/>
              </w:rPr>
              <w:t xml:space="preserve">Կոմիտեի կողմից </w:t>
            </w:r>
            <w:r w:rsidR="003B3EAB">
              <w:rPr>
                <w:rFonts w:ascii="GHEA Grapalat" w:hAnsi="GHEA Grapalat" w:cs="Sylfaen"/>
                <w:sz w:val="24"/>
                <w:szCs w:val="24"/>
                <w:lang w:val="hy-AM"/>
              </w:rPr>
              <w:t>պ</w:t>
            </w:r>
            <w:r w:rsidR="003B3EAB" w:rsidRPr="007B6450">
              <w:rPr>
                <w:rFonts w:ascii="GHEA Grapalat" w:hAnsi="GHEA Grapalat" w:cs="Sylfaen"/>
                <w:sz w:val="24"/>
                <w:szCs w:val="24"/>
                <w:lang w:val="hy-AM"/>
              </w:rPr>
              <w:t>ետական</w:t>
            </w:r>
            <w:r w:rsidR="003B3EAB" w:rsidRPr="007B6450">
              <w:rPr>
                <w:rFonts w:ascii="GHEA Grapalat" w:hAnsi="GHEA Grapalat"/>
                <w:sz w:val="24"/>
                <w:szCs w:val="24"/>
                <w:lang w:val="hy-AM"/>
              </w:rPr>
              <w:t xml:space="preserve"> մարմինների և կազմակերպությունների կողմից </w:t>
            </w:r>
            <w:r w:rsidRPr="007B6450">
              <w:rPr>
                <w:rFonts w:ascii="GHEA Grapalat" w:hAnsi="GHEA Grapalat"/>
                <w:sz w:val="24"/>
                <w:szCs w:val="24"/>
                <w:lang w:val="hy-AM"/>
              </w:rPr>
              <w:t xml:space="preserve">վարձակալված </w:t>
            </w:r>
            <w:r w:rsidR="003B3EAB" w:rsidRPr="007B6450">
              <w:rPr>
                <w:rFonts w:ascii="GHEA Grapalat" w:hAnsi="GHEA Grapalat"/>
                <w:sz w:val="24"/>
                <w:szCs w:val="24"/>
                <w:lang w:val="hy-AM"/>
              </w:rPr>
              <w:t xml:space="preserve">ոչ պետական տարածքների հաշվառում, այդ տարածքների նկատմամբ պահանջի բացահայտում և </w:t>
            </w:r>
            <w:r w:rsidR="003B3EAB">
              <w:rPr>
                <w:rFonts w:ascii="GHEA Grapalat" w:hAnsi="GHEA Grapalat"/>
                <w:sz w:val="24"/>
                <w:szCs w:val="24"/>
                <w:lang w:val="hy-AM"/>
              </w:rPr>
              <w:lastRenderedPageBreak/>
              <w:t xml:space="preserve">պետական տարածքների </w:t>
            </w:r>
            <w:r w:rsidR="003B3EAB" w:rsidRPr="007B6450">
              <w:rPr>
                <w:rFonts w:ascii="GHEA Grapalat" w:hAnsi="GHEA Grapalat"/>
                <w:sz w:val="24"/>
                <w:szCs w:val="24"/>
                <w:lang w:val="hy-AM"/>
              </w:rPr>
              <w:t>հաշվ</w:t>
            </w:r>
            <w:r w:rsidR="003B3EAB">
              <w:rPr>
                <w:rFonts w:ascii="GHEA Grapalat" w:hAnsi="GHEA Grapalat"/>
                <w:sz w:val="24"/>
                <w:szCs w:val="24"/>
                <w:lang w:val="hy-AM"/>
              </w:rPr>
              <w:t>ին</w:t>
            </w:r>
            <w:r w:rsidR="003B3EAB" w:rsidRPr="007B6450">
              <w:rPr>
                <w:rFonts w:ascii="GHEA Grapalat" w:hAnsi="GHEA Grapalat"/>
                <w:sz w:val="24"/>
                <w:szCs w:val="24"/>
                <w:lang w:val="hy-AM"/>
              </w:rPr>
              <w:t xml:space="preserve"> պահանջի բավարարման համար տարբերակների </w:t>
            </w:r>
            <w:r>
              <w:rPr>
                <w:rFonts w:ascii="GHEA Grapalat" w:hAnsi="GHEA Grapalat"/>
                <w:sz w:val="24"/>
                <w:szCs w:val="24"/>
                <w:lang w:val="hy-AM"/>
              </w:rPr>
              <w:t xml:space="preserve">մշակում և </w:t>
            </w:r>
            <w:r w:rsidR="003B3EAB" w:rsidRPr="007B6450">
              <w:rPr>
                <w:rFonts w:ascii="GHEA Grapalat" w:hAnsi="GHEA Grapalat"/>
                <w:sz w:val="24"/>
                <w:szCs w:val="24"/>
                <w:lang w:val="hy-AM"/>
              </w:rPr>
              <w:t xml:space="preserve">առաջարկում։ Տվյալ գործընթացի կանոնակարգման շնորհիվ </w:t>
            </w:r>
            <w:r w:rsidRPr="00661051">
              <w:rPr>
                <w:rFonts w:ascii="GHEA Grapalat" w:hAnsi="GHEA Grapalat"/>
                <w:sz w:val="24"/>
                <w:szCs w:val="24"/>
                <w:lang w:val="hy-AM"/>
              </w:rPr>
              <w:t>(</w:t>
            </w:r>
            <w:r>
              <w:rPr>
                <w:rFonts w:ascii="GHEA Grapalat" w:hAnsi="GHEA Grapalat"/>
                <w:sz w:val="24"/>
                <w:szCs w:val="24"/>
                <w:lang w:val="hy-AM"/>
              </w:rPr>
              <w:t>իրավական ակտի մշակում</w:t>
            </w:r>
            <w:r w:rsidRPr="00661051">
              <w:rPr>
                <w:rFonts w:ascii="GHEA Grapalat" w:hAnsi="GHEA Grapalat"/>
                <w:sz w:val="24"/>
                <w:szCs w:val="24"/>
                <w:lang w:val="hy-AM"/>
              </w:rPr>
              <w:t>)</w:t>
            </w:r>
            <w:r>
              <w:rPr>
                <w:rFonts w:ascii="GHEA Grapalat" w:hAnsi="GHEA Grapalat"/>
                <w:sz w:val="24"/>
                <w:szCs w:val="24"/>
                <w:lang w:val="hy-AM"/>
              </w:rPr>
              <w:t xml:space="preserve"> </w:t>
            </w:r>
            <w:r w:rsidR="003B3EAB" w:rsidRPr="007B6450">
              <w:rPr>
                <w:rFonts w:ascii="GHEA Grapalat" w:hAnsi="GHEA Grapalat"/>
                <w:sz w:val="24"/>
                <w:szCs w:val="24"/>
                <w:lang w:val="hy-AM"/>
              </w:rPr>
              <w:t>ՀՀ պետական բյուջեի և ոչ այլ միջոցների հնարավորինս արդյունավետ և նպատակային օգտագործում</w:t>
            </w:r>
            <w:r>
              <w:rPr>
                <w:rFonts w:ascii="GHEA Grapalat" w:hAnsi="GHEA Grapalat"/>
                <w:sz w:val="24"/>
                <w:szCs w:val="24"/>
                <w:lang w:val="hy-AM"/>
              </w:rPr>
              <w:t>, ինչպես նաև այդ բնագավառում</w:t>
            </w:r>
            <w:r w:rsidR="003B3EAB" w:rsidRPr="007B6450">
              <w:rPr>
                <w:rFonts w:ascii="GHEA Grapalat" w:hAnsi="GHEA Grapalat"/>
                <w:sz w:val="24"/>
                <w:szCs w:val="24"/>
                <w:lang w:val="hy-AM"/>
              </w:rPr>
              <w:t xml:space="preserve"> </w:t>
            </w:r>
            <w:r w:rsidR="003B3EAB">
              <w:rPr>
                <w:rFonts w:ascii="GHEA Grapalat" w:hAnsi="GHEA Grapalat"/>
                <w:sz w:val="24"/>
                <w:szCs w:val="24"/>
                <w:lang w:val="hy-AM"/>
              </w:rPr>
              <w:t xml:space="preserve">կամայական մոտեցումների </w:t>
            </w:r>
            <w:r w:rsidR="003B3EAB" w:rsidRPr="007B6450">
              <w:rPr>
                <w:rFonts w:ascii="GHEA Grapalat" w:hAnsi="GHEA Grapalat"/>
                <w:sz w:val="24"/>
                <w:szCs w:val="24"/>
                <w:lang w:val="hy-AM"/>
              </w:rPr>
              <w:t xml:space="preserve">բացառում։ </w:t>
            </w:r>
          </w:p>
          <w:p w:rsidR="003B3EAB" w:rsidRDefault="003B3EAB" w:rsidP="00750F43">
            <w:pPr>
              <w:spacing w:after="0" w:line="276" w:lineRule="auto"/>
              <w:rPr>
                <w:rFonts w:ascii="GHEA Grapalat" w:hAnsi="GHEA Grapalat"/>
                <w:sz w:val="24"/>
                <w:szCs w:val="24"/>
                <w:lang w:val="hy-AM"/>
              </w:rPr>
            </w:pPr>
            <w:r w:rsidRPr="007A3698">
              <w:rPr>
                <w:rFonts w:ascii="GHEA Grapalat" w:hAnsi="GHEA Grapalat"/>
                <w:b/>
                <w:sz w:val="24"/>
                <w:szCs w:val="24"/>
                <w:lang w:val="hy-AM"/>
              </w:rPr>
              <w:t xml:space="preserve">Ակնկալվող </w:t>
            </w:r>
            <w:r>
              <w:rPr>
                <w:rFonts w:ascii="GHEA Grapalat" w:hAnsi="GHEA Grapalat"/>
                <w:b/>
                <w:sz w:val="24"/>
                <w:szCs w:val="24"/>
                <w:lang w:val="hy-AM"/>
              </w:rPr>
              <w:t>վերջնական ա</w:t>
            </w:r>
            <w:r w:rsidRPr="007A3698">
              <w:rPr>
                <w:rFonts w:ascii="GHEA Grapalat" w:hAnsi="GHEA Grapalat"/>
                <w:b/>
                <w:sz w:val="24"/>
                <w:szCs w:val="24"/>
                <w:lang w:val="hy-AM"/>
              </w:rPr>
              <w:t>րդյունքը</w:t>
            </w:r>
            <w:r>
              <w:rPr>
                <w:rFonts w:ascii="GHEA Grapalat" w:hAnsi="GHEA Grapalat"/>
                <w:sz w:val="24"/>
                <w:szCs w:val="24"/>
                <w:lang w:val="hy-AM"/>
              </w:rPr>
              <w:t>.</w:t>
            </w:r>
          </w:p>
          <w:p w:rsidR="003B3EAB" w:rsidRPr="007A3698" w:rsidRDefault="003B3EAB" w:rsidP="00265B18">
            <w:pPr>
              <w:spacing w:after="0" w:line="276" w:lineRule="auto"/>
              <w:rPr>
                <w:rFonts w:ascii="GHEA Grapalat" w:hAnsi="GHEA Grapalat"/>
                <w:sz w:val="24"/>
                <w:szCs w:val="24"/>
                <w:lang w:val="hy-AM"/>
              </w:rPr>
            </w:pPr>
            <w:r w:rsidRPr="007B6450">
              <w:rPr>
                <w:rFonts w:ascii="GHEA Grapalat" w:hAnsi="GHEA Grapalat"/>
                <w:sz w:val="24"/>
                <w:szCs w:val="24"/>
                <w:lang w:val="hy-AM"/>
              </w:rPr>
              <w:t xml:space="preserve">ոչ պետական տարածքները պետական սեփականություն համարվող </w:t>
            </w:r>
            <w:r>
              <w:rPr>
                <w:rFonts w:ascii="GHEA Grapalat" w:hAnsi="GHEA Grapalat"/>
                <w:sz w:val="24"/>
                <w:szCs w:val="24"/>
                <w:lang w:val="hy-AM"/>
              </w:rPr>
              <w:t>տարածքներ</w:t>
            </w:r>
            <w:r w:rsidRPr="007B6450">
              <w:rPr>
                <w:rFonts w:ascii="GHEA Grapalat" w:hAnsi="GHEA Grapalat"/>
                <w:sz w:val="24"/>
                <w:szCs w:val="24"/>
                <w:lang w:val="hy-AM"/>
              </w:rPr>
              <w:t xml:space="preserve">ով </w:t>
            </w:r>
            <w:r w:rsidRPr="007B6450">
              <w:rPr>
                <w:rFonts w:ascii="GHEA Grapalat" w:hAnsi="GHEA Grapalat"/>
                <w:sz w:val="24"/>
                <w:szCs w:val="24"/>
                <w:lang w:val="hy-AM"/>
              </w:rPr>
              <w:lastRenderedPageBreak/>
              <w:t>փոխարին</w:t>
            </w:r>
            <w:r w:rsidR="00661051">
              <w:rPr>
                <w:rFonts w:ascii="GHEA Grapalat" w:hAnsi="GHEA Grapalat"/>
                <w:sz w:val="24"/>
                <w:szCs w:val="24"/>
                <w:lang w:val="hy-AM"/>
              </w:rPr>
              <w:t xml:space="preserve">ելու </w:t>
            </w:r>
            <w:r w:rsidRPr="007B6450">
              <w:rPr>
                <w:rFonts w:ascii="GHEA Grapalat" w:hAnsi="GHEA Grapalat"/>
                <w:sz w:val="24"/>
                <w:szCs w:val="24"/>
                <w:lang w:val="hy-AM"/>
              </w:rPr>
              <w:t>միջոցով ՀՀ պետական բյուջեի և այլ միջոցների խնայում ու</w:t>
            </w:r>
            <w:r>
              <w:rPr>
                <w:rFonts w:ascii="GHEA Grapalat" w:hAnsi="GHEA Grapalat"/>
                <w:sz w:val="24"/>
                <w:szCs w:val="24"/>
                <w:lang w:val="hy-AM"/>
              </w:rPr>
              <w:t xml:space="preserve"> աստիճանաբար </w:t>
            </w:r>
            <w:r w:rsidRPr="007B6450">
              <w:rPr>
                <w:rFonts w:ascii="GHEA Grapalat" w:hAnsi="GHEA Grapalat"/>
                <w:sz w:val="24"/>
                <w:szCs w:val="24"/>
                <w:lang w:val="hy-AM"/>
              </w:rPr>
              <w:t xml:space="preserve">այդ նպատակով ՀՀ պետական բյուջեի և այլ միջոցների </w:t>
            </w:r>
            <w:r w:rsidR="00661051" w:rsidRPr="00661051">
              <w:rPr>
                <w:rFonts w:ascii="GHEA Grapalat" w:hAnsi="GHEA Grapalat"/>
                <w:sz w:val="24"/>
                <w:szCs w:val="24"/>
                <w:lang w:val="hy-AM"/>
              </w:rPr>
              <w:t>(</w:t>
            </w:r>
            <w:r w:rsidR="00661051">
              <w:rPr>
                <w:rFonts w:ascii="GHEA Grapalat" w:hAnsi="GHEA Grapalat"/>
                <w:sz w:val="24"/>
                <w:szCs w:val="24"/>
                <w:lang w:val="hy-AM"/>
              </w:rPr>
              <w:t xml:space="preserve">ներկա դրությամբ </w:t>
            </w:r>
            <w:r w:rsidR="00661051" w:rsidRPr="00265B18">
              <w:rPr>
                <w:rFonts w:ascii="GHEA Grapalat" w:hAnsi="GHEA Grapalat"/>
                <w:sz w:val="24"/>
                <w:szCs w:val="24"/>
                <w:lang w:val="hy-AM"/>
              </w:rPr>
              <w:t>47</w:t>
            </w:r>
            <w:r w:rsidR="00265B18" w:rsidRPr="00265B18">
              <w:rPr>
                <w:rFonts w:ascii="GHEA Grapalat" w:hAnsi="GHEA Grapalat"/>
                <w:sz w:val="24"/>
                <w:szCs w:val="24"/>
                <w:lang w:val="hy-AM"/>
              </w:rPr>
              <w:t>2</w:t>
            </w:r>
            <w:r w:rsidR="00661051" w:rsidRPr="00265B18">
              <w:rPr>
                <w:rFonts w:ascii="GHEA Grapalat" w:hAnsi="GHEA Grapalat"/>
                <w:sz w:val="24"/>
                <w:szCs w:val="24"/>
                <w:lang w:val="hy-AM"/>
              </w:rPr>
              <w:t xml:space="preserve"> մլն</w:t>
            </w:r>
            <w:r w:rsidR="00661051">
              <w:rPr>
                <w:rFonts w:ascii="GHEA Grapalat" w:hAnsi="GHEA Grapalat"/>
                <w:sz w:val="24"/>
                <w:szCs w:val="24"/>
                <w:lang w:val="hy-AM"/>
              </w:rPr>
              <w:t xml:space="preserve"> դրամ</w:t>
            </w:r>
            <w:r w:rsidR="00661051" w:rsidRPr="00661051">
              <w:rPr>
                <w:rFonts w:ascii="GHEA Grapalat" w:hAnsi="GHEA Grapalat"/>
                <w:sz w:val="24"/>
                <w:szCs w:val="24"/>
                <w:lang w:val="hy-AM"/>
              </w:rPr>
              <w:t>)</w:t>
            </w:r>
            <w:r w:rsidR="00661051">
              <w:rPr>
                <w:rFonts w:ascii="GHEA Grapalat" w:hAnsi="GHEA Grapalat"/>
                <w:sz w:val="24"/>
                <w:szCs w:val="24"/>
                <w:lang w:val="hy-AM"/>
              </w:rPr>
              <w:t xml:space="preserve"> </w:t>
            </w:r>
            <w:r w:rsidRPr="007B6450">
              <w:rPr>
                <w:rFonts w:ascii="GHEA Grapalat" w:hAnsi="GHEA Grapalat"/>
                <w:sz w:val="24"/>
                <w:szCs w:val="24"/>
                <w:lang w:val="hy-AM"/>
              </w:rPr>
              <w:t xml:space="preserve">օգտագործման </w:t>
            </w:r>
            <w:r w:rsidR="00661051">
              <w:rPr>
                <w:rFonts w:ascii="GHEA Grapalat" w:hAnsi="GHEA Grapalat"/>
                <w:sz w:val="24"/>
                <w:szCs w:val="24"/>
                <w:lang w:val="hy-AM"/>
              </w:rPr>
              <w:t>բացառում</w:t>
            </w:r>
          </w:p>
        </w:tc>
        <w:tc>
          <w:tcPr>
            <w:tcW w:w="1843" w:type="dxa"/>
          </w:tcPr>
          <w:p w:rsidR="003B3EAB" w:rsidRDefault="003B3EAB" w:rsidP="00750F43">
            <w:pPr>
              <w:spacing w:after="0" w:line="276" w:lineRule="auto"/>
              <w:rPr>
                <w:rFonts w:ascii="GHEA Grapalat" w:hAnsi="GHEA Grapalat"/>
                <w:b/>
                <w:bCs/>
                <w:lang w:val="hy-AM"/>
              </w:rPr>
            </w:pPr>
            <w:r>
              <w:rPr>
                <w:rFonts w:ascii="GHEA Grapalat" w:hAnsi="GHEA Grapalat"/>
                <w:color w:val="000000" w:themeColor="text1"/>
                <w:sz w:val="24"/>
                <w:szCs w:val="24"/>
                <w:lang w:val="hy-AM"/>
              </w:rPr>
              <w:lastRenderedPageBreak/>
              <w:t>ՀՀ ՏԿԵՆ պ</w:t>
            </w:r>
            <w:r w:rsidRPr="00037FCD">
              <w:rPr>
                <w:rFonts w:ascii="GHEA Grapalat" w:hAnsi="GHEA Grapalat"/>
                <w:color w:val="000000" w:themeColor="text1"/>
                <w:sz w:val="24"/>
                <w:szCs w:val="24"/>
                <w:lang w:val="hy-AM"/>
              </w:rPr>
              <w:t>ետական գույքի կառավարման կոմիտե</w:t>
            </w:r>
          </w:p>
        </w:tc>
        <w:tc>
          <w:tcPr>
            <w:tcW w:w="1842" w:type="dxa"/>
          </w:tcPr>
          <w:p w:rsidR="003B3EAB" w:rsidRPr="00E70E3B" w:rsidRDefault="00BB6254" w:rsidP="00750F43">
            <w:pPr>
              <w:spacing w:after="0" w:line="276" w:lineRule="auto"/>
              <w:rPr>
                <w:rFonts w:ascii="GHEA Grapalat" w:hAnsi="GHEA Grapalat"/>
                <w:bCs/>
                <w:sz w:val="24"/>
                <w:szCs w:val="24"/>
                <w:lang w:val="hy-AM"/>
              </w:rPr>
            </w:pPr>
            <w:r>
              <w:rPr>
                <w:rFonts w:ascii="GHEA Grapalat" w:hAnsi="GHEA Grapalat"/>
                <w:bCs/>
                <w:sz w:val="24"/>
                <w:szCs w:val="24"/>
                <w:lang w:val="hy-AM"/>
              </w:rPr>
              <w:t>Ֆ</w:t>
            </w:r>
            <w:r w:rsidR="003B3EAB" w:rsidRPr="00E70E3B">
              <w:rPr>
                <w:rFonts w:ascii="GHEA Grapalat" w:hAnsi="GHEA Grapalat"/>
                <w:bCs/>
                <w:sz w:val="24"/>
                <w:szCs w:val="24"/>
                <w:lang w:val="hy-AM"/>
              </w:rPr>
              <w:t xml:space="preserve">ինանսների նախարարություն,                      </w:t>
            </w:r>
            <w:r>
              <w:rPr>
                <w:rFonts w:ascii="GHEA Grapalat" w:hAnsi="GHEA Grapalat"/>
                <w:bCs/>
                <w:sz w:val="24"/>
                <w:szCs w:val="24"/>
                <w:lang w:val="hy-AM"/>
              </w:rPr>
              <w:t>Է</w:t>
            </w:r>
            <w:r w:rsidR="003B3EAB" w:rsidRPr="00E70E3B">
              <w:rPr>
                <w:rFonts w:ascii="GHEA Grapalat" w:hAnsi="GHEA Grapalat"/>
                <w:bCs/>
                <w:sz w:val="24"/>
                <w:szCs w:val="24"/>
                <w:lang w:val="hy-AM"/>
              </w:rPr>
              <w:t xml:space="preserve">կոնոմիկայի նախարարություն, </w:t>
            </w:r>
          </w:p>
          <w:p w:rsidR="003B3EAB" w:rsidRDefault="003B3EAB" w:rsidP="00750F43">
            <w:pPr>
              <w:spacing w:after="0" w:line="276" w:lineRule="auto"/>
              <w:rPr>
                <w:rFonts w:ascii="GHEA Grapalat" w:hAnsi="GHEA Grapalat"/>
                <w:b/>
                <w:bCs/>
                <w:lang w:val="hy-AM"/>
              </w:rPr>
            </w:pPr>
            <w:r w:rsidRPr="00E70E3B">
              <w:rPr>
                <w:rFonts w:ascii="GHEA Grapalat" w:hAnsi="GHEA Grapalat"/>
                <w:bCs/>
                <w:sz w:val="24"/>
                <w:szCs w:val="24"/>
                <w:lang w:val="hy-AM"/>
              </w:rPr>
              <w:t>Կադաստրի կոմիտե, Քաղաքաշինության կոմիտե</w:t>
            </w:r>
          </w:p>
        </w:tc>
        <w:tc>
          <w:tcPr>
            <w:tcW w:w="1560" w:type="dxa"/>
          </w:tcPr>
          <w:p w:rsidR="003B3EAB" w:rsidRPr="00CA6BA7" w:rsidRDefault="003B3EAB"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 xml:space="preserve">2022 թվականի </w:t>
            </w:r>
            <w:r>
              <w:rPr>
                <w:rFonts w:ascii="GHEA Grapalat" w:hAnsi="GHEA Grapalat"/>
                <w:sz w:val="24"/>
                <w:szCs w:val="24"/>
                <w:lang w:val="hy-AM"/>
              </w:rPr>
              <w:t>4</w:t>
            </w:r>
            <w:r w:rsidRPr="00CA6BA7">
              <w:rPr>
                <w:rFonts w:ascii="GHEA Grapalat" w:hAnsi="GHEA Grapalat"/>
                <w:sz w:val="24"/>
                <w:szCs w:val="24"/>
                <w:lang w:val="hy-AM"/>
              </w:rPr>
              <w:t>-րդ եռամսյակ</w:t>
            </w:r>
          </w:p>
        </w:tc>
        <w:tc>
          <w:tcPr>
            <w:tcW w:w="1984" w:type="dxa"/>
          </w:tcPr>
          <w:p w:rsidR="003B3EAB" w:rsidRPr="00CA6BA7" w:rsidRDefault="003B3EAB"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լրացուցիչ ֆինանսա</w:t>
            </w:r>
            <w:r w:rsidRPr="00CA6BA7">
              <w:rPr>
                <w:rFonts w:ascii="GHEA Grapalat" w:hAnsi="GHEA Grapalat"/>
                <w:sz w:val="24"/>
                <w:szCs w:val="24"/>
                <w:lang w:val="hy-AM"/>
              </w:rPr>
              <w:softHyphen/>
              <w:t xml:space="preserve">վորում չի պահանջվում </w:t>
            </w:r>
          </w:p>
        </w:tc>
      </w:tr>
      <w:tr w:rsidR="00E70E3B" w:rsidRPr="007A3698" w:rsidTr="00750F43">
        <w:trPr>
          <w:trHeight w:val="20"/>
          <w:jc w:val="center"/>
        </w:trPr>
        <w:tc>
          <w:tcPr>
            <w:tcW w:w="489" w:type="dxa"/>
          </w:tcPr>
          <w:p w:rsidR="00E70E3B" w:rsidRDefault="00E70E3B" w:rsidP="00750F43">
            <w:pPr>
              <w:spacing w:after="0" w:line="276" w:lineRule="auto"/>
              <w:jc w:val="center"/>
              <w:rPr>
                <w:rFonts w:ascii="GHEA Grapalat" w:hAnsi="GHEA Grapalat"/>
                <w:b/>
                <w:bCs/>
                <w:lang w:val="hy-AM"/>
              </w:rPr>
            </w:pPr>
            <w:r>
              <w:rPr>
                <w:rFonts w:ascii="GHEA Grapalat" w:hAnsi="GHEA Grapalat"/>
                <w:b/>
                <w:bCs/>
                <w:lang w:val="hy-AM"/>
              </w:rPr>
              <w:lastRenderedPageBreak/>
              <w:t>2.</w:t>
            </w:r>
          </w:p>
        </w:tc>
        <w:tc>
          <w:tcPr>
            <w:tcW w:w="4001" w:type="dxa"/>
          </w:tcPr>
          <w:p w:rsidR="00E70E3B" w:rsidRPr="007B6450" w:rsidRDefault="00E70E3B" w:rsidP="00750F43">
            <w:pPr>
              <w:spacing w:after="0" w:line="276" w:lineRule="auto"/>
              <w:rPr>
                <w:rFonts w:ascii="GHEA Grapalat" w:hAnsi="GHEA Grapalat"/>
                <w:sz w:val="24"/>
                <w:szCs w:val="24"/>
                <w:lang w:val="hy-AM"/>
              </w:rPr>
            </w:pPr>
            <w:r w:rsidRPr="007B6450">
              <w:rPr>
                <w:rFonts w:ascii="GHEA Grapalat" w:hAnsi="GHEA Grapalat" w:cs="Sylfaen"/>
                <w:sz w:val="24"/>
                <w:szCs w:val="24"/>
                <w:lang w:val="hy-AM"/>
              </w:rPr>
              <w:t>Պետական</w:t>
            </w:r>
            <w:r w:rsidRPr="007B6450">
              <w:rPr>
                <w:rFonts w:ascii="GHEA Grapalat" w:hAnsi="GHEA Grapalat"/>
                <w:sz w:val="24"/>
                <w:szCs w:val="24"/>
                <w:lang w:val="hy-AM"/>
              </w:rPr>
              <w:t xml:space="preserve"> գույքի գնահատման գործիքակազմի բարեփոխման ուղղությամբ իրավական նոր մոտեցումների մշակում և ընդունում՝ նպատակ ունենալով հնարավորինս կրճատել գնահատման գործընթացի ընդհանուր</w:t>
            </w:r>
            <w:r>
              <w:rPr>
                <w:rFonts w:ascii="GHEA Grapalat" w:hAnsi="GHEA Grapalat"/>
                <w:sz w:val="24"/>
                <w:szCs w:val="24"/>
                <w:lang w:val="hy-AM"/>
              </w:rPr>
              <w:t xml:space="preserve"> տևողությունը</w:t>
            </w:r>
            <w:r w:rsidRPr="007B6450">
              <w:rPr>
                <w:rFonts w:ascii="GHEA Grapalat" w:hAnsi="GHEA Grapalat"/>
                <w:sz w:val="24"/>
                <w:szCs w:val="24"/>
                <w:lang w:val="hy-AM"/>
              </w:rPr>
              <w:t xml:space="preserve">, բացառել կրկնակի գնահատումները և հնարավորինս տնտեսել գնահատմանը տրամադրվող </w:t>
            </w:r>
            <w:r>
              <w:rPr>
                <w:rFonts w:ascii="GHEA Grapalat" w:hAnsi="GHEA Grapalat"/>
                <w:sz w:val="24"/>
                <w:szCs w:val="24"/>
                <w:lang w:val="hy-AM"/>
              </w:rPr>
              <w:t>միջոցները</w:t>
            </w:r>
            <w:r w:rsidRPr="007B6450">
              <w:rPr>
                <w:rFonts w:ascii="GHEA Grapalat" w:hAnsi="GHEA Grapalat"/>
                <w:sz w:val="24"/>
                <w:szCs w:val="24"/>
                <w:lang w:val="hy-AM"/>
              </w:rPr>
              <w:t xml:space="preserve"> </w:t>
            </w:r>
          </w:p>
          <w:p w:rsidR="00E70E3B" w:rsidRPr="007B6450" w:rsidRDefault="00E70E3B" w:rsidP="00750F43">
            <w:pPr>
              <w:spacing w:after="0" w:line="276" w:lineRule="auto"/>
              <w:rPr>
                <w:rFonts w:ascii="GHEA Grapalat" w:hAnsi="GHEA Grapalat"/>
                <w:sz w:val="24"/>
                <w:szCs w:val="24"/>
                <w:lang w:val="hy-AM"/>
              </w:rPr>
            </w:pPr>
          </w:p>
        </w:tc>
        <w:tc>
          <w:tcPr>
            <w:tcW w:w="3402" w:type="dxa"/>
          </w:tcPr>
          <w:p w:rsidR="00E70E3B" w:rsidRPr="002D0DEB" w:rsidRDefault="00E70E3B" w:rsidP="00750F43">
            <w:pPr>
              <w:spacing w:after="0" w:line="276" w:lineRule="auto"/>
              <w:rPr>
                <w:rFonts w:ascii="GHEA Grapalat" w:hAnsi="GHEA Grapalat"/>
                <w:b/>
                <w:sz w:val="24"/>
                <w:szCs w:val="24"/>
                <w:lang w:val="hy-AM"/>
              </w:rPr>
            </w:pPr>
            <w:r w:rsidRPr="002D0DEB">
              <w:rPr>
                <w:rFonts w:ascii="GHEA Grapalat" w:hAnsi="GHEA Grapalat" w:cs="Sylfaen"/>
                <w:b/>
                <w:sz w:val="24"/>
                <w:szCs w:val="24"/>
                <w:lang w:val="hy-AM"/>
              </w:rPr>
              <w:t>Ակնկալվող</w:t>
            </w:r>
            <w:r w:rsidRPr="002D0DEB">
              <w:rPr>
                <w:rFonts w:ascii="GHEA Grapalat" w:hAnsi="GHEA Grapalat"/>
                <w:b/>
                <w:sz w:val="24"/>
                <w:szCs w:val="24"/>
                <w:lang w:val="hy-AM"/>
              </w:rPr>
              <w:t xml:space="preserve"> միջանկյալ արդյունքը.</w:t>
            </w:r>
          </w:p>
          <w:p w:rsidR="00E70E3B" w:rsidRDefault="00E70E3B" w:rsidP="00750F43">
            <w:pPr>
              <w:spacing w:after="0" w:line="276" w:lineRule="auto"/>
              <w:rPr>
                <w:rFonts w:ascii="GHEA Grapalat" w:hAnsi="GHEA Grapalat"/>
                <w:sz w:val="24"/>
                <w:szCs w:val="24"/>
                <w:lang w:val="hy-AM"/>
              </w:rPr>
            </w:pPr>
            <w:r>
              <w:rPr>
                <w:rFonts w:ascii="GHEA Grapalat" w:hAnsi="GHEA Grapalat" w:cs="Sylfaen"/>
                <w:sz w:val="24"/>
                <w:szCs w:val="24"/>
                <w:lang w:val="hy-AM"/>
              </w:rPr>
              <w:t>պ</w:t>
            </w:r>
            <w:r w:rsidRPr="00E529D8">
              <w:rPr>
                <w:rFonts w:ascii="GHEA Grapalat" w:hAnsi="GHEA Grapalat" w:cs="Sylfaen"/>
                <w:sz w:val="24"/>
                <w:szCs w:val="24"/>
                <w:lang w:val="hy-AM"/>
              </w:rPr>
              <w:t>ետական</w:t>
            </w:r>
            <w:r w:rsidRPr="00E529D8">
              <w:rPr>
                <w:rFonts w:ascii="GHEA Grapalat" w:hAnsi="GHEA Grapalat"/>
                <w:sz w:val="24"/>
                <w:szCs w:val="24"/>
                <w:lang w:val="hy-AM"/>
              </w:rPr>
              <w:t xml:space="preserve"> գույքի գնահատման դաշտը կանոնակարգող իրավական ակտի բարեփոխման շնորհիվ պետական գույքի մասնավորեցման, օտարման և օգտագործման տրամադրման գործընթաց</w:t>
            </w:r>
            <w:r>
              <w:rPr>
                <w:rFonts w:ascii="GHEA Grapalat" w:hAnsi="GHEA Grapalat"/>
                <w:sz w:val="24"/>
                <w:szCs w:val="24"/>
                <w:lang w:val="hy-AM"/>
              </w:rPr>
              <w:t>ների</w:t>
            </w:r>
            <w:r w:rsidRPr="00E529D8">
              <w:rPr>
                <w:rFonts w:ascii="GHEA Grapalat" w:hAnsi="GHEA Grapalat"/>
                <w:sz w:val="24"/>
                <w:szCs w:val="24"/>
                <w:lang w:val="hy-AM"/>
              </w:rPr>
              <w:t xml:space="preserve"> ընդհանուր տևողության կրճատում, կրկնակի գ</w:t>
            </w:r>
            <w:r>
              <w:rPr>
                <w:rFonts w:ascii="GHEA Grapalat" w:hAnsi="GHEA Grapalat"/>
                <w:sz w:val="24"/>
                <w:szCs w:val="24"/>
                <w:lang w:val="hy-AM"/>
              </w:rPr>
              <w:t>նահատում</w:t>
            </w:r>
            <w:r w:rsidRPr="00E529D8">
              <w:rPr>
                <w:rFonts w:ascii="GHEA Grapalat" w:hAnsi="GHEA Grapalat"/>
                <w:sz w:val="24"/>
                <w:szCs w:val="24"/>
                <w:lang w:val="hy-AM"/>
              </w:rPr>
              <w:t xml:space="preserve">ների </w:t>
            </w:r>
            <w:r w:rsidRPr="00E529D8">
              <w:rPr>
                <w:rFonts w:ascii="GHEA Grapalat" w:hAnsi="GHEA Grapalat"/>
                <w:sz w:val="24"/>
                <w:szCs w:val="24"/>
                <w:lang w:val="hy-AM"/>
              </w:rPr>
              <w:lastRenderedPageBreak/>
              <w:t xml:space="preserve">բացառում, կառավարման գործընթացում օպերատիվության մակարդակի բարձրացում, վարչարարության պարզեցում. </w:t>
            </w:r>
          </w:p>
          <w:p w:rsidR="00E70E3B" w:rsidRDefault="00E70E3B" w:rsidP="00750F43">
            <w:pPr>
              <w:spacing w:after="0" w:line="276" w:lineRule="auto"/>
              <w:rPr>
                <w:rFonts w:ascii="GHEA Grapalat" w:hAnsi="GHEA Grapalat"/>
                <w:sz w:val="24"/>
                <w:szCs w:val="24"/>
                <w:lang w:val="hy-AM"/>
              </w:rPr>
            </w:pPr>
            <w:r w:rsidRPr="002D0DEB">
              <w:rPr>
                <w:rFonts w:ascii="GHEA Grapalat" w:hAnsi="GHEA Grapalat"/>
                <w:b/>
                <w:sz w:val="24"/>
                <w:szCs w:val="24"/>
                <w:lang w:val="hy-AM"/>
              </w:rPr>
              <w:t>Ակնկալվող վերջնական արդյունքը</w:t>
            </w:r>
            <w:r>
              <w:rPr>
                <w:rFonts w:ascii="GHEA Grapalat" w:hAnsi="GHEA Grapalat"/>
                <w:sz w:val="24"/>
                <w:szCs w:val="24"/>
                <w:lang w:val="hy-AM"/>
              </w:rPr>
              <w:t>.</w:t>
            </w:r>
          </w:p>
          <w:p w:rsidR="00E70E3B" w:rsidRPr="007A3698" w:rsidRDefault="00E70E3B" w:rsidP="00750F43">
            <w:pPr>
              <w:spacing w:after="0" w:line="276" w:lineRule="auto"/>
              <w:rPr>
                <w:rFonts w:ascii="GHEA Grapalat" w:hAnsi="GHEA Grapalat" w:cs="Sylfaen"/>
                <w:b/>
                <w:sz w:val="24"/>
                <w:szCs w:val="24"/>
                <w:lang w:val="hy-AM"/>
              </w:rPr>
            </w:pPr>
            <w:r w:rsidRPr="00E529D8">
              <w:rPr>
                <w:rFonts w:ascii="GHEA Grapalat" w:hAnsi="GHEA Grapalat"/>
                <w:sz w:val="24"/>
                <w:szCs w:val="24"/>
                <w:lang w:val="hy-AM"/>
              </w:rPr>
              <w:t xml:space="preserve">գնահատմանը տրամադրվող միջոցների </w:t>
            </w:r>
            <w:r>
              <w:rPr>
                <w:rFonts w:ascii="GHEA Grapalat" w:hAnsi="GHEA Grapalat"/>
                <w:sz w:val="24"/>
                <w:szCs w:val="24"/>
                <w:lang w:val="hy-AM"/>
              </w:rPr>
              <w:t>30 տոկոսի</w:t>
            </w:r>
            <w:r w:rsidR="001E1706">
              <w:rPr>
                <w:rFonts w:ascii="GHEA Grapalat" w:hAnsi="GHEA Grapalat"/>
                <w:sz w:val="24"/>
                <w:szCs w:val="24"/>
                <w:lang w:val="hy-AM"/>
              </w:rPr>
              <w:t xml:space="preserve"> չափով</w:t>
            </w:r>
            <w:r>
              <w:rPr>
                <w:rFonts w:ascii="GHEA Grapalat" w:hAnsi="GHEA Grapalat"/>
                <w:sz w:val="24"/>
                <w:szCs w:val="24"/>
                <w:lang w:val="hy-AM"/>
              </w:rPr>
              <w:t xml:space="preserve"> տնտեսում</w:t>
            </w:r>
          </w:p>
        </w:tc>
        <w:tc>
          <w:tcPr>
            <w:tcW w:w="1843" w:type="dxa"/>
          </w:tcPr>
          <w:p w:rsidR="00E70E3B" w:rsidRPr="00037FCD" w:rsidRDefault="00E70E3B" w:rsidP="00750F43">
            <w:pPr>
              <w:spacing w:after="0" w:line="276" w:lineRule="auto"/>
              <w:rPr>
                <w:rFonts w:ascii="GHEA Grapalat" w:hAnsi="GHEA Grapalat"/>
                <w:color w:val="000000" w:themeColor="text1"/>
                <w:sz w:val="24"/>
                <w:szCs w:val="24"/>
                <w:lang w:val="hy-AM"/>
              </w:rPr>
            </w:pPr>
            <w:r>
              <w:rPr>
                <w:rFonts w:ascii="GHEA Grapalat" w:hAnsi="GHEA Grapalat"/>
                <w:color w:val="000000" w:themeColor="text1"/>
                <w:sz w:val="24"/>
                <w:szCs w:val="24"/>
                <w:lang w:val="hy-AM"/>
              </w:rPr>
              <w:lastRenderedPageBreak/>
              <w:t>ՀՀ ՏԿԵՆ պ</w:t>
            </w:r>
            <w:r w:rsidRPr="00037FCD">
              <w:rPr>
                <w:rFonts w:ascii="GHEA Grapalat" w:hAnsi="GHEA Grapalat"/>
                <w:color w:val="000000" w:themeColor="text1"/>
                <w:sz w:val="24"/>
                <w:szCs w:val="24"/>
                <w:lang w:val="hy-AM"/>
              </w:rPr>
              <w:t>ետական գույքի կառավարման կոմիտե</w:t>
            </w:r>
          </w:p>
        </w:tc>
        <w:tc>
          <w:tcPr>
            <w:tcW w:w="1842" w:type="dxa"/>
          </w:tcPr>
          <w:p w:rsidR="00E70E3B" w:rsidRPr="00E70E3B" w:rsidRDefault="00BB6254" w:rsidP="00750F43">
            <w:pPr>
              <w:spacing w:after="0" w:line="276" w:lineRule="auto"/>
              <w:rPr>
                <w:rFonts w:ascii="GHEA Grapalat" w:hAnsi="GHEA Grapalat"/>
                <w:bCs/>
                <w:sz w:val="24"/>
                <w:szCs w:val="24"/>
                <w:lang w:val="hy-AM"/>
              </w:rPr>
            </w:pPr>
            <w:r>
              <w:rPr>
                <w:rFonts w:ascii="GHEA Grapalat" w:hAnsi="GHEA Grapalat"/>
                <w:bCs/>
                <w:sz w:val="24"/>
                <w:szCs w:val="24"/>
                <w:lang w:val="hy-AM"/>
              </w:rPr>
              <w:t>Ֆ</w:t>
            </w:r>
            <w:r w:rsidR="00E70E3B" w:rsidRPr="00E70E3B">
              <w:rPr>
                <w:rFonts w:ascii="GHEA Grapalat" w:hAnsi="GHEA Grapalat"/>
                <w:bCs/>
                <w:sz w:val="24"/>
                <w:szCs w:val="24"/>
                <w:lang w:val="hy-AM"/>
              </w:rPr>
              <w:t xml:space="preserve">ինանսների նախարարություն,                      </w:t>
            </w:r>
            <w:r>
              <w:rPr>
                <w:rFonts w:ascii="GHEA Grapalat" w:hAnsi="GHEA Grapalat"/>
                <w:bCs/>
                <w:sz w:val="24"/>
                <w:szCs w:val="24"/>
                <w:lang w:val="hy-AM"/>
              </w:rPr>
              <w:t>Է</w:t>
            </w:r>
            <w:r w:rsidR="00E70E3B" w:rsidRPr="00E70E3B">
              <w:rPr>
                <w:rFonts w:ascii="GHEA Grapalat" w:hAnsi="GHEA Grapalat"/>
                <w:bCs/>
                <w:sz w:val="24"/>
                <w:szCs w:val="24"/>
                <w:lang w:val="hy-AM"/>
              </w:rPr>
              <w:t xml:space="preserve">կոնոմիկայի նախարարություն, </w:t>
            </w:r>
          </w:p>
          <w:p w:rsidR="00E70E3B" w:rsidRPr="00B532B1" w:rsidRDefault="00E70E3B" w:rsidP="00750F43">
            <w:pPr>
              <w:spacing w:after="0" w:line="276" w:lineRule="auto"/>
              <w:rPr>
                <w:rFonts w:ascii="GHEA Grapalat" w:hAnsi="GHEA Grapalat"/>
                <w:color w:val="000000" w:themeColor="text1"/>
                <w:sz w:val="24"/>
                <w:szCs w:val="24"/>
                <w:lang w:val="hy-AM"/>
              </w:rPr>
            </w:pPr>
            <w:r w:rsidRPr="00E70E3B">
              <w:rPr>
                <w:rFonts w:ascii="GHEA Grapalat" w:hAnsi="GHEA Grapalat"/>
                <w:bCs/>
                <w:sz w:val="24"/>
                <w:szCs w:val="24"/>
                <w:lang w:val="hy-AM"/>
              </w:rPr>
              <w:t>Կադաստրի կոմիտե, Քաղաքաշինության կոմիտե</w:t>
            </w:r>
          </w:p>
        </w:tc>
        <w:tc>
          <w:tcPr>
            <w:tcW w:w="1560" w:type="dxa"/>
          </w:tcPr>
          <w:p w:rsidR="00E70E3B" w:rsidRPr="00CA6BA7" w:rsidRDefault="00E70E3B"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 xml:space="preserve">2022 թվականի </w:t>
            </w:r>
            <w:r>
              <w:rPr>
                <w:rFonts w:ascii="GHEA Grapalat" w:hAnsi="GHEA Grapalat"/>
                <w:sz w:val="24"/>
                <w:szCs w:val="24"/>
                <w:lang w:val="hy-AM"/>
              </w:rPr>
              <w:t>4</w:t>
            </w:r>
            <w:r w:rsidRPr="00CA6BA7">
              <w:rPr>
                <w:rFonts w:ascii="GHEA Grapalat" w:hAnsi="GHEA Grapalat"/>
                <w:sz w:val="24"/>
                <w:szCs w:val="24"/>
                <w:lang w:val="hy-AM"/>
              </w:rPr>
              <w:t>-րդ եռամսյակ</w:t>
            </w:r>
          </w:p>
        </w:tc>
        <w:tc>
          <w:tcPr>
            <w:tcW w:w="1984" w:type="dxa"/>
          </w:tcPr>
          <w:p w:rsidR="00E70E3B" w:rsidRPr="00CA6BA7" w:rsidRDefault="00E70E3B"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լրացուցիչ ֆինանսա</w:t>
            </w:r>
            <w:r w:rsidRPr="00CA6BA7">
              <w:rPr>
                <w:rFonts w:ascii="GHEA Grapalat" w:hAnsi="GHEA Grapalat"/>
                <w:sz w:val="24"/>
                <w:szCs w:val="24"/>
                <w:lang w:val="hy-AM"/>
              </w:rPr>
              <w:softHyphen/>
              <w:t xml:space="preserve">վորում չի պահանջվում </w:t>
            </w:r>
          </w:p>
        </w:tc>
      </w:tr>
      <w:tr w:rsidR="00A863F4" w:rsidRPr="007A3698" w:rsidTr="00750F43">
        <w:trPr>
          <w:trHeight w:val="20"/>
          <w:jc w:val="center"/>
        </w:trPr>
        <w:tc>
          <w:tcPr>
            <w:tcW w:w="489" w:type="dxa"/>
          </w:tcPr>
          <w:p w:rsidR="00A863F4" w:rsidRDefault="00A863F4" w:rsidP="00750F43">
            <w:pPr>
              <w:spacing w:after="0" w:line="276" w:lineRule="auto"/>
              <w:jc w:val="center"/>
              <w:rPr>
                <w:rFonts w:ascii="GHEA Grapalat" w:hAnsi="GHEA Grapalat"/>
                <w:b/>
                <w:bCs/>
                <w:lang w:val="hy-AM"/>
              </w:rPr>
            </w:pPr>
            <w:r>
              <w:rPr>
                <w:rFonts w:ascii="GHEA Grapalat" w:hAnsi="GHEA Grapalat"/>
                <w:b/>
                <w:bCs/>
                <w:lang w:val="hy-AM"/>
              </w:rPr>
              <w:lastRenderedPageBreak/>
              <w:t>3.</w:t>
            </w:r>
          </w:p>
        </w:tc>
        <w:tc>
          <w:tcPr>
            <w:tcW w:w="4001" w:type="dxa"/>
          </w:tcPr>
          <w:p w:rsidR="00A863F4" w:rsidRDefault="00A863F4" w:rsidP="00750F43">
            <w:pPr>
              <w:spacing w:after="0" w:line="276" w:lineRule="auto"/>
              <w:rPr>
                <w:rFonts w:ascii="GHEA Grapalat" w:hAnsi="GHEA Grapalat"/>
                <w:sz w:val="24"/>
                <w:szCs w:val="24"/>
                <w:lang w:val="hy-AM"/>
              </w:rPr>
            </w:pPr>
            <w:r>
              <w:rPr>
                <w:rFonts w:ascii="GHEA Grapalat" w:hAnsi="GHEA Grapalat"/>
                <w:sz w:val="24"/>
                <w:szCs w:val="24"/>
                <w:lang w:val="hy-AM"/>
              </w:rPr>
              <w:t xml:space="preserve">Պետական գույքի օտարման բնագավառում նոր գործիքակազմի ներդրման ուղղությամբ գործողությունների ծրագրի կազմում և իրականացում, մասնավորապես. պետական գույքի վաճառքի գրավչության բարձրացման և քաղաքաշինական ու այլ սահմանափակումների, ինչպես նաև ենթակառուցվածքների հետ </w:t>
            </w:r>
            <w:r>
              <w:rPr>
                <w:rFonts w:ascii="GHEA Grapalat" w:hAnsi="GHEA Grapalat"/>
                <w:sz w:val="24"/>
                <w:szCs w:val="24"/>
                <w:lang w:val="hy-AM"/>
              </w:rPr>
              <w:lastRenderedPageBreak/>
              <w:t>կապված խնդիրների լուծման ուղղությամբ միջոցառումների իրականացում և այդ նպատակով բարձր արժեք ու իրացվելի գույքի նկատմամբ 100 տոկոս պետական մասնակցությամբ կազմակերպության</w:t>
            </w:r>
            <w:r w:rsidRPr="00E529D8">
              <w:rPr>
                <w:rFonts w:ascii="GHEA Grapalat" w:hAnsi="GHEA Grapalat"/>
                <w:sz w:val="24"/>
                <w:szCs w:val="24"/>
                <w:lang w:val="hy-AM"/>
              </w:rPr>
              <w:t>(</w:t>
            </w:r>
            <w:r>
              <w:rPr>
                <w:rFonts w:ascii="GHEA Grapalat" w:hAnsi="GHEA Grapalat"/>
                <w:sz w:val="24"/>
                <w:szCs w:val="24"/>
                <w:lang w:val="hy-AM"/>
              </w:rPr>
              <w:t>ների</w:t>
            </w:r>
            <w:r w:rsidRPr="00E529D8">
              <w:rPr>
                <w:rFonts w:ascii="GHEA Grapalat" w:hAnsi="GHEA Grapalat"/>
                <w:sz w:val="24"/>
                <w:szCs w:val="24"/>
                <w:lang w:val="hy-AM"/>
              </w:rPr>
              <w:t>)</w:t>
            </w:r>
            <w:r>
              <w:rPr>
                <w:rFonts w:ascii="GHEA Grapalat" w:hAnsi="GHEA Grapalat"/>
                <w:sz w:val="24"/>
                <w:szCs w:val="24"/>
                <w:lang w:val="hy-AM"/>
              </w:rPr>
              <w:t xml:space="preserve"> ստեղծում և դրա</w:t>
            </w:r>
            <w:r w:rsidRPr="00A863F4">
              <w:rPr>
                <w:rFonts w:ascii="GHEA Grapalat" w:hAnsi="GHEA Grapalat"/>
                <w:sz w:val="24"/>
                <w:szCs w:val="24"/>
                <w:lang w:val="hy-AM"/>
              </w:rPr>
              <w:t>(</w:t>
            </w:r>
            <w:r>
              <w:rPr>
                <w:rFonts w:ascii="GHEA Grapalat" w:hAnsi="GHEA Grapalat"/>
                <w:sz w:val="24"/>
                <w:szCs w:val="24"/>
                <w:lang w:val="hy-AM"/>
              </w:rPr>
              <w:t>նց</w:t>
            </w:r>
            <w:r w:rsidRPr="00A863F4">
              <w:rPr>
                <w:rFonts w:ascii="GHEA Grapalat" w:hAnsi="GHEA Grapalat"/>
                <w:sz w:val="24"/>
                <w:szCs w:val="24"/>
                <w:lang w:val="hy-AM"/>
              </w:rPr>
              <w:t>)</w:t>
            </w:r>
            <w:r>
              <w:rPr>
                <w:rFonts w:ascii="GHEA Grapalat" w:hAnsi="GHEA Grapalat"/>
                <w:sz w:val="24"/>
                <w:szCs w:val="24"/>
                <w:lang w:val="hy-AM"/>
              </w:rPr>
              <w:t xml:space="preserve"> բաժնետոմսերի վաճառքի կազմակերպում</w:t>
            </w:r>
          </w:p>
          <w:p w:rsidR="00A863F4" w:rsidRPr="007B6450" w:rsidRDefault="00A863F4" w:rsidP="00750F43">
            <w:pPr>
              <w:spacing w:after="0" w:line="276" w:lineRule="auto"/>
              <w:rPr>
                <w:rFonts w:ascii="GHEA Grapalat" w:hAnsi="GHEA Grapalat"/>
                <w:sz w:val="24"/>
                <w:szCs w:val="24"/>
                <w:lang w:val="hy-AM"/>
              </w:rPr>
            </w:pPr>
          </w:p>
        </w:tc>
        <w:tc>
          <w:tcPr>
            <w:tcW w:w="3402" w:type="dxa"/>
          </w:tcPr>
          <w:p w:rsidR="00A863F4" w:rsidRPr="00A863F4" w:rsidRDefault="00A863F4" w:rsidP="00750F43">
            <w:pPr>
              <w:spacing w:after="0" w:line="276" w:lineRule="auto"/>
              <w:rPr>
                <w:rFonts w:ascii="GHEA Grapalat" w:hAnsi="GHEA Grapalat"/>
                <w:b/>
                <w:sz w:val="24"/>
                <w:szCs w:val="24"/>
                <w:lang w:val="hy-AM"/>
              </w:rPr>
            </w:pPr>
            <w:r w:rsidRPr="00A863F4">
              <w:rPr>
                <w:rFonts w:ascii="GHEA Grapalat" w:hAnsi="GHEA Grapalat" w:cs="Sylfaen"/>
                <w:b/>
                <w:sz w:val="24"/>
                <w:szCs w:val="24"/>
                <w:lang w:val="hy-AM"/>
              </w:rPr>
              <w:lastRenderedPageBreak/>
              <w:t>Ակնկալվող</w:t>
            </w:r>
            <w:r w:rsidRPr="00A863F4">
              <w:rPr>
                <w:rFonts w:ascii="GHEA Grapalat" w:hAnsi="GHEA Grapalat"/>
                <w:b/>
                <w:sz w:val="24"/>
                <w:szCs w:val="24"/>
                <w:lang w:val="hy-AM"/>
              </w:rPr>
              <w:t xml:space="preserve"> միջանկյալ արդյունքը</w:t>
            </w:r>
          </w:p>
          <w:p w:rsidR="00A863F4" w:rsidRDefault="00A863F4" w:rsidP="00750F43">
            <w:pPr>
              <w:spacing w:after="0" w:line="276" w:lineRule="auto"/>
              <w:rPr>
                <w:rFonts w:ascii="GHEA Grapalat" w:hAnsi="GHEA Grapalat"/>
                <w:sz w:val="24"/>
                <w:szCs w:val="24"/>
                <w:lang w:val="hy-AM"/>
              </w:rPr>
            </w:pPr>
            <w:r>
              <w:rPr>
                <w:rFonts w:ascii="GHEA Grapalat" w:hAnsi="GHEA Grapalat"/>
                <w:sz w:val="24"/>
                <w:szCs w:val="24"/>
                <w:lang w:val="hy-AM"/>
              </w:rPr>
              <w:t xml:space="preserve">վաճառքի ենթակա պետական գույքի գրավչության և իրացվելիության մակարդակի էական բարձրացում, խոշոր ներդրումային ծրագրերի իրականացումը խթանելու համար անհրաժեշտ </w:t>
            </w:r>
            <w:r>
              <w:rPr>
                <w:rFonts w:ascii="GHEA Grapalat" w:hAnsi="GHEA Grapalat"/>
                <w:sz w:val="24"/>
                <w:szCs w:val="24"/>
                <w:lang w:val="hy-AM"/>
              </w:rPr>
              <w:lastRenderedPageBreak/>
              <w:t xml:space="preserve">նախադրյալների ստեղծում և ներդրումային միջավայրի բարելավում </w:t>
            </w:r>
          </w:p>
          <w:p w:rsidR="00A863F4" w:rsidRDefault="00A863F4" w:rsidP="00750F43">
            <w:pPr>
              <w:spacing w:after="0" w:line="276" w:lineRule="auto"/>
              <w:rPr>
                <w:rFonts w:ascii="GHEA Grapalat" w:hAnsi="GHEA Grapalat"/>
                <w:sz w:val="24"/>
                <w:szCs w:val="24"/>
                <w:lang w:val="hy-AM"/>
              </w:rPr>
            </w:pPr>
            <w:r w:rsidRPr="002D0DEB">
              <w:rPr>
                <w:rFonts w:ascii="GHEA Grapalat" w:hAnsi="GHEA Grapalat"/>
                <w:b/>
                <w:sz w:val="24"/>
                <w:szCs w:val="24"/>
                <w:lang w:val="hy-AM"/>
              </w:rPr>
              <w:t>Ակնկալվող վերջնական արդյունքը</w:t>
            </w:r>
            <w:r>
              <w:rPr>
                <w:rFonts w:ascii="GHEA Grapalat" w:hAnsi="GHEA Grapalat"/>
                <w:sz w:val="24"/>
                <w:szCs w:val="24"/>
                <w:lang w:val="hy-AM"/>
              </w:rPr>
              <w:t>.</w:t>
            </w:r>
          </w:p>
          <w:p w:rsidR="00A863F4" w:rsidRPr="00A863F4" w:rsidRDefault="00A863F4" w:rsidP="001E1706">
            <w:pPr>
              <w:spacing w:after="0" w:line="276" w:lineRule="auto"/>
              <w:rPr>
                <w:rFonts w:ascii="GHEA Grapalat" w:hAnsi="GHEA Grapalat"/>
                <w:sz w:val="24"/>
                <w:szCs w:val="24"/>
                <w:lang w:val="hy-AM"/>
              </w:rPr>
            </w:pPr>
            <w:r>
              <w:rPr>
                <w:rFonts w:ascii="GHEA Grapalat" w:hAnsi="GHEA Grapalat"/>
                <w:sz w:val="24"/>
                <w:szCs w:val="24"/>
                <w:lang w:val="hy-AM"/>
              </w:rPr>
              <w:t>ՀՀ պետական և համայնքային բյուջեների մուտքերի ավելացում մինչև 20 տոկոս</w:t>
            </w:r>
            <w:r w:rsidR="001E1706">
              <w:rPr>
                <w:rFonts w:ascii="GHEA Grapalat" w:hAnsi="GHEA Grapalat"/>
                <w:sz w:val="24"/>
                <w:szCs w:val="24"/>
                <w:lang w:val="hy-AM"/>
              </w:rPr>
              <w:t>ի չափով, ինչպես նաև ներդրումների ծավալի էական ավելացում</w:t>
            </w:r>
          </w:p>
        </w:tc>
        <w:tc>
          <w:tcPr>
            <w:tcW w:w="1843" w:type="dxa"/>
          </w:tcPr>
          <w:p w:rsidR="00A863F4" w:rsidRPr="008E30E3" w:rsidRDefault="00A863F4" w:rsidP="00750F43">
            <w:pPr>
              <w:spacing w:after="0" w:line="276" w:lineRule="auto"/>
              <w:rPr>
                <w:lang w:val="hy-AM"/>
              </w:rPr>
            </w:pPr>
            <w:r>
              <w:rPr>
                <w:rFonts w:ascii="GHEA Grapalat" w:hAnsi="GHEA Grapalat"/>
                <w:color w:val="000000" w:themeColor="text1"/>
                <w:sz w:val="24"/>
                <w:szCs w:val="24"/>
                <w:lang w:val="hy-AM"/>
              </w:rPr>
              <w:lastRenderedPageBreak/>
              <w:t>ՀՀ ՏԿԵՆ պ</w:t>
            </w:r>
            <w:r w:rsidRPr="00DA5C5F">
              <w:rPr>
                <w:rFonts w:ascii="GHEA Grapalat" w:hAnsi="GHEA Grapalat"/>
                <w:color w:val="000000" w:themeColor="text1"/>
                <w:sz w:val="24"/>
                <w:szCs w:val="24"/>
                <w:lang w:val="hy-AM"/>
              </w:rPr>
              <w:t>ետական գույքի կառավարման</w:t>
            </w:r>
            <w:r w:rsidRPr="008E30E3">
              <w:rPr>
                <w:rFonts w:ascii="GHEA Grapalat" w:hAnsi="GHEA Grapalat"/>
                <w:color w:val="000000" w:themeColor="text1"/>
                <w:sz w:val="24"/>
                <w:szCs w:val="24"/>
                <w:lang w:val="hy-AM"/>
              </w:rPr>
              <w:t xml:space="preserve"> </w:t>
            </w:r>
            <w:r w:rsidRPr="00DA5C5F">
              <w:rPr>
                <w:rFonts w:ascii="GHEA Grapalat" w:hAnsi="GHEA Grapalat"/>
                <w:color w:val="000000" w:themeColor="text1"/>
                <w:sz w:val="24"/>
                <w:szCs w:val="24"/>
                <w:lang w:val="hy-AM"/>
              </w:rPr>
              <w:t>կոմիտե</w:t>
            </w:r>
          </w:p>
        </w:tc>
        <w:tc>
          <w:tcPr>
            <w:tcW w:w="1842" w:type="dxa"/>
          </w:tcPr>
          <w:p w:rsidR="005E24C0" w:rsidRDefault="005E24C0" w:rsidP="00750F43">
            <w:pPr>
              <w:spacing w:after="0" w:line="276" w:lineRule="auto"/>
              <w:rPr>
                <w:rFonts w:ascii="GHEA Grapalat" w:eastAsia="Calibri" w:hAnsi="GHEA Grapalat" w:cs="Arial"/>
                <w:bCs/>
                <w:kern w:val="16"/>
                <w:sz w:val="24"/>
                <w:szCs w:val="24"/>
                <w:lang w:val="hy-AM"/>
              </w:rPr>
            </w:pPr>
            <w:r w:rsidRPr="00B532B1">
              <w:rPr>
                <w:rFonts w:ascii="GHEA Grapalat" w:eastAsia="Calibri" w:hAnsi="GHEA Grapalat" w:cs="Arial"/>
                <w:bCs/>
                <w:kern w:val="16"/>
                <w:sz w:val="24"/>
                <w:szCs w:val="24"/>
                <w:lang w:val="hy-AM"/>
              </w:rPr>
              <w:t>Ֆինանսների նախարարություն</w:t>
            </w:r>
          </w:p>
          <w:p w:rsidR="00A863F4" w:rsidRPr="00B532B1" w:rsidRDefault="00A863F4" w:rsidP="00750F43">
            <w:pPr>
              <w:spacing w:after="0" w:line="276" w:lineRule="auto"/>
              <w:rPr>
                <w:rFonts w:ascii="GHEA Grapalat" w:eastAsia="Calibri" w:hAnsi="GHEA Grapalat" w:cs="Arial"/>
                <w:bCs/>
                <w:kern w:val="16"/>
                <w:sz w:val="24"/>
                <w:szCs w:val="24"/>
                <w:lang w:val="hy-AM"/>
              </w:rPr>
            </w:pPr>
            <w:r w:rsidRPr="00B532B1">
              <w:rPr>
                <w:rFonts w:ascii="GHEA Grapalat" w:eastAsia="Calibri" w:hAnsi="GHEA Grapalat" w:cs="Arial"/>
                <w:bCs/>
                <w:kern w:val="16"/>
                <w:sz w:val="24"/>
                <w:szCs w:val="24"/>
                <w:lang w:val="hy-AM"/>
              </w:rPr>
              <w:t>Էկոնոմիկայի նախարարություն</w:t>
            </w:r>
          </w:p>
          <w:p w:rsidR="00A863F4" w:rsidRPr="00BB6254" w:rsidRDefault="00A863F4" w:rsidP="00750F43">
            <w:pPr>
              <w:spacing w:after="0" w:line="276" w:lineRule="auto"/>
              <w:rPr>
                <w:rFonts w:ascii="GHEA Grapalat" w:eastAsia="Calibri" w:hAnsi="GHEA Grapalat" w:cs="Arial"/>
                <w:bCs/>
                <w:kern w:val="16"/>
                <w:sz w:val="24"/>
                <w:szCs w:val="24"/>
                <w:lang w:val="hy-AM"/>
              </w:rPr>
            </w:pPr>
          </w:p>
        </w:tc>
        <w:tc>
          <w:tcPr>
            <w:tcW w:w="1560" w:type="dxa"/>
          </w:tcPr>
          <w:p w:rsidR="00A863F4" w:rsidRPr="00CA6BA7" w:rsidRDefault="00A863F4"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202</w:t>
            </w:r>
            <w:r>
              <w:rPr>
                <w:rFonts w:ascii="GHEA Grapalat" w:hAnsi="GHEA Grapalat"/>
                <w:sz w:val="24"/>
                <w:szCs w:val="24"/>
                <w:lang w:val="hy-AM"/>
              </w:rPr>
              <w:t>3</w:t>
            </w:r>
            <w:r w:rsidRPr="00CA6BA7">
              <w:rPr>
                <w:rFonts w:ascii="GHEA Grapalat" w:hAnsi="GHEA Grapalat"/>
                <w:sz w:val="24"/>
                <w:szCs w:val="24"/>
                <w:lang w:val="hy-AM"/>
              </w:rPr>
              <w:t xml:space="preserve"> թվականի </w:t>
            </w:r>
            <w:r>
              <w:rPr>
                <w:rFonts w:ascii="GHEA Grapalat" w:hAnsi="GHEA Grapalat"/>
                <w:sz w:val="24"/>
                <w:szCs w:val="24"/>
                <w:lang w:val="hy-AM"/>
              </w:rPr>
              <w:t>2</w:t>
            </w:r>
            <w:r w:rsidRPr="00CA6BA7">
              <w:rPr>
                <w:rFonts w:ascii="GHEA Grapalat" w:hAnsi="GHEA Grapalat"/>
                <w:sz w:val="24"/>
                <w:szCs w:val="24"/>
                <w:lang w:val="hy-AM"/>
              </w:rPr>
              <w:t>-րդ եռամսյակ</w:t>
            </w:r>
          </w:p>
        </w:tc>
        <w:tc>
          <w:tcPr>
            <w:tcW w:w="1984" w:type="dxa"/>
          </w:tcPr>
          <w:p w:rsidR="00A863F4" w:rsidRPr="00CA6BA7" w:rsidRDefault="00A863F4"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լրացուցիչ ֆինանսա</w:t>
            </w:r>
            <w:r w:rsidRPr="00CA6BA7">
              <w:rPr>
                <w:rFonts w:ascii="GHEA Grapalat" w:hAnsi="GHEA Grapalat"/>
                <w:sz w:val="24"/>
                <w:szCs w:val="24"/>
                <w:lang w:val="hy-AM"/>
              </w:rPr>
              <w:softHyphen/>
              <w:t xml:space="preserve">վորում չի պահանջվում </w:t>
            </w:r>
          </w:p>
        </w:tc>
      </w:tr>
      <w:tr w:rsidR="00BB6254" w:rsidRPr="007A3698" w:rsidTr="00750F43">
        <w:trPr>
          <w:trHeight w:val="20"/>
          <w:jc w:val="center"/>
        </w:trPr>
        <w:tc>
          <w:tcPr>
            <w:tcW w:w="489" w:type="dxa"/>
          </w:tcPr>
          <w:p w:rsidR="00BB6254" w:rsidRDefault="00BB6254" w:rsidP="00750F43">
            <w:pPr>
              <w:spacing w:after="0" w:line="276" w:lineRule="auto"/>
              <w:jc w:val="center"/>
              <w:rPr>
                <w:rFonts w:ascii="GHEA Grapalat" w:hAnsi="GHEA Grapalat"/>
                <w:b/>
                <w:bCs/>
                <w:lang w:val="hy-AM"/>
              </w:rPr>
            </w:pPr>
            <w:r>
              <w:rPr>
                <w:rFonts w:ascii="GHEA Grapalat" w:hAnsi="GHEA Grapalat"/>
                <w:b/>
                <w:bCs/>
                <w:lang w:val="hy-AM"/>
              </w:rPr>
              <w:lastRenderedPageBreak/>
              <w:t>4.</w:t>
            </w:r>
          </w:p>
        </w:tc>
        <w:tc>
          <w:tcPr>
            <w:tcW w:w="4001" w:type="dxa"/>
          </w:tcPr>
          <w:p w:rsidR="00BB6254" w:rsidRPr="005A4958" w:rsidRDefault="00BB6254" w:rsidP="00750F43">
            <w:pPr>
              <w:spacing w:after="0" w:line="276" w:lineRule="auto"/>
              <w:rPr>
                <w:rFonts w:ascii="GHEA Grapalat" w:hAnsi="GHEA Grapalat"/>
                <w:sz w:val="24"/>
                <w:szCs w:val="24"/>
                <w:lang w:val="hy-AM"/>
              </w:rPr>
            </w:pPr>
            <w:r>
              <w:rPr>
                <w:rFonts w:ascii="GHEA Grapalat" w:hAnsi="GHEA Grapalat"/>
                <w:sz w:val="24"/>
                <w:szCs w:val="24"/>
                <w:lang w:val="hy-AM"/>
              </w:rPr>
              <w:t xml:space="preserve">Մասնավորեցման գործընթացն արդյունավետ իրականացնելու, պետական մասնակցությամբ առևտրային կազմակերպությունների թվաքանակն օպտիմալացնելու և մասնավորեցման գործընթացն ավարտելու, ինչպես նաև արժեթղթերի շուկայի զարգացմանը նպաստելու համար պետական գույքի </w:t>
            </w:r>
            <w:r>
              <w:rPr>
                <w:rFonts w:ascii="GHEA Grapalat" w:hAnsi="GHEA Grapalat"/>
                <w:sz w:val="24"/>
                <w:szCs w:val="24"/>
                <w:lang w:val="hy-AM"/>
              </w:rPr>
              <w:lastRenderedPageBreak/>
              <w:t>մասնավորեցման նոր ծրագրի մշակում և ընդունում</w:t>
            </w:r>
          </w:p>
          <w:p w:rsidR="00BB6254" w:rsidRPr="007B6450" w:rsidRDefault="00BB6254" w:rsidP="00750F43">
            <w:pPr>
              <w:spacing w:after="0" w:line="276" w:lineRule="auto"/>
              <w:rPr>
                <w:rFonts w:ascii="GHEA Grapalat" w:hAnsi="GHEA Grapalat"/>
                <w:sz w:val="24"/>
                <w:szCs w:val="24"/>
                <w:lang w:val="hy-AM"/>
              </w:rPr>
            </w:pPr>
          </w:p>
        </w:tc>
        <w:tc>
          <w:tcPr>
            <w:tcW w:w="3402" w:type="dxa"/>
          </w:tcPr>
          <w:p w:rsidR="00BB6254" w:rsidRPr="00BB6254" w:rsidRDefault="00BB6254" w:rsidP="00750F43">
            <w:pPr>
              <w:spacing w:after="0" w:line="276" w:lineRule="auto"/>
              <w:ind w:left="34" w:hanging="23"/>
              <w:rPr>
                <w:rFonts w:ascii="GHEA Grapalat" w:hAnsi="GHEA Grapalat"/>
                <w:b/>
                <w:sz w:val="24"/>
                <w:szCs w:val="24"/>
                <w:lang w:val="hy-AM"/>
              </w:rPr>
            </w:pPr>
            <w:r w:rsidRPr="00BB6254">
              <w:rPr>
                <w:rFonts w:ascii="GHEA Grapalat" w:hAnsi="GHEA Grapalat"/>
                <w:b/>
                <w:sz w:val="24"/>
                <w:szCs w:val="24"/>
                <w:lang w:val="hy-AM"/>
              </w:rPr>
              <w:lastRenderedPageBreak/>
              <w:t>Ակնկալվող միջանկյալ արդյունքը.</w:t>
            </w:r>
          </w:p>
          <w:p w:rsidR="00BB6254" w:rsidRDefault="00BB6254" w:rsidP="00750F43">
            <w:pPr>
              <w:spacing w:after="0" w:line="276" w:lineRule="auto"/>
              <w:rPr>
                <w:rFonts w:ascii="GHEA Grapalat" w:hAnsi="GHEA Grapalat"/>
                <w:sz w:val="24"/>
                <w:szCs w:val="24"/>
                <w:lang w:val="hy-AM"/>
              </w:rPr>
            </w:pPr>
            <w:r>
              <w:rPr>
                <w:rFonts w:ascii="GHEA Grapalat" w:hAnsi="GHEA Grapalat"/>
                <w:sz w:val="24"/>
                <w:szCs w:val="24"/>
                <w:lang w:val="hy-AM"/>
              </w:rPr>
              <w:t xml:space="preserve">մասնավորեցման ծրագրում ֆոնդային բորսայի միջոցով մասնավորեցման ենթակա նոր ընկերությունների ընդգրկում, մասնավորեցման ոչ ենթակա պետական մասնակցությամբ ընկերությունների </w:t>
            </w:r>
            <w:r w:rsidR="001E1706">
              <w:rPr>
                <w:rFonts w:ascii="GHEA Grapalat" w:hAnsi="GHEA Grapalat"/>
                <w:sz w:val="24"/>
                <w:szCs w:val="24"/>
                <w:lang w:val="hy-AM"/>
              </w:rPr>
              <w:lastRenderedPageBreak/>
              <w:t>թվաքանակի սահմանում</w:t>
            </w:r>
            <w:r>
              <w:rPr>
                <w:rFonts w:ascii="GHEA Grapalat" w:hAnsi="GHEA Grapalat"/>
                <w:sz w:val="24"/>
                <w:szCs w:val="24"/>
                <w:lang w:val="hy-AM"/>
              </w:rPr>
              <w:t>, նպաստավոր ներդրումային միջավայրի ստեղծում</w:t>
            </w:r>
          </w:p>
          <w:p w:rsidR="00BB6254" w:rsidRDefault="00BB6254" w:rsidP="00750F43">
            <w:pPr>
              <w:spacing w:after="0" w:line="276" w:lineRule="auto"/>
              <w:rPr>
                <w:rFonts w:ascii="GHEA Grapalat" w:hAnsi="GHEA Grapalat"/>
                <w:sz w:val="24"/>
                <w:szCs w:val="24"/>
                <w:lang w:val="hy-AM"/>
              </w:rPr>
            </w:pPr>
            <w:r w:rsidRPr="002D0DEB">
              <w:rPr>
                <w:rFonts w:ascii="GHEA Grapalat" w:hAnsi="GHEA Grapalat"/>
                <w:b/>
                <w:sz w:val="24"/>
                <w:szCs w:val="24"/>
                <w:lang w:val="hy-AM"/>
              </w:rPr>
              <w:t>Ակնկալվող վերջնական արդյունքը</w:t>
            </w:r>
            <w:r>
              <w:rPr>
                <w:rFonts w:ascii="GHEA Grapalat" w:hAnsi="GHEA Grapalat"/>
                <w:sz w:val="24"/>
                <w:szCs w:val="24"/>
                <w:lang w:val="hy-AM"/>
              </w:rPr>
              <w:t>.</w:t>
            </w:r>
          </w:p>
          <w:p w:rsidR="00BB6254" w:rsidRPr="007A3698" w:rsidRDefault="00BB6254" w:rsidP="001E1706">
            <w:pPr>
              <w:spacing w:after="0" w:line="276" w:lineRule="auto"/>
              <w:rPr>
                <w:rFonts w:ascii="GHEA Grapalat" w:hAnsi="GHEA Grapalat" w:cs="Sylfaen"/>
                <w:b/>
                <w:sz w:val="24"/>
                <w:szCs w:val="24"/>
                <w:lang w:val="hy-AM"/>
              </w:rPr>
            </w:pPr>
            <w:r>
              <w:rPr>
                <w:rFonts w:ascii="GHEA Grapalat" w:hAnsi="GHEA Grapalat"/>
                <w:sz w:val="24"/>
                <w:szCs w:val="24"/>
                <w:lang w:val="hy-AM"/>
              </w:rPr>
              <w:t xml:space="preserve">ՀՀ պետական և համայնքային բյուջեների մուտքերի ավելացում միջին հաշվով մինչև </w:t>
            </w:r>
            <w:r w:rsidR="001E1706">
              <w:rPr>
                <w:rFonts w:ascii="GHEA Grapalat" w:hAnsi="GHEA Grapalat"/>
                <w:sz w:val="24"/>
                <w:szCs w:val="24"/>
                <w:lang w:val="hy-AM"/>
              </w:rPr>
              <w:t>25</w:t>
            </w:r>
            <w:r>
              <w:rPr>
                <w:rFonts w:ascii="GHEA Grapalat" w:hAnsi="GHEA Grapalat"/>
                <w:sz w:val="24"/>
                <w:szCs w:val="24"/>
                <w:lang w:val="hy-AM"/>
              </w:rPr>
              <w:t xml:space="preserve"> տոկոս</w:t>
            </w:r>
            <w:r w:rsidR="001E1706">
              <w:rPr>
                <w:rFonts w:ascii="GHEA Grapalat" w:hAnsi="GHEA Grapalat"/>
                <w:sz w:val="24"/>
                <w:szCs w:val="24"/>
                <w:lang w:val="hy-AM"/>
              </w:rPr>
              <w:t>ի չափով</w:t>
            </w:r>
          </w:p>
        </w:tc>
        <w:tc>
          <w:tcPr>
            <w:tcW w:w="1843" w:type="dxa"/>
          </w:tcPr>
          <w:p w:rsidR="00BB6254" w:rsidRPr="008E30E3" w:rsidRDefault="00BB6254" w:rsidP="00750F43">
            <w:pPr>
              <w:spacing w:after="0" w:line="276" w:lineRule="auto"/>
              <w:rPr>
                <w:lang w:val="hy-AM"/>
              </w:rPr>
            </w:pPr>
            <w:r>
              <w:rPr>
                <w:rFonts w:ascii="GHEA Grapalat" w:hAnsi="GHEA Grapalat"/>
                <w:color w:val="000000" w:themeColor="text1"/>
                <w:sz w:val="24"/>
                <w:szCs w:val="24"/>
                <w:lang w:val="hy-AM"/>
              </w:rPr>
              <w:lastRenderedPageBreak/>
              <w:t>ՀՀ ՏԿԵՆ պ</w:t>
            </w:r>
            <w:r w:rsidRPr="00DA5C5F">
              <w:rPr>
                <w:rFonts w:ascii="GHEA Grapalat" w:hAnsi="GHEA Grapalat"/>
                <w:color w:val="000000" w:themeColor="text1"/>
                <w:sz w:val="24"/>
                <w:szCs w:val="24"/>
                <w:lang w:val="hy-AM"/>
              </w:rPr>
              <w:t>ետական գույքի կառավարման</w:t>
            </w:r>
            <w:r w:rsidRPr="008E30E3">
              <w:rPr>
                <w:rFonts w:ascii="GHEA Grapalat" w:hAnsi="GHEA Grapalat"/>
                <w:color w:val="000000" w:themeColor="text1"/>
                <w:sz w:val="24"/>
                <w:szCs w:val="24"/>
                <w:lang w:val="hy-AM"/>
              </w:rPr>
              <w:t xml:space="preserve"> </w:t>
            </w:r>
            <w:r w:rsidRPr="00DA5C5F">
              <w:rPr>
                <w:rFonts w:ascii="GHEA Grapalat" w:hAnsi="GHEA Grapalat"/>
                <w:color w:val="000000" w:themeColor="text1"/>
                <w:sz w:val="24"/>
                <w:szCs w:val="24"/>
                <w:lang w:val="hy-AM"/>
              </w:rPr>
              <w:t>կոմիտե</w:t>
            </w:r>
          </w:p>
        </w:tc>
        <w:tc>
          <w:tcPr>
            <w:tcW w:w="1842" w:type="dxa"/>
          </w:tcPr>
          <w:p w:rsidR="00BB6254" w:rsidRDefault="00BB6254" w:rsidP="00750F43">
            <w:pPr>
              <w:spacing w:after="0" w:line="276" w:lineRule="auto"/>
              <w:rPr>
                <w:rFonts w:ascii="GHEA Grapalat" w:eastAsia="Calibri" w:hAnsi="GHEA Grapalat" w:cs="Arial"/>
                <w:bCs/>
                <w:kern w:val="16"/>
                <w:sz w:val="24"/>
                <w:szCs w:val="24"/>
                <w:lang w:val="hy-AM"/>
              </w:rPr>
            </w:pPr>
            <w:r w:rsidRPr="00B532B1">
              <w:rPr>
                <w:rFonts w:ascii="GHEA Grapalat" w:eastAsia="Calibri" w:hAnsi="GHEA Grapalat" w:cs="Arial"/>
                <w:bCs/>
                <w:kern w:val="16"/>
                <w:sz w:val="24"/>
                <w:szCs w:val="24"/>
                <w:lang w:val="hy-AM"/>
              </w:rPr>
              <w:t>Ֆինանսների նախարարություն</w:t>
            </w:r>
          </w:p>
          <w:p w:rsidR="005E24C0" w:rsidRPr="00B532B1" w:rsidRDefault="005E24C0" w:rsidP="00750F43">
            <w:pPr>
              <w:spacing w:after="0" w:line="276" w:lineRule="auto"/>
              <w:rPr>
                <w:rFonts w:ascii="GHEA Grapalat" w:eastAsia="Calibri" w:hAnsi="GHEA Grapalat" w:cs="Arial"/>
                <w:bCs/>
                <w:kern w:val="16"/>
                <w:sz w:val="24"/>
                <w:szCs w:val="24"/>
                <w:lang w:val="hy-AM"/>
              </w:rPr>
            </w:pPr>
            <w:r w:rsidRPr="00B532B1">
              <w:rPr>
                <w:rFonts w:ascii="GHEA Grapalat" w:eastAsia="Calibri" w:hAnsi="GHEA Grapalat" w:cs="Arial"/>
                <w:bCs/>
                <w:kern w:val="16"/>
                <w:sz w:val="24"/>
                <w:szCs w:val="24"/>
                <w:lang w:val="hy-AM"/>
              </w:rPr>
              <w:t>Էկոնոմիկայի նախարարություն</w:t>
            </w:r>
          </w:p>
          <w:p w:rsidR="00BB6254" w:rsidRDefault="005E24C0" w:rsidP="00750F43">
            <w:pPr>
              <w:spacing w:after="0" w:line="276" w:lineRule="auto"/>
              <w:rPr>
                <w:rFonts w:ascii="GHEA Grapalat" w:eastAsia="Calibri" w:hAnsi="GHEA Grapalat" w:cs="Arial"/>
                <w:bCs/>
                <w:kern w:val="16"/>
                <w:sz w:val="24"/>
                <w:szCs w:val="24"/>
                <w:lang w:val="hy-AM"/>
              </w:rPr>
            </w:pPr>
            <w:r w:rsidRPr="005E24C0">
              <w:rPr>
                <w:rFonts w:ascii="GHEA Grapalat" w:eastAsia="Calibri" w:hAnsi="GHEA Grapalat" w:cs="Arial"/>
                <w:bCs/>
                <w:kern w:val="16"/>
                <w:sz w:val="24"/>
                <w:szCs w:val="24"/>
                <w:lang w:val="hy-AM"/>
              </w:rPr>
              <w:t xml:space="preserve">Բարձր տեխնոլոգիական արդյունաբերության </w:t>
            </w:r>
            <w:r w:rsidRPr="005E24C0">
              <w:rPr>
                <w:rFonts w:ascii="GHEA Grapalat" w:eastAsia="Calibri" w:hAnsi="GHEA Grapalat" w:cs="Arial"/>
                <w:bCs/>
                <w:kern w:val="16"/>
                <w:sz w:val="24"/>
                <w:szCs w:val="24"/>
                <w:lang w:val="hy-AM"/>
              </w:rPr>
              <w:lastRenderedPageBreak/>
              <w:t>նախարարություն</w:t>
            </w:r>
          </w:p>
          <w:p w:rsidR="005E24C0" w:rsidRPr="00B532B1" w:rsidRDefault="005E24C0" w:rsidP="00750F43">
            <w:pPr>
              <w:spacing w:after="0" w:line="276" w:lineRule="auto"/>
              <w:rPr>
                <w:rFonts w:ascii="GHEA Grapalat" w:eastAsia="Calibri" w:hAnsi="GHEA Grapalat" w:cs="Arial"/>
                <w:bCs/>
                <w:kern w:val="16"/>
                <w:sz w:val="24"/>
                <w:szCs w:val="24"/>
                <w:lang w:val="hy-AM"/>
              </w:rPr>
            </w:pPr>
            <w:r>
              <w:rPr>
                <w:rFonts w:ascii="GHEA Grapalat" w:eastAsia="Calibri" w:hAnsi="GHEA Grapalat" w:cs="Arial"/>
                <w:bCs/>
                <w:kern w:val="16"/>
                <w:sz w:val="24"/>
                <w:szCs w:val="24"/>
                <w:lang w:val="hy-AM"/>
              </w:rPr>
              <w:t>Ա</w:t>
            </w:r>
            <w:r w:rsidRPr="005E24C0">
              <w:rPr>
                <w:rFonts w:ascii="GHEA Grapalat" w:eastAsia="Calibri" w:hAnsi="GHEA Grapalat" w:cs="Arial"/>
                <w:bCs/>
                <w:kern w:val="16"/>
                <w:sz w:val="24"/>
                <w:szCs w:val="24"/>
                <w:lang w:val="hy-AM"/>
              </w:rPr>
              <w:t>շխատանքի և սոցիալական հարցերի նախարար</w:t>
            </w:r>
            <w:r>
              <w:rPr>
                <w:rFonts w:ascii="GHEA Grapalat" w:eastAsia="Calibri" w:hAnsi="GHEA Grapalat" w:cs="Arial"/>
                <w:bCs/>
                <w:kern w:val="16"/>
                <w:sz w:val="24"/>
                <w:szCs w:val="24"/>
                <w:lang w:val="hy-AM"/>
              </w:rPr>
              <w:t>ություն</w:t>
            </w:r>
          </w:p>
          <w:p w:rsidR="005E24C0" w:rsidRPr="00B532B1" w:rsidRDefault="00750F43" w:rsidP="00750F43">
            <w:pPr>
              <w:spacing w:after="0" w:line="276" w:lineRule="auto"/>
              <w:rPr>
                <w:rFonts w:ascii="GHEA Grapalat" w:eastAsia="Calibri" w:hAnsi="GHEA Grapalat" w:cs="Arial"/>
                <w:bCs/>
                <w:kern w:val="16"/>
                <w:sz w:val="24"/>
                <w:szCs w:val="24"/>
                <w:lang w:val="hy-AM"/>
              </w:rPr>
            </w:pPr>
            <w:r>
              <w:rPr>
                <w:rFonts w:ascii="GHEA Grapalat" w:eastAsia="Calibri" w:hAnsi="GHEA Grapalat" w:cs="Arial"/>
                <w:bCs/>
                <w:kern w:val="16"/>
                <w:sz w:val="24"/>
                <w:szCs w:val="24"/>
                <w:lang w:val="hy-AM"/>
              </w:rPr>
              <w:t xml:space="preserve">ՀՀ կենտրոնական բանկ </w:t>
            </w:r>
            <w:r w:rsidRPr="005E24C0">
              <w:rPr>
                <w:rFonts w:ascii="GHEA Grapalat" w:eastAsia="Calibri" w:hAnsi="GHEA Grapalat" w:cs="Arial"/>
                <w:bCs/>
                <w:kern w:val="16"/>
                <w:sz w:val="24"/>
                <w:szCs w:val="24"/>
                <w:lang w:val="hy-AM"/>
              </w:rPr>
              <w:t>(</w:t>
            </w:r>
            <w:r>
              <w:rPr>
                <w:rFonts w:ascii="GHEA Grapalat" w:eastAsia="Calibri" w:hAnsi="GHEA Grapalat" w:cs="Arial"/>
                <w:bCs/>
                <w:kern w:val="16"/>
                <w:sz w:val="24"/>
                <w:szCs w:val="24"/>
                <w:lang w:val="hy-AM"/>
              </w:rPr>
              <w:t>համաձայնությամբ</w:t>
            </w:r>
            <w:r w:rsidRPr="005E24C0">
              <w:rPr>
                <w:rFonts w:ascii="GHEA Grapalat" w:eastAsia="Calibri" w:hAnsi="GHEA Grapalat" w:cs="Arial"/>
                <w:bCs/>
                <w:kern w:val="16"/>
                <w:sz w:val="24"/>
                <w:szCs w:val="24"/>
                <w:lang w:val="hy-AM"/>
              </w:rPr>
              <w:t>)</w:t>
            </w:r>
          </w:p>
        </w:tc>
        <w:tc>
          <w:tcPr>
            <w:tcW w:w="1560" w:type="dxa"/>
          </w:tcPr>
          <w:p w:rsidR="00BB6254" w:rsidRPr="00CA6BA7" w:rsidRDefault="00BB6254"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lastRenderedPageBreak/>
              <w:t>202</w:t>
            </w:r>
            <w:r>
              <w:rPr>
                <w:rFonts w:ascii="GHEA Grapalat" w:hAnsi="GHEA Grapalat"/>
                <w:sz w:val="24"/>
                <w:szCs w:val="24"/>
                <w:lang w:val="hy-AM"/>
              </w:rPr>
              <w:t>3</w:t>
            </w:r>
            <w:r w:rsidRPr="00CA6BA7">
              <w:rPr>
                <w:rFonts w:ascii="GHEA Grapalat" w:hAnsi="GHEA Grapalat"/>
                <w:sz w:val="24"/>
                <w:szCs w:val="24"/>
                <w:lang w:val="hy-AM"/>
              </w:rPr>
              <w:t xml:space="preserve"> թվականի </w:t>
            </w:r>
            <w:r>
              <w:rPr>
                <w:rFonts w:ascii="GHEA Grapalat" w:hAnsi="GHEA Grapalat"/>
                <w:sz w:val="24"/>
                <w:szCs w:val="24"/>
                <w:lang w:val="hy-AM"/>
              </w:rPr>
              <w:t>2</w:t>
            </w:r>
            <w:r w:rsidRPr="00CA6BA7">
              <w:rPr>
                <w:rFonts w:ascii="GHEA Grapalat" w:hAnsi="GHEA Grapalat"/>
                <w:sz w:val="24"/>
                <w:szCs w:val="24"/>
                <w:lang w:val="hy-AM"/>
              </w:rPr>
              <w:t>-րդ եռամսյակ</w:t>
            </w:r>
          </w:p>
        </w:tc>
        <w:tc>
          <w:tcPr>
            <w:tcW w:w="1984" w:type="dxa"/>
          </w:tcPr>
          <w:p w:rsidR="00BB6254" w:rsidRPr="00CA6BA7" w:rsidRDefault="00BB6254"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լրացուցիչ ֆինանսա</w:t>
            </w:r>
            <w:r w:rsidRPr="00CA6BA7">
              <w:rPr>
                <w:rFonts w:ascii="GHEA Grapalat" w:hAnsi="GHEA Grapalat"/>
                <w:sz w:val="24"/>
                <w:szCs w:val="24"/>
                <w:lang w:val="hy-AM"/>
              </w:rPr>
              <w:softHyphen/>
              <w:t xml:space="preserve">վորում չի պահանջվում </w:t>
            </w:r>
          </w:p>
        </w:tc>
      </w:tr>
      <w:tr w:rsidR="005E24C0" w:rsidRPr="007A3698" w:rsidTr="00750F43">
        <w:trPr>
          <w:trHeight w:val="20"/>
          <w:jc w:val="center"/>
        </w:trPr>
        <w:tc>
          <w:tcPr>
            <w:tcW w:w="489" w:type="dxa"/>
          </w:tcPr>
          <w:p w:rsidR="005E24C0" w:rsidRDefault="005E24C0" w:rsidP="00750F43">
            <w:pPr>
              <w:spacing w:after="0" w:line="276" w:lineRule="auto"/>
              <w:jc w:val="center"/>
              <w:rPr>
                <w:rFonts w:ascii="GHEA Grapalat" w:hAnsi="GHEA Grapalat"/>
                <w:b/>
                <w:bCs/>
                <w:lang w:val="hy-AM"/>
              </w:rPr>
            </w:pPr>
            <w:r>
              <w:rPr>
                <w:rFonts w:ascii="GHEA Grapalat" w:hAnsi="GHEA Grapalat"/>
                <w:b/>
                <w:bCs/>
                <w:lang w:val="hy-AM"/>
              </w:rPr>
              <w:lastRenderedPageBreak/>
              <w:t>5.</w:t>
            </w:r>
          </w:p>
        </w:tc>
        <w:tc>
          <w:tcPr>
            <w:tcW w:w="4001" w:type="dxa"/>
          </w:tcPr>
          <w:p w:rsidR="005E24C0" w:rsidRDefault="005E24C0" w:rsidP="00750F43">
            <w:pPr>
              <w:spacing w:after="0" w:line="276" w:lineRule="auto"/>
              <w:rPr>
                <w:rFonts w:ascii="GHEA Grapalat" w:hAnsi="GHEA Grapalat"/>
                <w:sz w:val="24"/>
                <w:szCs w:val="24"/>
                <w:lang w:val="hy-AM"/>
              </w:rPr>
            </w:pPr>
            <w:r>
              <w:rPr>
                <w:rFonts w:ascii="GHEA Grapalat" w:hAnsi="GHEA Grapalat"/>
                <w:sz w:val="24"/>
                <w:szCs w:val="24"/>
                <w:lang w:val="hy-AM"/>
              </w:rPr>
              <w:t xml:space="preserve">Պետական գույքի կառավարման գործընթացը կանոնակարգող օրենսդրության բարեփոխման ուղղությամբ գործողությունների ծրագրի մշակում և իրականացում, մասնավորպես, պետական պետական գույքի մասնավորեցման և կառավարման գործընթացը </w:t>
            </w:r>
            <w:r>
              <w:rPr>
                <w:rFonts w:ascii="GHEA Grapalat" w:hAnsi="GHEA Grapalat"/>
                <w:sz w:val="24"/>
                <w:szCs w:val="24"/>
                <w:lang w:val="hy-AM"/>
              </w:rPr>
              <w:lastRenderedPageBreak/>
              <w:t xml:space="preserve">կանոնակարգող երեք ներկայումս գործող ՀՀ օրենքների հիման վրա նոր մեկ ընդհանուր «Պետական գույքի կառավարման մասին» ՀՀ օրենքի մշակում՝ սահմանելով պետական գույքի արդիական նպատակներ, խնդիրներ և սկզբունքներ, կապված կառավարման առաջնահերթությունների փոփոխության հետ։ </w:t>
            </w:r>
          </w:p>
          <w:p w:rsidR="005E24C0" w:rsidRDefault="005E24C0" w:rsidP="00750F43">
            <w:pPr>
              <w:spacing w:after="0" w:line="276" w:lineRule="auto"/>
              <w:rPr>
                <w:rFonts w:ascii="GHEA Grapalat" w:hAnsi="GHEA Grapalat"/>
                <w:sz w:val="24"/>
                <w:szCs w:val="24"/>
                <w:lang w:val="hy-AM"/>
              </w:rPr>
            </w:pPr>
          </w:p>
          <w:p w:rsidR="005E24C0" w:rsidRPr="007B6450" w:rsidRDefault="005E24C0" w:rsidP="00750F43">
            <w:pPr>
              <w:spacing w:after="0" w:line="276" w:lineRule="auto"/>
              <w:rPr>
                <w:rFonts w:ascii="GHEA Grapalat" w:hAnsi="GHEA Grapalat"/>
                <w:sz w:val="24"/>
                <w:szCs w:val="24"/>
                <w:lang w:val="hy-AM"/>
              </w:rPr>
            </w:pPr>
          </w:p>
        </w:tc>
        <w:tc>
          <w:tcPr>
            <w:tcW w:w="3402" w:type="dxa"/>
          </w:tcPr>
          <w:p w:rsidR="005E24C0" w:rsidRPr="007B2704" w:rsidRDefault="005E24C0" w:rsidP="00750F43">
            <w:pPr>
              <w:spacing w:after="0" w:line="276" w:lineRule="auto"/>
              <w:rPr>
                <w:rFonts w:ascii="GHEA Grapalat" w:hAnsi="GHEA Grapalat"/>
                <w:b/>
                <w:sz w:val="24"/>
                <w:szCs w:val="24"/>
                <w:lang w:val="hy-AM"/>
              </w:rPr>
            </w:pPr>
            <w:r w:rsidRPr="007B2704">
              <w:rPr>
                <w:rFonts w:ascii="GHEA Grapalat" w:hAnsi="GHEA Grapalat"/>
                <w:b/>
                <w:sz w:val="24"/>
                <w:szCs w:val="24"/>
                <w:lang w:val="hy-AM"/>
              </w:rPr>
              <w:lastRenderedPageBreak/>
              <w:t>Ակնկալվող միջանկյալ արդյունքը</w:t>
            </w:r>
            <w:r>
              <w:rPr>
                <w:rFonts w:ascii="GHEA Grapalat" w:hAnsi="GHEA Grapalat"/>
                <w:b/>
                <w:sz w:val="24"/>
                <w:szCs w:val="24"/>
                <w:lang w:val="hy-AM"/>
              </w:rPr>
              <w:t>.</w:t>
            </w:r>
          </w:p>
          <w:p w:rsidR="005E24C0" w:rsidRDefault="005E24C0" w:rsidP="00750F43">
            <w:pPr>
              <w:spacing w:after="0" w:line="276" w:lineRule="auto"/>
              <w:rPr>
                <w:rFonts w:ascii="GHEA Grapalat" w:hAnsi="GHEA Grapalat"/>
                <w:sz w:val="24"/>
                <w:szCs w:val="24"/>
                <w:lang w:val="hy-AM"/>
              </w:rPr>
            </w:pPr>
            <w:r>
              <w:rPr>
                <w:rFonts w:ascii="GHEA Grapalat" w:hAnsi="GHEA Grapalat"/>
                <w:sz w:val="24"/>
                <w:szCs w:val="24"/>
                <w:lang w:val="hy-AM"/>
              </w:rPr>
              <w:t xml:space="preserve">պետական գույքի կառավարման ոլորտում կառավարման առաջնահերթ թիրախների սահմանում, մեկ օրենքի միջոցով պետական գույքի կառավարման գործընթացի </w:t>
            </w:r>
            <w:r>
              <w:rPr>
                <w:rFonts w:ascii="GHEA Grapalat" w:hAnsi="GHEA Grapalat"/>
                <w:sz w:val="24"/>
                <w:szCs w:val="24"/>
                <w:lang w:val="hy-AM"/>
              </w:rPr>
              <w:lastRenderedPageBreak/>
              <w:t>կանոնակարգում, կանոնակարգման պարզեցում, հստակեցում, վարչական քաշքշուկների վերացում, որոշումների ընդունման ժամկետների կրճատում, կառավարման օպերատիվության բարձրացում</w:t>
            </w:r>
          </w:p>
          <w:p w:rsidR="005E24C0" w:rsidRDefault="005E24C0" w:rsidP="00750F43">
            <w:pPr>
              <w:spacing w:after="0" w:line="276" w:lineRule="auto"/>
              <w:rPr>
                <w:rFonts w:ascii="GHEA Grapalat" w:hAnsi="GHEA Grapalat"/>
                <w:sz w:val="24"/>
                <w:szCs w:val="24"/>
                <w:lang w:val="hy-AM"/>
              </w:rPr>
            </w:pPr>
            <w:r w:rsidRPr="002D0DEB">
              <w:rPr>
                <w:rFonts w:ascii="GHEA Grapalat" w:hAnsi="GHEA Grapalat"/>
                <w:b/>
                <w:sz w:val="24"/>
                <w:szCs w:val="24"/>
                <w:lang w:val="hy-AM"/>
              </w:rPr>
              <w:t>Ակնկալվող վերջնական արդյունքը</w:t>
            </w:r>
            <w:r>
              <w:rPr>
                <w:rFonts w:ascii="GHEA Grapalat" w:hAnsi="GHEA Grapalat"/>
                <w:sz w:val="24"/>
                <w:szCs w:val="24"/>
                <w:lang w:val="hy-AM"/>
              </w:rPr>
              <w:t>.</w:t>
            </w:r>
          </w:p>
          <w:p w:rsidR="005E24C0" w:rsidRPr="007A3698" w:rsidRDefault="005E24C0" w:rsidP="00750F43">
            <w:pPr>
              <w:spacing w:after="0" w:line="276" w:lineRule="auto"/>
              <w:rPr>
                <w:rFonts w:ascii="GHEA Grapalat" w:hAnsi="GHEA Grapalat" w:cs="Sylfaen"/>
                <w:b/>
                <w:sz w:val="24"/>
                <w:szCs w:val="24"/>
                <w:lang w:val="hy-AM"/>
              </w:rPr>
            </w:pPr>
            <w:r>
              <w:rPr>
                <w:rFonts w:ascii="GHEA Grapalat" w:hAnsi="GHEA Grapalat"/>
                <w:sz w:val="24"/>
                <w:szCs w:val="24"/>
                <w:lang w:val="hy-AM"/>
              </w:rPr>
              <w:t>պետական գույքի կառավարման արդյունավետության բարձրացում</w:t>
            </w:r>
          </w:p>
        </w:tc>
        <w:tc>
          <w:tcPr>
            <w:tcW w:w="1843" w:type="dxa"/>
          </w:tcPr>
          <w:p w:rsidR="005E24C0" w:rsidRDefault="005E24C0" w:rsidP="00750F43">
            <w:pPr>
              <w:spacing w:after="0" w:line="276" w:lineRule="auto"/>
              <w:rPr>
                <w:rFonts w:ascii="GHEA Grapalat" w:hAnsi="GHEA Grapalat"/>
                <w:color w:val="000000" w:themeColor="text1"/>
                <w:sz w:val="24"/>
                <w:szCs w:val="24"/>
                <w:lang w:val="hy-AM"/>
              </w:rPr>
            </w:pPr>
            <w:r>
              <w:rPr>
                <w:rFonts w:ascii="GHEA Grapalat" w:hAnsi="GHEA Grapalat"/>
                <w:color w:val="000000" w:themeColor="text1"/>
                <w:sz w:val="24"/>
                <w:szCs w:val="24"/>
                <w:lang w:val="hy-AM"/>
              </w:rPr>
              <w:lastRenderedPageBreak/>
              <w:t>ՀՀ ՏԿԵՆ պ</w:t>
            </w:r>
            <w:r w:rsidRPr="00DA5C5F">
              <w:rPr>
                <w:rFonts w:ascii="GHEA Grapalat" w:hAnsi="GHEA Grapalat"/>
                <w:color w:val="000000" w:themeColor="text1"/>
                <w:sz w:val="24"/>
                <w:szCs w:val="24"/>
                <w:lang w:val="hy-AM"/>
              </w:rPr>
              <w:t>ետական գույքի կառավարման</w:t>
            </w:r>
            <w:r w:rsidRPr="008E30E3">
              <w:rPr>
                <w:rFonts w:ascii="GHEA Grapalat" w:hAnsi="GHEA Grapalat"/>
                <w:color w:val="000000" w:themeColor="text1"/>
                <w:sz w:val="24"/>
                <w:szCs w:val="24"/>
                <w:lang w:val="hy-AM"/>
              </w:rPr>
              <w:t xml:space="preserve"> </w:t>
            </w:r>
            <w:r w:rsidRPr="00DA5C5F">
              <w:rPr>
                <w:rFonts w:ascii="GHEA Grapalat" w:hAnsi="GHEA Grapalat"/>
                <w:color w:val="000000" w:themeColor="text1"/>
                <w:sz w:val="24"/>
                <w:szCs w:val="24"/>
                <w:lang w:val="hy-AM"/>
              </w:rPr>
              <w:t>կոմիտե</w:t>
            </w:r>
          </w:p>
        </w:tc>
        <w:tc>
          <w:tcPr>
            <w:tcW w:w="1842" w:type="dxa"/>
          </w:tcPr>
          <w:p w:rsidR="005E24C0" w:rsidRDefault="005E24C0" w:rsidP="00750F43">
            <w:pPr>
              <w:spacing w:after="0" w:line="276" w:lineRule="auto"/>
              <w:rPr>
                <w:rFonts w:ascii="GHEA Grapalat" w:eastAsia="Calibri" w:hAnsi="GHEA Grapalat" w:cs="Arial"/>
                <w:bCs/>
                <w:kern w:val="16"/>
                <w:sz w:val="24"/>
                <w:szCs w:val="24"/>
                <w:lang w:val="hy-AM"/>
              </w:rPr>
            </w:pPr>
            <w:r w:rsidRPr="00B532B1">
              <w:rPr>
                <w:rFonts w:ascii="GHEA Grapalat" w:eastAsia="Calibri" w:hAnsi="GHEA Grapalat" w:cs="Arial"/>
                <w:bCs/>
                <w:kern w:val="16"/>
                <w:sz w:val="24"/>
                <w:szCs w:val="24"/>
                <w:lang w:val="hy-AM"/>
              </w:rPr>
              <w:t>Ֆինանսների նախարարություն</w:t>
            </w:r>
          </w:p>
          <w:p w:rsidR="005E24C0" w:rsidRDefault="005E24C0" w:rsidP="00750F43">
            <w:pPr>
              <w:spacing w:after="0" w:line="276" w:lineRule="auto"/>
              <w:rPr>
                <w:rFonts w:ascii="GHEA Grapalat" w:eastAsia="Calibri" w:hAnsi="GHEA Grapalat" w:cs="Arial"/>
                <w:bCs/>
                <w:kern w:val="16"/>
                <w:sz w:val="24"/>
                <w:szCs w:val="24"/>
                <w:lang w:val="hy-AM"/>
              </w:rPr>
            </w:pPr>
            <w:r w:rsidRPr="00B532B1">
              <w:rPr>
                <w:rFonts w:ascii="GHEA Grapalat" w:eastAsia="Calibri" w:hAnsi="GHEA Grapalat" w:cs="Arial"/>
                <w:bCs/>
                <w:kern w:val="16"/>
                <w:sz w:val="24"/>
                <w:szCs w:val="24"/>
                <w:lang w:val="hy-AM"/>
              </w:rPr>
              <w:t>Էկոնոմիկայի նախարարություն</w:t>
            </w:r>
          </w:p>
          <w:p w:rsidR="005E24C0" w:rsidRPr="00B532B1" w:rsidRDefault="005E24C0" w:rsidP="00750F43">
            <w:pPr>
              <w:spacing w:after="0" w:line="276" w:lineRule="auto"/>
              <w:rPr>
                <w:rFonts w:ascii="GHEA Grapalat" w:eastAsia="Calibri" w:hAnsi="GHEA Grapalat" w:cs="Arial"/>
                <w:bCs/>
                <w:kern w:val="16"/>
                <w:sz w:val="24"/>
                <w:szCs w:val="24"/>
                <w:lang w:val="hy-AM"/>
              </w:rPr>
            </w:pPr>
            <w:r>
              <w:rPr>
                <w:rFonts w:ascii="GHEA Grapalat" w:eastAsia="Calibri" w:hAnsi="GHEA Grapalat" w:cs="Arial"/>
                <w:bCs/>
                <w:kern w:val="16"/>
                <w:sz w:val="24"/>
                <w:szCs w:val="24"/>
                <w:lang w:val="hy-AM"/>
              </w:rPr>
              <w:t>Ա</w:t>
            </w:r>
            <w:r w:rsidRPr="005E24C0">
              <w:rPr>
                <w:rFonts w:ascii="GHEA Grapalat" w:eastAsia="Calibri" w:hAnsi="GHEA Grapalat" w:cs="Arial"/>
                <w:bCs/>
                <w:kern w:val="16"/>
                <w:sz w:val="24"/>
                <w:szCs w:val="24"/>
                <w:lang w:val="hy-AM"/>
              </w:rPr>
              <w:t xml:space="preserve">շխատանքի և սոցիալական </w:t>
            </w:r>
            <w:r w:rsidRPr="005E24C0">
              <w:rPr>
                <w:rFonts w:ascii="GHEA Grapalat" w:eastAsia="Calibri" w:hAnsi="GHEA Grapalat" w:cs="Arial"/>
                <w:bCs/>
                <w:kern w:val="16"/>
                <w:sz w:val="24"/>
                <w:szCs w:val="24"/>
                <w:lang w:val="hy-AM"/>
              </w:rPr>
              <w:lastRenderedPageBreak/>
              <w:t>հարցերի նախարար</w:t>
            </w:r>
            <w:r>
              <w:rPr>
                <w:rFonts w:ascii="GHEA Grapalat" w:eastAsia="Calibri" w:hAnsi="GHEA Grapalat" w:cs="Arial"/>
                <w:bCs/>
                <w:kern w:val="16"/>
                <w:sz w:val="24"/>
                <w:szCs w:val="24"/>
                <w:lang w:val="hy-AM"/>
              </w:rPr>
              <w:t>ություն</w:t>
            </w:r>
          </w:p>
          <w:p w:rsidR="005E24C0" w:rsidRPr="00750F43" w:rsidRDefault="005E24C0" w:rsidP="00750F43">
            <w:pPr>
              <w:spacing w:after="0" w:line="276" w:lineRule="auto"/>
              <w:rPr>
                <w:rFonts w:ascii="GHEA Grapalat" w:eastAsia="Calibri" w:hAnsi="GHEA Grapalat" w:cs="Arial"/>
                <w:bCs/>
                <w:kern w:val="16"/>
                <w:sz w:val="24"/>
                <w:szCs w:val="24"/>
                <w:lang w:val="hy-AM"/>
              </w:rPr>
            </w:pPr>
            <w:r w:rsidRPr="00750F43">
              <w:rPr>
                <w:rFonts w:ascii="GHEA Grapalat" w:eastAsia="Calibri" w:hAnsi="GHEA Grapalat" w:cs="Arial"/>
                <w:bCs/>
                <w:kern w:val="16"/>
                <w:sz w:val="24"/>
                <w:szCs w:val="24"/>
                <w:lang w:val="hy-AM"/>
              </w:rPr>
              <w:t>Առողջապահության նախարարություն</w:t>
            </w:r>
          </w:p>
          <w:p w:rsidR="005E24C0" w:rsidRPr="003B3EAB" w:rsidRDefault="005E24C0" w:rsidP="00750F43">
            <w:pPr>
              <w:spacing w:after="0" w:line="276" w:lineRule="auto"/>
              <w:rPr>
                <w:rFonts w:ascii="GHEA Grapalat" w:hAnsi="GHEA Grapalat"/>
                <w:bCs/>
                <w:lang w:val="hy-AM"/>
              </w:rPr>
            </w:pPr>
            <w:r w:rsidRPr="00750F43">
              <w:rPr>
                <w:rFonts w:ascii="GHEA Grapalat" w:eastAsia="Calibri" w:hAnsi="GHEA Grapalat" w:cs="Arial"/>
                <w:bCs/>
                <w:kern w:val="16"/>
                <w:sz w:val="24"/>
                <w:szCs w:val="24"/>
                <w:lang w:val="hy-AM"/>
              </w:rPr>
              <w:t>Բարձր տեխնոլոգիական արդյունաբերության նախարարություն</w:t>
            </w:r>
          </w:p>
        </w:tc>
        <w:tc>
          <w:tcPr>
            <w:tcW w:w="1560" w:type="dxa"/>
          </w:tcPr>
          <w:p w:rsidR="005E24C0" w:rsidRDefault="005E24C0"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lastRenderedPageBreak/>
              <w:t xml:space="preserve">2023 թվականի </w:t>
            </w:r>
          </w:p>
          <w:p w:rsidR="005E24C0" w:rsidRPr="00CA6BA7" w:rsidRDefault="005E24C0" w:rsidP="00750F43">
            <w:pPr>
              <w:spacing w:after="0" w:line="276" w:lineRule="auto"/>
              <w:rPr>
                <w:rFonts w:ascii="GHEA Grapalat" w:hAnsi="GHEA Grapalat"/>
                <w:sz w:val="24"/>
                <w:szCs w:val="24"/>
                <w:lang w:val="hy-AM"/>
              </w:rPr>
            </w:pPr>
            <w:r>
              <w:rPr>
                <w:rFonts w:ascii="GHEA Grapalat" w:hAnsi="GHEA Grapalat"/>
                <w:sz w:val="24"/>
                <w:szCs w:val="24"/>
                <w:lang w:val="hy-AM"/>
              </w:rPr>
              <w:t>3-րդ</w:t>
            </w:r>
            <w:r w:rsidRPr="00CA6BA7">
              <w:rPr>
                <w:rFonts w:ascii="GHEA Grapalat" w:hAnsi="GHEA Grapalat"/>
                <w:sz w:val="24"/>
                <w:szCs w:val="24"/>
                <w:lang w:val="hy-AM"/>
              </w:rPr>
              <w:t xml:space="preserve"> եռամսյակ</w:t>
            </w:r>
          </w:p>
        </w:tc>
        <w:tc>
          <w:tcPr>
            <w:tcW w:w="1984" w:type="dxa"/>
          </w:tcPr>
          <w:p w:rsidR="005E24C0" w:rsidRPr="00CA6BA7" w:rsidRDefault="005E24C0"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լրացուցիչ ֆինանսա</w:t>
            </w:r>
            <w:r w:rsidRPr="00CA6BA7">
              <w:rPr>
                <w:rFonts w:ascii="GHEA Grapalat" w:hAnsi="GHEA Grapalat"/>
                <w:sz w:val="24"/>
                <w:szCs w:val="24"/>
                <w:lang w:val="hy-AM"/>
              </w:rPr>
              <w:softHyphen/>
              <w:t>վորում չի պահանջվում</w:t>
            </w:r>
          </w:p>
        </w:tc>
      </w:tr>
      <w:tr w:rsidR="00750F43" w:rsidRPr="007A3698" w:rsidTr="00750F43">
        <w:trPr>
          <w:trHeight w:val="20"/>
          <w:jc w:val="center"/>
        </w:trPr>
        <w:tc>
          <w:tcPr>
            <w:tcW w:w="489" w:type="dxa"/>
          </w:tcPr>
          <w:p w:rsidR="00750F43" w:rsidRDefault="00750F43" w:rsidP="00750F43">
            <w:pPr>
              <w:spacing w:after="0" w:line="276" w:lineRule="auto"/>
              <w:jc w:val="center"/>
              <w:rPr>
                <w:rFonts w:ascii="GHEA Grapalat" w:hAnsi="GHEA Grapalat"/>
                <w:b/>
                <w:bCs/>
                <w:lang w:val="hy-AM"/>
              </w:rPr>
            </w:pPr>
            <w:r>
              <w:rPr>
                <w:rFonts w:ascii="GHEA Grapalat" w:hAnsi="GHEA Grapalat"/>
                <w:b/>
                <w:bCs/>
                <w:lang w:val="hy-AM"/>
              </w:rPr>
              <w:lastRenderedPageBreak/>
              <w:t>6.</w:t>
            </w:r>
          </w:p>
        </w:tc>
        <w:tc>
          <w:tcPr>
            <w:tcW w:w="4001" w:type="dxa"/>
          </w:tcPr>
          <w:p w:rsidR="00750F43" w:rsidRDefault="00750F43" w:rsidP="00750F43">
            <w:pPr>
              <w:spacing w:after="0" w:line="276" w:lineRule="auto"/>
              <w:rPr>
                <w:rFonts w:ascii="GHEA Grapalat" w:hAnsi="GHEA Grapalat"/>
                <w:sz w:val="24"/>
                <w:szCs w:val="24"/>
                <w:lang w:val="hy-AM"/>
              </w:rPr>
            </w:pPr>
            <w:r>
              <w:rPr>
                <w:rFonts w:ascii="GHEA Grapalat" w:hAnsi="GHEA Grapalat"/>
                <w:sz w:val="24"/>
                <w:szCs w:val="24"/>
                <w:lang w:val="hy-AM"/>
              </w:rPr>
              <w:t xml:space="preserve">«Պետական գույքի կառավարման մասին» ՀՀ նոր օրենքի ընդունումից հետո պետական գույքի կառավարման դաշտը կանոնակարգող իրավական ակտերի նախագծերի մշակման և </w:t>
            </w:r>
            <w:r>
              <w:rPr>
                <w:rFonts w:ascii="GHEA Grapalat" w:hAnsi="GHEA Grapalat"/>
                <w:sz w:val="24"/>
                <w:szCs w:val="24"/>
                <w:lang w:val="hy-AM"/>
              </w:rPr>
              <w:lastRenderedPageBreak/>
              <w:t>ընդունման ուղղությամբ միջոցառումների իրականացում</w:t>
            </w:r>
          </w:p>
        </w:tc>
        <w:tc>
          <w:tcPr>
            <w:tcW w:w="3402" w:type="dxa"/>
          </w:tcPr>
          <w:p w:rsidR="00750F43" w:rsidRPr="00750F43" w:rsidRDefault="00750F43" w:rsidP="00750F43">
            <w:pPr>
              <w:spacing w:after="0" w:line="276" w:lineRule="auto"/>
              <w:ind w:left="34" w:hanging="34"/>
              <w:rPr>
                <w:rFonts w:ascii="GHEA Grapalat" w:hAnsi="GHEA Grapalat"/>
                <w:b/>
                <w:sz w:val="24"/>
                <w:szCs w:val="24"/>
                <w:lang w:val="hy-AM"/>
              </w:rPr>
            </w:pPr>
            <w:r w:rsidRPr="00750F43">
              <w:rPr>
                <w:rFonts w:ascii="GHEA Grapalat" w:hAnsi="GHEA Grapalat"/>
                <w:b/>
                <w:sz w:val="24"/>
                <w:szCs w:val="24"/>
                <w:lang w:val="hy-AM"/>
              </w:rPr>
              <w:lastRenderedPageBreak/>
              <w:t>Ակնկալվող միջանկյալ արդյունքը</w:t>
            </w:r>
          </w:p>
          <w:p w:rsidR="00750F43" w:rsidRDefault="00750F43" w:rsidP="00750F43">
            <w:pPr>
              <w:spacing w:after="0" w:line="276" w:lineRule="auto"/>
              <w:rPr>
                <w:rFonts w:ascii="GHEA Grapalat" w:hAnsi="GHEA Grapalat"/>
                <w:sz w:val="24"/>
                <w:szCs w:val="24"/>
                <w:lang w:val="hy-AM"/>
              </w:rPr>
            </w:pPr>
            <w:r>
              <w:rPr>
                <w:rFonts w:ascii="GHEA Grapalat" w:hAnsi="GHEA Grapalat"/>
                <w:sz w:val="24"/>
                <w:szCs w:val="24"/>
                <w:lang w:val="hy-AM"/>
              </w:rPr>
              <w:t xml:space="preserve">պետական գույքի կառավարման գործընթացը կանոնակարգող ներկայիս վեց տասնյակից ավել իրավական ակտերի կիսով </w:t>
            </w:r>
            <w:r>
              <w:rPr>
                <w:rFonts w:ascii="GHEA Grapalat" w:hAnsi="GHEA Grapalat"/>
                <w:sz w:val="24"/>
                <w:szCs w:val="24"/>
                <w:lang w:val="hy-AM"/>
              </w:rPr>
              <w:lastRenderedPageBreak/>
              <w:t xml:space="preserve">չափ կրճատում՝ ապահովելով  կառավարման գործընթացի կանոնակարգման գործընթացի կանոնակարգման միասնականությունը, պարզությունը, հստակությունը, ընկալման տեսանկյունից մատչելիության մակարդակի բարձրացումը, ինչպես նաև որոշումների ընդունման ժամկետների կրճատումը, կառավարման օպերատիվության բարձրացումը, նույնանման գործընթացների կանոկակարգման և հաշվետվությունների ներկայացման </w:t>
            </w:r>
            <w:r>
              <w:rPr>
                <w:rFonts w:ascii="GHEA Grapalat" w:hAnsi="GHEA Grapalat"/>
                <w:sz w:val="24"/>
                <w:szCs w:val="24"/>
                <w:lang w:val="hy-AM"/>
              </w:rPr>
              <w:lastRenderedPageBreak/>
              <w:t>բնագավառում անհարկի կրկնությունների բացառումը</w:t>
            </w:r>
          </w:p>
          <w:p w:rsidR="00750F43" w:rsidRPr="00750F43" w:rsidRDefault="00750F43" w:rsidP="00750F43">
            <w:pPr>
              <w:spacing w:after="0" w:line="276" w:lineRule="auto"/>
              <w:rPr>
                <w:rFonts w:ascii="GHEA Grapalat" w:hAnsi="GHEA Grapalat"/>
                <w:b/>
                <w:sz w:val="24"/>
                <w:szCs w:val="24"/>
                <w:lang w:val="hy-AM"/>
              </w:rPr>
            </w:pPr>
            <w:r w:rsidRPr="00750F43">
              <w:rPr>
                <w:rFonts w:ascii="GHEA Grapalat" w:hAnsi="GHEA Grapalat"/>
                <w:b/>
                <w:sz w:val="24"/>
                <w:szCs w:val="24"/>
                <w:lang w:val="hy-AM"/>
              </w:rPr>
              <w:t>Ակնկալվող վերջնական արդյունքը</w:t>
            </w:r>
            <w:r>
              <w:rPr>
                <w:rFonts w:ascii="GHEA Grapalat" w:hAnsi="GHEA Grapalat"/>
                <w:b/>
                <w:sz w:val="24"/>
                <w:szCs w:val="24"/>
                <w:lang w:val="hy-AM"/>
              </w:rPr>
              <w:t>.</w:t>
            </w:r>
          </w:p>
          <w:p w:rsidR="00750F43" w:rsidRDefault="00750F43" w:rsidP="00750F43">
            <w:pPr>
              <w:spacing w:after="0" w:line="276" w:lineRule="auto"/>
              <w:rPr>
                <w:rFonts w:ascii="GHEA Grapalat" w:hAnsi="GHEA Grapalat"/>
                <w:sz w:val="24"/>
                <w:szCs w:val="24"/>
                <w:lang w:val="hy-AM"/>
              </w:rPr>
            </w:pPr>
            <w:r>
              <w:rPr>
                <w:rFonts w:ascii="GHEA Grapalat" w:hAnsi="GHEA Grapalat"/>
                <w:sz w:val="24"/>
                <w:szCs w:val="24"/>
                <w:lang w:val="hy-AM"/>
              </w:rPr>
              <w:t>Արդյունքում պետական գույքի կառավարման արդյունավետության բարձրացում</w:t>
            </w:r>
          </w:p>
        </w:tc>
        <w:tc>
          <w:tcPr>
            <w:tcW w:w="1843" w:type="dxa"/>
          </w:tcPr>
          <w:p w:rsidR="00750F43" w:rsidRPr="00037FCD" w:rsidRDefault="00750F43" w:rsidP="00750F43">
            <w:pPr>
              <w:spacing w:after="0" w:line="276" w:lineRule="auto"/>
              <w:rPr>
                <w:rFonts w:ascii="GHEA Grapalat" w:hAnsi="GHEA Grapalat"/>
                <w:bCs/>
                <w:color w:val="000000" w:themeColor="text1"/>
                <w:sz w:val="24"/>
                <w:szCs w:val="24"/>
                <w:lang w:val="hy-AM"/>
              </w:rPr>
            </w:pPr>
            <w:r>
              <w:rPr>
                <w:rFonts w:ascii="GHEA Grapalat" w:hAnsi="GHEA Grapalat"/>
                <w:color w:val="000000" w:themeColor="text1"/>
                <w:sz w:val="24"/>
                <w:szCs w:val="24"/>
                <w:lang w:val="hy-AM"/>
              </w:rPr>
              <w:lastRenderedPageBreak/>
              <w:t>ՀՀ ՏԿԵՆ պ</w:t>
            </w:r>
            <w:r w:rsidRPr="00037FCD">
              <w:rPr>
                <w:rFonts w:ascii="GHEA Grapalat" w:hAnsi="GHEA Grapalat"/>
                <w:color w:val="000000" w:themeColor="text1"/>
                <w:sz w:val="24"/>
                <w:szCs w:val="24"/>
                <w:lang w:val="hy-AM"/>
              </w:rPr>
              <w:t>ետական գույքի կառավարման կոմիտե</w:t>
            </w:r>
          </w:p>
        </w:tc>
        <w:tc>
          <w:tcPr>
            <w:tcW w:w="1842" w:type="dxa"/>
          </w:tcPr>
          <w:p w:rsidR="00750F43" w:rsidRDefault="00750F43" w:rsidP="00750F43">
            <w:pPr>
              <w:spacing w:after="0" w:line="276" w:lineRule="auto"/>
              <w:rPr>
                <w:rFonts w:ascii="GHEA Grapalat" w:eastAsia="Calibri" w:hAnsi="GHEA Grapalat" w:cs="Arial"/>
                <w:bCs/>
                <w:kern w:val="16"/>
                <w:sz w:val="24"/>
                <w:szCs w:val="24"/>
                <w:lang w:val="hy-AM"/>
              </w:rPr>
            </w:pPr>
            <w:r w:rsidRPr="00B532B1">
              <w:rPr>
                <w:rFonts w:ascii="GHEA Grapalat" w:eastAsia="Calibri" w:hAnsi="GHEA Grapalat" w:cs="Arial"/>
                <w:bCs/>
                <w:kern w:val="16"/>
                <w:sz w:val="24"/>
                <w:szCs w:val="24"/>
                <w:lang w:val="hy-AM"/>
              </w:rPr>
              <w:t>Ֆինանսների նախարարություն</w:t>
            </w:r>
          </w:p>
          <w:p w:rsidR="00750F43" w:rsidRDefault="00750F43" w:rsidP="00750F43">
            <w:pPr>
              <w:spacing w:after="0" w:line="276" w:lineRule="auto"/>
              <w:rPr>
                <w:rFonts w:ascii="GHEA Grapalat" w:eastAsia="Calibri" w:hAnsi="GHEA Grapalat" w:cs="Arial"/>
                <w:bCs/>
                <w:kern w:val="16"/>
                <w:sz w:val="24"/>
                <w:szCs w:val="24"/>
                <w:lang w:val="hy-AM"/>
              </w:rPr>
            </w:pPr>
            <w:r w:rsidRPr="00B532B1">
              <w:rPr>
                <w:rFonts w:ascii="GHEA Grapalat" w:eastAsia="Calibri" w:hAnsi="GHEA Grapalat" w:cs="Arial"/>
                <w:bCs/>
                <w:kern w:val="16"/>
                <w:sz w:val="24"/>
                <w:szCs w:val="24"/>
                <w:lang w:val="hy-AM"/>
              </w:rPr>
              <w:t>Էկոնոմիկայի նախարարություն</w:t>
            </w:r>
          </w:p>
          <w:p w:rsidR="00750F43" w:rsidRPr="00037FCD" w:rsidRDefault="00750F43" w:rsidP="00750F43">
            <w:pPr>
              <w:spacing w:after="0" w:line="276" w:lineRule="auto"/>
              <w:rPr>
                <w:rFonts w:ascii="GHEA Grapalat" w:hAnsi="GHEA Grapalat"/>
                <w:bCs/>
                <w:color w:val="000000" w:themeColor="text1"/>
                <w:sz w:val="24"/>
                <w:szCs w:val="24"/>
                <w:lang w:val="hy-AM"/>
              </w:rPr>
            </w:pPr>
          </w:p>
        </w:tc>
        <w:tc>
          <w:tcPr>
            <w:tcW w:w="1560" w:type="dxa"/>
          </w:tcPr>
          <w:p w:rsidR="00750F43" w:rsidRPr="00CA6BA7" w:rsidRDefault="00750F43"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 xml:space="preserve">2023 թվականի </w:t>
            </w:r>
            <w:r>
              <w:rPr>
                <w:rFonts w:ascii="GHEA Grapalat" w:hAnsi="GHEA Grapalat"/>
                <w:sz w:val="24"/>
                <w:szCs w:val="24"/>
                <w:lang w:val="hy-AM"/>
              </w:rPr>
              <w:t>4</w:t>
            </w:r>
            <w:r w:rsidRPr="00CA6BA7">
              <w:rPr>
                <w:rFonts w:ascii="GHEA Grapalat" w:hAnsi="GHEA Grapalat"/>
                <w:sz w:val="24"/>
                <w:szCs w:val="24"/>
                <w:lang w:val="hy-AM"/>
              </w:rPr>
              <w:t>-րդ եռամսյակ</w:t>
            </w:r>
          </w:p>
        </w:tc>
        <w:tc>
          <w:tcPr>
            <w:tcW w:w="1984" w:type="dxa"/>
          </w:tcPr>
          <w:p w:rsidR="00750F43" w:rsidRPr="00CA6BA7" w:rsidRDefault="00750F43" w:rsidP="00750F43">
            <w:pPr>
              <w:spacing w:after="0" w:line="276" w:lineRule="auto"/>
              <w:rPr>
                <w:rFonts w:ascii="GHEA Grapalat" w:hAnsi="GHEA Grapalat"/>
                <w:sz w:val="24"/>
                <w:szCs w:val="24"/>
                <w:lang w:val="hy-AM"/>
              </w:rPr>
            </w:pPr>
            <w:r w:rsidRPr="00CA6BA7">
              <w:rPr>
                <w:rFonts w:ascii="GHEA Grapalat" w:hAnsi="GHEA Grapalat"/>
                <w:sz w:val="24"/>
                <w:szCs w:val="24"/>
                <w:lang w:val="hy-AM"/>
              </w:rPr>
              <w:t>լրացուցիչ ֆինանսա</w:t>
            </w:r>
            <w:r w:rsidRPr="00CA6BA7">
              <w:rPr>
                <w:rFonts w:ascii="GHEA Grapalat" w:hAnsi="GHEA Grapalat"/>
                <w:sz w:val="24"/>
                <w:szCs w:val="24"/>
                <w:lang w:val="hy-AM"/>
              </w:rPr>
              <w:softHyphen/>
              <w:t>վորում չի պահանջվում</w:t>
            </w:r>
          </w:p>
        </w:tc>
      </w:tr>
    </w:tbl>
    <w:p w:rsidR="007C4D09" w:rsidRPr="007C4D09" w:rsidRDefault="007C4D09" w:rsidP="007C4D09">
      <w:pPr>
        <w:spacing w:after="0" w:line="360" w:lineRule="auto"/>
        <w:jc w:val="center"/>
        <w:rPr>
          <w:rFonts w:ascii="Sylfaen" w:hAnsi="Sylfaen"/>
          <w:b/>
          <w:sz w:val="24"/>
          <w:szCs w:val="24"/>
          <w:lang w:val="hy-AM"/>
        </w:rPr>
      </w:pPr>
    </w:p>
    <w:sectPr w:rsidR="007C4D09" w:rsidRPr="007C4D09" w:rsidSect="007A3698">
      <w:headerReference w:type="default" r:id="rId12"/>
      <w:pgSz w:w="15840" w:h="12240" w:orient="landscape"/>
      <w:pgMar w:top="737" w:right="1440" w:bottom="1134" w:left="992" w:header="720" w:footer="72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20E" w:rsidRDefault="00D2520E" w:rsidP="00872728">
      <w:pPr>
        <w:spacing w:after="0" w:line="240" w:lineRule="auto"/>
      </w:pPr>
      <w:r>
        <w:separator/>
      </w:r>
    </w:p>
  </w:endnote>
  <w:endnote w:type="continuationSeparator" w:id="0">
    <w:p w:rsidR="00D2520E" w:rsidRDefault="00D2520E" w:rsidP="00872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w:altName w:val="Arial"/>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157417"/>
      <w:docPartObj>
        <w:docPartGallery w:val="Page Numbers (Bottom of Page)"/>
        <w:docPartUnique/>
      </w:docPartObj>
    </w:sdtPr>
    <w:sdtEndPr>
      <w:rPr>
        <w:noProof/>
      </w:rPr>
    </w:sdtEndPr>
    <w:sdtContent>
      <w:p w:rsidR="00953C32" w:rsidRDefault="001C3A67">
        <w:pPr>
          <w:pStyle w:val="Footer"/>
          <w:jc w:val="center"/>
        </w:pPr>
        <w:r>
          <w:fldChar w:fldCharType="begin"/>
        </w:r>
        <w:r w:rsidR="00953C32">
          <w:instrText xml:space="preserve"> PAGE   \* MERGEFORMAT </w:instrText>
        </w:r>
        <w:r>
          <w:fldChar w:fldCharType="separate"/>
        </w:r>
        <w:r w:rsidR="004C712E">
          <w:rPr>
            <w:noProof/>
          </w:rPr>
          <w:t>20</w:t>
        </w:r>
        <w:r>
          <w:rPr>
            <w:noProof/>
          </w:rPr>
          <w:fldChar w:fldCharType="end"/>
        </w:r>
      </w:p>
    </w:sdtContent>
  </w:sdt>
  <w:p w:rsidR="00953C32" w:rsidRPr="000853EA" w:rsidRDefault="00953C32" w:rsidP="000853EA">
    <w:pPr>
      <w:pStyle w:val="Footer"/>
      <w:tabs>
        <w:tab w:val="clear" w:pos="4680"/>
      </w:tabs>
      <w:rPr>
        <w:rFonts w:ascii="Sylfaen" w:hAnsi="Sylfaen"/>
        <w:lang w:val="hy-AM"/>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32" w:rsidRPr="00BC6CC3" w:rsidRDefault="00953C32">
    <w:pPr>
      <w:pStyle w:val="Footer"/>
      <w:jc w:val="center"/>
      <w:rPr>
        <w:rFonts w:ascii="Sylfaen" w:hAnsi="Sylfaen"/>
        <w:lang w:val="hy-AM"/>
      </w:rPr>
    </w:pPr>
  </w:p>
  <w:p w:rsidR="00953C32" w:rsidRDefault="00953C3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32" w:rsidRDefault="00953C32">
    <w:pPr>
      <w:pStyle w:val="Footer"/>
    </w:pPr>
  </w:p>
  <w:p w:rsidR="00953C32" w:rsidRDefault="00953C32">
    <w:pPr>
      <w:pStyle w:val="Footer"/>
    </w:pPr>
  </w:p>
  <w:p w:rsidR="00953C32" w:rsidRDefault="00953C32">
    <w:pPr>
      <w:pStyle w:val="Footer"/>
    </w:pPr>
  </w:p>
  <w:p w:rsidR="00953C32" w:rsidRDefault="00953C32">
    <w:pPr>
      <w:pStyle w:val="Footer"/>
    </w:pPr>
  </w:p>
  <w:p w:rsidR="00953C32" w:rsidRDefault="00953C32">
    <w:pPr>
      <w:pStyle w:val="Footer"/>
    </w:pPr>
  </w:p>
  <w:p w:rsidR="00953C32" w:rsidRDefault="00953C32">
    <w:pPr>
      <w:pStyle w:val="Footer"/>
    </w:pPr>
  </w:p>
  <w:p w:rsidR="00953C32" w:rsidRDefault="00953C32">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32" w:rsidRDefault="00953C32">
    <w:pPr>
      <w:pStyle w:val="Footer"/>
    </w:pPr>
  </w:p>
  <w:p w:rsidR="00953C32" w:rsidRDefault="00953C32">
    <w:pPr>
      <w:pStyle w:val="Footer"/>
    </w:pPr>
  </w:p>
  <w:p w:rsidR="00953C32" w:rsidRDefault="00953C32">
    <w:pPr>
      <w:pStyle w:val="Footer"/>
    </w:pPr>
  </w:p>
  <w:p w:rsidR="00953C32" w:rsidRDefault="00953C32">
    <w:pPr>
      <w:pStyle w:val="Footer"/>
    </w:pPr>
  </w:p>
  <w:p w:rsidR="00953C32" w:rsidRDefault="00953C32">
    <w:pPr>
      <w:pStyle w:val="Footer"/>
    </w:pPr>
  </w:p>
  <w:p w:rsidR="00953C32" w:rsidRDefault="00953C32">
    <w:pPr>
      <w:pStyle w:val="Footer"/>
    </w:pPr>
  </w:p>
  <w:p w:rsidR="00953C32" w:rsidRDefault="00953C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20E" w:rsidRDefault="00D2520E" w:rsidP="00872728">
      <w:pPr>
        <w:spacing w:after="0" w:line="240" w:lineRule="auto"/>
      </w:pPr>
      <w:r>
        <w:separator/>
      </w:r>
    </w:p>
  </w:footnote>
  <w:footnote w:type="continuationSeparator" w:id="0">
    <w:p w:rsidR="00D2520E" w:rsidRDefault="00D2520E" w:rsidP="00872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C32" w:rsidRDefault="00953C3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965B4"/>
    <w:multiLevelType w:val="hybridMultilevel"/>
    <w:tmpl w:val="ECC026DA"/>
    <w:lvl w:ilvl="0" w:tplc="CAA25302">
      <w:start w:val="20"/>
      <w:numFmt w:val="bullet"/>
      <w:lvlText w:val="-"/>
      <w:lvlJc w:val="left"/>
      <w:pPr>
        <w:ind w:left="720" w:hanging="360"/>
      </w:pPr>
      <w:rPr>
        <w:rFonts w:ascii="Sylfaen" w:eastAsiaTheme="minorHAnsi"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E65894"/>
    <w:multiLevelType w:val="hybridMultilevel"/>
    <w:tmpl w:val="852C70AE"/>
    <w:lvl w:ilvl="0" w:tplc="6DBADEDE">
      <w:start w:val="5"/>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28C42252"/>
    <w:multiLevelType w:val="hybridMultilevel"/>
    <w:tmpl w:val="90F0BD5A"/>
    <w:lvl w:ilvl="0" w:tplc="0A84B87A">
      <w:start w:val="7"/>
      <w:numFmt w:val="decimal"/>
      <w:lvlText w:val="%1."/>
      <w:lvlJc w:val="left"/>
      <w:pPr>
        <w:ind w:left="1080" w:hanging="360"/>
      </w:pPr>
      <w:rPr>
        <w:rFonts w:cs="Times New Roman" w:hint="default"/>
      </w:rPr>
    </w:lvl>
    <w:lvl w:ilvl="1" w:tplc="04090019" w:tentative="1">
      <w:start w:val="1"/>
      <w:numFmt w:val="lowerLetter"/>
      <w:lvlText w:val="%2."/>
      <w:lvlJc w:val="left"/>
      <w:pPr>
        <w:ind w:left="7200" w:hanging="360"/>
      </w:pPr>
      <w:rPr>
        <w:rFonts w:cs="Times New Roman"/>
      </w:rPr>
    </w:lvl>
    <w:lvl w:ilvl="2" w:tplc="0409001B" w:tentative="1">
      <w:start w:val="1"/>
      <w:numFmt w:val="lowerRoman"/>
      <w:lvlText w:val="%3."/>
      <w:lvlJc w:val="right"/>
      <w:pPr>
        <w:ind w:left="7920" w:hanging="180"/>
      </w:pPr>
      <w:rPr>
        <w:rFonts w:cs="Times New Roman"/>
      </w:rPr>
    </w:lvl>
    <w:lvl w:ilvl="3" w:tplc="0409000F" w:tentative="1">
      <w:start w:val="1"/>
      <w:numFmt w:val="decimal"/>
      <w:lvlText w:val="%4."/>
      <w:lvlJc w:val="left"/>
      <w:pPr>
        <w:ind w:left="8640" w:hanging="360"/>
      </w:pPr>
      <w:rPr>
        <w:rFonts w:cs="Times New Roman"/>
      </w:rPr>
    </w:lvl>
    <w:lvl w:ilvl="4" w:tplc="04090019" w:tentative="1">
      <w:start w:val="1"/>
      <w:numFmt w:val="lowerLetter"/>
      <w:lvlText w:val="%5."/>
      <w:lvlJc w:val="left"/>
      <w:pPr>
        <w:ind w:left="9360" w:hanging="360"/>
      </w:pPr>
      <w:rPr>
        <w:rFonts w:cs="Times New Roman"/>
      </w:rPr>
    </w:lvl>
    <w:lvl w:ilvl="5" w:tplc="0409001B" w:tentative="1">
      <w:start w:val="1"/>
      <w:numFmt w:val="lowerRoman"/>
      <w:lvlText w:val="%6."/>
      <w:lvlJc w:val="right"/>
      <w:pPr>
        <w:ind w:left="10080" w:hanging="180"/>
      </w:pPr>
      <w:rPr>
        <w:rFonts w:cs="Times New Roman"/>
      </w:rPr>
    </w:lvl>
    <w:lvl w:ilvl="6" w:tplc="0409000F" w:tentative="1">
      <w:start w:val="1"/>
      <w:numFmt w:val="decimal"/>
      <w:lvlText w:val="%7."/>
      <w:lvlJc w:val="left"/>
      <w:pPr>
        <w:ind w:left="10800" w:hanging="360"/>
      </w:pPr>
      <w:rPr>
        <w:rFonts w:cs="Times New Roman"/>
      </w:rPr>
    </w:lvl>
    <w:lvl w:ilvl="7" w:tplc="04090019" w:tentative="1">
      <w:start w:val="1"/>
      <w:numFmt w:val="lowerLetter"/>
      <w:lvlText w:val="%8."/>
      <w:lvlJc w:val="left"/>
      <w:pPr>
        <w:ind w:left="11520" w:hanging="360"/>
      </w:pPr>
      <w:rPr>
        <w:rFonts w:cs="Times New Roman"/>
      </w:rPr>
    </w:lvl>
    <w:lvl w:ilvl="8" w:tplc="0409001B" w:tentative="1">
      <w:start w:val="1"/>
      <w:numFmt w:val="lowerRoman"/>
      <w:lvlText w:val="%9."/>
      <w:lvlJc w:val="right"/>
      <w:pPr>
        <w:ind w:left="12240" w:hanging="180"/>
      </w:pPr>
      <w:rPr>
        <w:rFonts w:cs="Times New Roman"/>
      </w:rPr>
    </w:lvl>
  </w:abstractNum>
  <w:abstractNum w:abstractNumId="3" w15:restartNumberingAfterBreak="0">
    <w:nsid w:val="2CFD0E76"/>
    <w:multiLevelType w:val="hybridMultilevel"/>
    <w:tmpl w:val="E4F8ACE0"/>
    <w:lvl w:ilvl="0" w:tplc="C00E77D6">
      <w:start w:val="5"/>
      <w:numFmt w:val="bullet"/>
      <w:lvlText w:val="-"/>
      <w:lvlJc w:val="left"/>
      <w:pPr>
        <w:ind w:left="1080" w:hanging="360"/>
      </w:pPr>
      <w:rPr>
        <w:rFonts w:ascii="GHEA Grapalat" w:eastAsiaTheme="minorHAnsi" w:hAnsi="GHEA Grapalat" w:cstheme="minorBid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02D32E2"/>
    <w:multiLevelType w:val="hybridMultilevel"/>
    <w:tmpl w:val="FE8CF862"/>
    <w:lvl w:ilvl="0" w:tplc="692C149C">
      <w:numFmt w:val="bullet"/>
      <w:lvlText w:val="-"/>
      <w:lvlJc w:val="left"/>
      <w:pPr>
        <w:ind w:left="936" w:hanging="360"/>
      </w:pPr>
      <w:rPr>
        <w:rFonts w:ascii="GHEA Grapalat" w:eastAsia="Times New Roman" w:hAnsi="GHEA Grapalat" w:hint="default"/>
      </w:rPr>
    </w:lvl>
    <w:lvl w:ilvl="1" w:tplc="04090003" w:tentative="1">
      <w:start w:val="1"/>
      <w:numFmt w:val="bullet"/>
      <w:lvlText w:val="o"/>
      <w:lvlJc w:val="left"/>
      <w:pPr>
        <w:ind w:left="1656" w:hanging="360"/>
      </w:pPr>
      <w:rPr>
        <w:rFonts w:ascii="Courier New" w:hAnsi="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4A78284D"/>
    <w:multiLevelType w:val="hybridMultilevel"/>
    <w:tmpl w:val="A240DEA2"/>
    <w:lvl w:ilvl="0" w:tplc="C00E77D6">
      <w:start w:val="5"/>
      <w:numFmt w:val="bullet"/>
      <w:lvlText w:val="-"/>
      <w:lvlJc w:val="left"/>
      <w:pPr>
        <w:ind w:left="900" w:hanging="360"/>
      </w:pPr>
      <w:rPr>
        <w:rFonts w:ascii="GHEA Grapalat" w:eastAsiaTheme="minorHAnsi" w:hAnsi="GHEA Grapalat"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E053D4"/>
    <w:multiLevelType w:val="hybridMultilevel"/>
    <w:tmpl w:val="62525CAE"/>
    <w:lvl w:ilvl="0" w:tplc="E7EE13B0">
      <w:start w:val="1"/>
      <w:numFmt w:val="bullet"/>
      <w:lvlText w:val=""/>
      <w:lvlJc w:val="left"/>
      <w:pPr>
        <w:tabs>
          <w:tab w:val="num" w:pos="720"/>
        </w:tabs>
        <w:ind w:left="720" w:hanging="360"/>
      </w:pPr>
      <w:rPr>
        <w:rFonts w:ascii="Wingdings" w:hAnsi="Wingdings" w:hint="default"/>
      </w:rPr>
    </w:lvl>
    <w:lvl w:ilvl="1" w:tplc="C17089EC" w:tentative="1">
      <w:start w:val="1"/>
      <w:numFmt w:val="bullet"/>
      <w:lvlText w:val=""/>
      <w:lvlJc w:val="left"/>
      <w:pPr>
        <w:tabs>
          <w:tab w:val="num" w:pos="1440"/>
        </w:tabs>
        <w:ind w:left="1440" w:hanging="360"/>
      </w:pPr>
      <w:rPr>
        <w:rFonts w:ascii="Wingdings" w:hAnsi="Wingdings" w:hint="default"/>
      </w:rPr>
    </w:lvl>
    <w:lvl w:ilvl="2" w:tplc="BC4890E6" w:tentative="1">
      <w:start w:val="1"/>
      <w:numFmt w:val="bullet"/>
      <w:lvlText w:val=""/>
      <w:lvlJc w:val="left"/>
      <w:pPr>
        <w:tabs>
          <w:tab w:val="num" w:pos="2160"/>
        </w:tabs>
        <w:ind w:left="2160" w:hanging="360"/>
      </w:pPr>
      <w:rPr>
        <w:rFonts w:ascii="Wingdings" w:hAnsi="Wingdings" w:hint="default"/>
      </w:rPr>
    </w:lvl>
    <w:lvl w:ilvl="3" w:tplc="40BAACAE" w:tentative="1">
      <w:start w:val="1"/>
      <w:numFmt w:val="bullet"/>
      <w:lvlText w:val=""/>
      <w:lvlJc w:val="left"/>
      <w:pPr>
        <w:tabs>
          <w:tab w:val="num" w:pos="2880"/>
        </w:tabs>
        <w:ind w:left="2880" w:hanging="360"/>
      </w:pPr>
      <w:rPr>
        <w:rFonts w:ascii="Wingdings" w:hAnsi="Wingdings" w:hint="default"/>
      </w:rPr>
    </w:lvl>
    <w:lvl w:ilvl="4" w:tplc="FDC04938" w:tentative="1">
      <w:start w:val="1"/>
      <w:numFmt w:val="bullet"/>
      <w:lvlText w:val=""/>
      <w:lvlJc w:val="left"/>
      <w:pPr>
        <w:tabs>
          <w:tab w:val="num" w:pos="3600"/>
        </w:tabs>
        <w:ind w:left="3600" w:hanging="360"/>
      </w:pPr>
      <w:rPr>
        <w:rFonts w:ascii="Wingdings" w:hAnsi="Wingdings" w:hint="default"/>
      </w:rPr>
    </w:lvl>
    <w:lvl w:ilvl="5" w:tplc="807A33A6" w:tentative="1">
      <w:start w:val="1"/>
      <w:numFmt w:val="bullet"/>
      <w:lvlText w:val=""/>
      <w:lvlJc w:val="left"/>
      <w:pPr>
        <w:tabs>
          <w:tab w:val="num" w:pos="4320"/>
        </w:tabs>
        <w:ind w:left="4320" w:hanging="360"/>
      </w:pPr>
      <w:rPr>
        <w:rFonts w:ascii="Wingdings" w:hAnsi="Wingdings" w:hint="default"/>
      </w:rPr>
    </w:lvl>
    <w:lvl w:ilvl="6" w:tplc="C7E0650C" w:tentative="1">
      <w:start w:val="1"/>
      <w:numFmt w:val="bullet"/>
      <w:lvlText w:val=""/>
      <w:lvlJc w:val="left"/>
      <w:pPr>
        <w:tabs>
          <w:tab w:val="num" w:pos="5040"/>
        </w:tabs>
        <w:ind w:left="5040" w:hanging="360"/>
      </w:pPr>
      <w:rPr>
        <w:rFonts w:ascii="Wingdings" w:hAnsi="Wingdings" w:hint="default"/>
      </w:rPr>
    </w:lvl>
    <w:lvl w:ilvl="7" w:tplc="FFC6E320" w:tentative="1">
      <w:start w:val="1"/>
      <w:numFmt w:val="bullet"/>
      <w:lvlText w:val=""/>
      <w:lvlJc w:val="left"/>
      <w:pPr>
        <w:tabs>
          <w:tab w:val="num" w:pos="5760"/>
        </w:tabs>
        <w:ind w:left="5760" w:hanging="360"/>
      </w:pPr>
      <w:rPr>
        <w:rFonts w:ascii="Wingdings" w:hAnsi="Wingdings" w:hint="default"/>
      </w:rPr>
    </w:lvl>
    <w:lvl w:ilvl="8" w:tplc="E9CA84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900CFB"/>
    <w:multiLevelType w:val="hybridMultilevel"/>
    <w:tmpl w:val="4918AD34"/>
    <w:lvl w:ilvl="0" w:tplc="C00E77D6">
      <w:start w:val="5"/>
      <w:numFmt w:val="bullet"/>
      <w:lvlText w:val="-"/>
      <w:lvlJc w:val="left"/>
      <w:pPr>
        <w:ind w:left="1800" w:hanging="360"/>
      </w:pPr>
      <w:rPr>
        <w:rFonts w:ascii="GHEA Grapalat" w:eastAsiaTheme="minorHAnsi" w:hAnsi="GHEA Grapalat"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0ED0737"/>
    <w:multiLevelType w:val="hybridMultilevel"/>
    <w:tmpl w:val="F4B0C4A2"/>
    <w:lvl w:ilvl="0" w:tplc="0602C1FE">
      <w:start w:val="1"/>
      <w:numFmt w:val="decimal"/>
      <w:lvlText w:val="%1."/>
      <w:lvlJc w:val="left"/>
      <w:pPr>
        <w:ind w:left="81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0"/>
  </w:num>
  <w:num w:numId="6">
    <w:abstractNumId w:val="6"/>
  </w:num>
  <w:num w:numId="7">
    <w:abstractNumId w:val="0"/>
  </w:num>
  <w:num w:numId="8">
    <w:abstractNumId w:val="2"/>
  </w:num>
  <w:num w:numId="9">
    <w:abstractNumId w:val="4"/>
  </w:num>
  <w:num w:numId="1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D1C"/>
    <w:rsid w:val="00001612"/>
    <w:rsid w:val="00011163"/>
    <w:rsid w:val="00012DDC"/>
    <w:rsid w:val="00022E8F"/>
    <w:rsid w:val="00030B61"/>
    <w:rsid w:val="00032ACE"/>
    <w:rsid w:val="00032F5B"/>
    <w:rsid w:val="00037FCD"/>
    <w:rsid w:val="000432AB"/>
    <w:rsid w:val="00044744"/>
    <w:rsid w:val="0004665E"/>
    <w:rsid w:val="000503A6"/>
    <w:rsid w:val="0005051D"/>
    <w:rsid w:val="000657B7"/>
    <w:rsid w:val="000841F3"/>
    <w:rsid w:val="000853EA"/>
    <w:rsid w:val="00091056"/>
    <w:rsid w:val="000C4F0D"/>
    <w:rsid w:val="000D66B1"/>
    <w:rsid w:val="000E0312"/>
    <w:rsid w:val="000E20EA"/>
    <w:rsid w:val="000E2385"/>
    <w:rsid w:val="000E74D6"/>
    <w:rsid w:val="00121D32"/>
    <w:rsid w:val="00130B7A"/>
    <w:rsid w:val="001329FF"/>
    <w:rsid w:val="0018504A"/>
    <w:rsid w:val="00192251"/>
    <w:rsid w:val="001924C5"/>
    <w:rsid w:val="001947F5"/>
    <w:rsid w:val="00194ECB"/>
    <w:rsid w:val="001C3A67"/>
    <w:rsid w:val="001D67B1"/>
    <w:rsid w:val="001E1706"/>
    <w:rsid w:val="002058B0"/>
    <w:rsid w:val="0021239D"/>
    <w:rsid w:val="0023747F"/>
    <w:rsid w:val="00241CBA"/>
    <w:rsid w:val="00243CEA"/>
    <w:rsid w:val="00253C52"/>
    <w:rsid w:val="00265B18"/>
    <w:rsid w:val="00265C67"/>
    <w:rsid w:val="0027384F"/>
    <w:rsid w:val="00292A4E"/>
    <w:rsid w:val="00292E86"/>
    <w:rsid w:val="002B20B8"/>
    <w:rsid w:val="002D0DEB"/>
    <w:rsid w:val="002E0E4F"/>
    <w:rsid w:val="002F42DA"/>
    <w:rsid w:val="003102B8"/>
    <w:rsid w:val="00310C27"/>
    <w:rsid w:val="00311063"/>
    <w:rsid w:val="00320BF1"/>
    <w:rsid w:val="00322A1A"/>
    <w:rsid w:val="003301CE"/>
    <w:rsid w:val="00337679"/>
    <w:rsid w:val="00347CAE"/>
    <w:rsid w:val="003534D9"/>
    <w:rsid w:val="003775B3"/>
    <w:rsid w:val="00387D2F"/>
    <w:rsid w:val="003A12F7"/>
    <w:rsid w:val="003A255C"/>
    <w:rsid w:val="003A2E2A"/>
    <w:rsid w:val="003B3EAB"/>
    <w:rsid w:val="003D4954"/>
    <w:rsid w:val="003E4952"/>
    <w:rsid w:val="00406FD2"/>
    <w:rsid w:val="00412399"/>
    <w:rsid w:val="00432730"/>
    <w:rsid w:val="004626C8"/>
    <w:rsid w:val="004653D7"/>
    <w:rsid w:val="00465A4B"/>
    <w:rsid w:val="00467B1B"/>
    <w:rsid w:val="0047358C"/>
    <w:rsid w:val="00473C40"/>
    <w:rsid w:val="00490589"/>
    <w:rsid w:val="00497D9E"/>
    <w:rsid w:val="004C712E"/>
    <w:rsid w:val="004C7357"/>
    <w:rsid w:val="004D5F9B"/>
    <w:rsid w:val="004E3E06"/>
    <w:rsid w:val="004E58CF"/>
    <w:rsid w:val="004E5D2F"/>
    <w:rsid w:val="00506C9D"/>
    <w:rsid w:val="00510E57"/>
    <w:rsid w:val="00514E00"/>
    <w:rsid w:val="0051568B"/>
    <w:rsid w:val="005326AB"/>
    <w:rsid w:val="00541D6A"/>
    <w:rsid w:val="00547F64"/>
    <w:rsid w:val="00553D49"/>
    <w:rsid w:val="00557681"/>
    <w:rsid w:val="00563E6B"/>
    <w:rsid w:val="0056641B"/>
    <w:rsid w:val="005702BE"/>
    <w:rsid w:val="00580D56"/>
    <w:rsid w:val="005849E6"/>
    <w:rsid w:val="00594CDF"/>
    <w:rsid w:val="005965F1"/>
    <w:rsid w:val="005A2843"/>
    <w:rsid w:val="005A7637"/>
    <w:rsid w:val="005C2535"/>
    <w:rsid w:val="005C53C3"/>
    <w:rsid w:val="005E24C0"/>
    <w:rsid w:val="005F0475"/>
    <w:rsid w:val="005F0CAC"/>
    <w:rsid w:val="005F2F31"/>
    <w:rsid w:val="005F4328"/>
    <w:rsid w:val="006125EE"/>
    <w:rsid w:val="006134A6"/>
    <w:rsid w:val="00621D1C"/>
    <w:rsid w:val="0062268D"/>
    <w:rsid w:val="00631019"/>
    <w:rsid w:val="006354CB"/>
    <w:rsid w:val="0065352E"/>
    <w:rsid w:val="00661051"/>
    <w:rsid w:val="0066639D"/>
    <w:rsid w:val="006825FC"/>
    <w:rsid w:val="006832B7"/>
    <w:rsid w:val="00690737"/>
    <w:rsid w:val="00692A6B"/>
    <w:rsid w:val="006C585A"/>
    <w:rsid w:val="006D61E1"/>
    <w:rsid w:val="006F08A5"/>
    <w:rsid w:val="006F13C7"/>
    <w:rsid w:val="00711224"/>
    <w:rsid w:val="00712D1A"/>
    <w:rsid w:val="00715968"/>
    <w:rsid w:val="00722D86"/>
    <w:rsid w:val="007367E2"/>
    <w:rsid w:val="00750F43"/>
    <w:rsid w:val="00754A3C"/>
    <w:rsid w:val="007639FA"/>
    <w:rsid w:val="00767B9D"/>
    <w:rsid w:val="00777FE3"/>
    <w:rsid w:val="007A2DA7"/>
    <w:rsid w:val="007A3698"/>
    <w:rsid w:val="007A43E3"/>
    <w:rsid w:val="007B2704"/>
    <w:rsid w:val="007C4D09"/>
    <w:rsid w:val="007F4FFE"/>
    <w:rsid w:val="0080572A"/>
    <w:rsid w:val="008067A3"/>
    <w:rsid w:val="00807B2F"/>
    <w:rsid w:val="00821900"/>
    <w:rsid w:val="008276C8"/>
    <w:rsid w:val="008339C5"/>
    <w:rsid w:val="00843873"/>
    <w:rsid w:val="00844EFA"/>
    <w:rsid w:val="00845B65"/>
    <w:rsid w:val="00872728"/>
    <w:rsid w:val="0087795F"/>
    <w:rsid w:val="00886719"/>
    <w:rsid w:val="0089017D"/>
    <w:rsid w:val="008A190E"/>
    <w:rsid w:val="008B27F5"/>
    <w:rsid w:val="008B50D3"/>
    <w:rsid w:val="008C6C96"/>
    <w:rsid w:val="008D2046"/>
    <w:rsid w:val="008E30E3"/>
    <w:rsid w:val="008F35B2"/>
    <w:rsid w:val="009023E7"/>
    <w:rsid w:val="009059C6"/>
    <w:rsid w:val="009161BD"/>
    <w:rsid w:val="00927C80"/>
    <w:rsid w:val="009402B2"/>
    <w:rsid w:val="00950361"/>
    <w:rsid w:val="00953C32"/>
    <w:rsid w:val="0095578E"/>
    <w:rsid w:val="00966743"/>
    <w:rsid w:val="00984B57"/>
    <w:rsid w:val="009863AB"/>
    <w:rsid w:val="009918CD"/>
    <w:rsid w:val="0099277D"/>
    <w:rsid w:val="009A6578"/>
    <w:rsid w:val="009E4E60"/>
    <w:rsid w:val="009E600B"/>
    <w:rsid w:val="009F7728"/>
    <w:rsid w:val="00A1191C"/>
    <w:rsid w:val="00A15FDF"/>
    <w:rsid w:val="00A16AF6"/>
    <w:rsid w:val="00A311E0"/>
    <w:rsid w:val="00A4207E"/>
    <w:rsid w:val="00A56725"/>
    <w:rsid w:val="00A64798"/>
    <w:rsid w:val="00A763A6"/>
    <w:rsid w:val="00A8256C"/>
    <w:rsid w:val="00A82A4D"/>
    <w:rsid w:val="00A863F4"/>
    <w:rsid w:val="00AC30BB"/>
    <w:rsid w:val="00AC390D"/>
    <w:rsid w:val="00AD6C2E"/>
    <w:rsid w:val="00AD717A"/>
    <w:rsid w:val="00AD73F2"/>
    <w:rsid w:val="00AE077F"/>
    <w:rsid w:val="00AE3A5F"/>
    <w:rsid w:val="00B01000"/>
    <w:rsid w:val="00B12146"/>
    <w:rsid w:val="00B17F55"/>
    <w:rsid w:val="00B22861"/>
    <w:rsid w:val="00B233E9"/>
    <w:rsid w:val="00B256D0"/>
    <w:rsid w:val="00B257D9"/>
    <w:rsid w:val="00B26EB0"/>
    <w:rsid w:val="00B33948"/>
    <w:rsid w:val="00B36A93"/>
    <w:rsid w:val="00B3731D"/>
    <w:rsid w:val="00B44EA9"/>
    <w:rsid w:val="00B47EF7"/>
    <w:rsid w:val="00B532B1"/>
    <w:rsid w:val="00B53F6B"/>
    <w:rsid w:val="00B541BC"/>
    <w:rsid w:val="00B615BE"/>
    <w:rsid w:val="00B621AD"/>
    <w:rsid w:val="00B76756"/>
    <w:rsid w:val="00B76CF6"/>
    <w:rsid w:val="00B809B3"/>
    <w:rsid w:val="00B8384A"/>
    <w:rsid w:val="00B94462"/>
    <w:rsid w:val="00BA67FB"/>
    <w:rsid w:val="00BB08F2"/>
    <w:rsid w:val="00BB6254"/>
    <w:rsid w:val="00BC3640"/>
    <w:rsid w:val="00BC41BC"/>
    <w:rsid w:val="00BC43A9"/>
    <w:rsid w:val="00BC5F1D"/>
    <w:rsid w:val="00BC6CC3"/>
    <w:rsid w:val="00BF2D06"/>
    <w:rsid w:val="00BF6932"/>
    <w:rsid w:val="00C21CF9"/>
    <w:rsid w:val="00C30AE5"/>
    <w:rsid w:val="00C507B5"/>
    <w:rsid w:val="00C737E9"/>
    <w:rsid w:val="00C81265"/>
    <w:rsid w:val="00C81B86"/>
    <w:rsid w:val="00C8293C"/>
    <w:rsid w:val="00C93196"/>
    <w:rsid w:val="00C93946"/>
    <w:rsid w:val="00C95C54"/>
    <w:rsid w:val="00CA412F"/>
    <w:rsid w:val="00CA6BA7"/>
    <w:rsid w:val="00CB3509"/>
    <w:rsid w:val="00CC54E2"/>
    <w:rsid w:val="00CE1B95"/>
    <w:rsid w:val="00CE3EFD"/>
    <w:rsid w:val="00CE61E4"/>
    <w:rsid w:val="00D12A3A"/>
    <w:rsid w:val="00D15E43"/>
    <w:rsid w:val="00D2520E"/>
    <w:rsid w:val="00D84D04"/>
    <w:rsid w:val="00D95FEF"/>
    <w:rsid w:val="00DB536D"/>
    <w:rsid w:val="00DB79CC"/>
    <w:rsid w:val="00DC6E19"/>
    <w:rsid w:val="00E043D1"/>
    <w:rsid w:val="00E2184B"/>
    <w:rsid w:val="00E31E3C"/>
    <w:rsid w:val="00E55671"/>
    <w:rsid w:val="00E618DD"/>
    <w:rsid w:val="00E67C84"/>
    <w:rsid w:val="00E70E3B"/>
    <w:rsid w:val="00E826ED"/>
    <w:rsid w:val="00E82739"/>
    <w:rsid w:val="00EA26C0"/>
    <w:rsid w:val="00EA7E38"/>
    <w:rsid w:val="00EB13C4"/>
    <w:rsid w:val="00ED00DB"/>
    <w:rsid w:val="00ED3CA7"/>
    <w:rsid w:val="00F002FD"/>
    <w:rsid w:val="00F01C1B"/>
    <w:rsid w:val="00F02497"/>
    <w:rsid w:val="00F07B8E"/>
    <w:rsid w:val="00F21AF0"/>
    <w:rsid w:val="00F30A60"/>
    <w:rsid w:val="00F37889"/>
    <w:rsid w:val="00F429E5"/>
    <w:rsid w:val="00F75DE2"/>
    <w:rsid w:val="00F90FBE"/>
    <w:rsid w:val="00F95D59"/>
    <w:rsid w:val="00FB3515"/>
    <w:rsid w:val="00FB49FA"/>
    <w:rsid w:val="00FB5ECC"/>
    <w:rsid w:val="00FD66FE"/>
    <w:rsid w:val="00FD75C0"/>
    <w:rsid w:val="00FE0B90"/>
    <w:rsid w:val="00FE17EB"/>
    <w:rsid w:val="00FE1C00"/>
    <w:rsid w:val="00FE5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B7A75B"/>
  <w15:docId w15:val="{87439CC5-9576-490E-A44B-B61A88E0B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3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Абзац списка1,Paragraphe de liste PBLH,Bullets,List Paragraph1,References"/>
    <w:basedOn w:val="Normal"/>
    <w:link w:val="ListParagraphChar"/>
    <w:uiPriority w:val="34"/>
    <w:qFormat/>
    <w:rsid w:val="005A2843"/>
    <w:pPr>
      <w:ind w:left="720"/>
      <w:contextualSpacing/>
    </w:pPr>
  </w:style>
  <w:style w:type="paragraph" w:styleId="BalloonText">
    <w:name w:val="Balloon Text"/>
    <w:basedOn w:val="Normal"/>
    <w:link w:val="BalloonTextChar"/>
    <w:uiPriority w:val="99"/>
    <w:semiHidden/>
    <w:unhideWhenUsed/>
    <w:rsid w:val="00682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5FC"/>
    <w:rPr>
      <w:rFonts w:ascii="Segoe UI" w:hAnsi="Segoe UI" w:cs="Segoe UI"/>
      <w:sz w:val="18"/>
      <w:szCs w:val="18"/>
    </w:rPr>
  </w:style>
  <w:style w:type="character" w:customStyle="1" w:styleId="normaltextrun">
    <w:name w:val="normaltextrun"/>
    <w:basedOn w:val="DefaultParagraphFont"/>
    <w:rsid w:val="00872728"/>
  </w:style>
  <w:style w:type="paragraph" w:styleId="Header">
    <w:name w:val="header"/>
    <w:basedOn w:val="Normal"/>
    <w:link w:val="HeaderChar"/>
    <w:uiPriority w:val="99"/>
    <w:unhideWhenUsed/>
    <w:rsid w:val="008727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728"/>
  </w:style>
  <w:style w:type="paragraph" w:styleId="Footer">
    <w:name w:val="footer"/>
    <w:basedOn w:val="Normal"/>
    <w:link w:val="FooterChar"/>
    <w:uiPriority w:val="99"/>
    <w:unhideWhenUsed/>
    <w:rsid w:val="008727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728"/>
  </w:style>
  <w:style w:type="character" w:styleId="CommentReference">
    <w:name w:val="annotation reference"/>
    <w:basedOn w:val="DefaultParagraphFont"/>
    <w:uiPriority w:val="99"/>
    <w:semiHidden/>
    <w:unhideWhenUsed/>
    <w:rsid w:val="000503A6"/>
    <w:rPr>
      <w:sz w:val="16"/>
      <w:szCs w:val="16"/>
    </w:rPr>
  </w:style>
  <w:style w:type="paragraph" w:styleId="CommentText">
    <w:name w:val="annotation text"/>
    <w:basedOn w:val="Normal"/>
    <w:link w:val="CommentTextChar"/>
    <w:uiPriority w:val="99"/>
    <w:semiHidden/>
    <w:unhideWhenUsed/>
    <w:rsid w:val="000503A6"/>
    <w:pPr>
      <w:spacing w:line="240" w:lineRule="auto"/>
    </w:pPr>
    <w:rPr>
      <w:sz w:val="20"/>
      <w:szCs w:val="20"/>
    </w:rPr>
  </w:style>
  <w:style w:type="character" w:customStyle="1" w:styleId="CommentTextChar">
    <w:name w:val="Comment Text Char"/>
    <w:basedOn w:val="DefaultParagraphFont"/>
    <w:link w:val="CommentText"/>
    <w:uiPriority w:val="99"/>
    <w:semiHidden/>
    <w:rsid w:val="000503A6"/>
    <w:rPr>
      <w:sz w:val="20"/>
      <w:szCs w:val="20"/>
    </w:rPr>
  </w:style>
  <w:style w:type="paragraph" w:styleId="CommentSubject">
    <w:name w:val="annotation subject"/>
    <w:basedOn w:val="CommentText"/>
    <w:next w:val="CommentText"/>
    <w:link w:val="CommentSubjectChar"/>
    <w:uiPriority w:val="99"/>
    <w:semiHidden/>
    <w:unhideWhenUsed/>
    <w:rsid w:val="000503A6"/>
    <w:rPr>
      <w:b/>
      <w:bCs/>
    </w:rPr>
  </w:style>
  <w:style w:type="character" w:customStyle="1" w:styleId="CommentSubjectChar">
    <w:name w:val="Comment Subject Char"/>
    <w:basedOn w:val="CommentTextChar"/>
    <w:link w:val="CommentSubject"/>
    <w:uiPriority w:val="99"/>
    <w:semiHidden/>
    <w:rsid w:val="000503A6"/>
    <w:rPr>
      <w:b/>
      <w:bCs/>
      <w:sz w:val="20"/>
      <w:szCs w:val="20"/>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Абзац списка1 Char,Paragraphe de liste PBLH Char"/>
    <w:link w:val="ListParagraph"/>
    <w:uiPriority w:val="34"/>
    <w:locked/>
    <w:rsid w:val="006832B7"/>
  </w:style>
  <w:style w:type="paragraph" w:styleId="Revision">
    <w:name w:val="Revision"/>
    <w:hidden/>
    <w:uiPriority w:val="99"/>
    <w:semiHidden/>
    <w:rsid w:val="00F75DE2"/>
    <w:pPr>
      <w:spacing w:after="0" w:line="240" w:lineRule="auto"/>
    </w:p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 webb"/>
    <w:basedOn w:val="Normal"/>
    <w:link w:val="NormalWebChar"/>
    <w:uiPriority w:val="99"/>
    <w:qFormat/>
    <w:rsid w:val="00412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41239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0216">
      <w:bodyDiv w:val="1"/>
      <w:marLeft w:val="0"/>
      <w:marRight w:val="0"/>
      <w:marTop w:val="0"/>
      <w:marBottom w:val="0"/>
      <w:divBdr>
        <w:top w:val="none" w:sz="0" w:space="0" w:color="auto"/>
        <w:left w:val="none" w:sz="0" w:space="0" w:color="auto"/>
        <w:bottom w:val="none" w:sz="0" w:space="0" w:color="auto"/>
        <w:right w:val="none" w:sz="0" w:space="0" w:color="auto"/>
      </w:divBdr>
    </w:div>
    <w:div w:id="1237281874">
      <w:bodyDiv w:val="1"/>
      <w:marLeft w:val="0"/>
      <w:marRight w:val="0"/>
      <w:marTop w:val="0"/>
      <w:marBottom w:val="0"/>
      <w:divBdr>
        <w:top w:val="none" w:sz="0" w:space="0" w:color="auto"/>
        <w:left w:val="none" w:sz="0" w:space="0" w:color="auto"/>
        <w:bottom w:val="none" w:sz="0" w:space="0" w:color="auto"/>
        <w:right w:val="none" w:sz="0" w:space="0" w:color="auto"/>
      </w:divBdr>
      <w:divsChild>
        <w:div w:id="690880964">
          <w:marLeft w:val="446"/>
          <w:marRight w:val="0"/>
          <w:marTop w:val="0"/>
          <w:marBottom w:val="0"/>
          <w:divBdr>
            <w:top w:val="none" w:sz="0" w:space="0" w:color="auto"/>
            <w:left w:val="none" w:sz="0" w:space="0" w:color="auto"/>
            <w:bottom w:val="none" w:sz="0" w:space="0" w:color="auto"/>
            <w:right w:val="none" w:sz="0" w:space="0" w:color="auto"/>
          </w:divBdr>
        </w:div>
        <w:div w:id="1945189866">
          <w:marLeft w:val="446"/>
          <w:marRight w:val="0"/>
          <w:marTop w:val="0"/>
          <w:marBottom w:val="0"/>
          <w:divBdr>
            <w:top w:val="none" w:sz="0" w:space="0" w:color="auto"/>
            <w:left w:val="none" w:sz="0" w:space="0" w:color="auto"/>
            <w:bottom w:val="none" w:sz="0" w:space="0" w:color="auto"/>
            <w:right w:val="none" w:sz="0" w:space="0" w:color="auto"/>
          </w:divBdr>
        </w:div>
      </w:divsChild>
    </w:div>
    <w:div w:id="1472598112">
      <w:bodyDiv w:val="1"/>
      <w:marLeft w:val="0"/>
      <w:marRight w:val="0"/>
      <w:marTop w:val="0"/>
      <w:marBottom w:val="0"/>
      <w:divBdr>
        <w:top w:val="none" w:sz="0" w:space="0" w:color="auto"/>
        <w:left w:val="none" w:sz="0" w:space="0" w:color="auto"/>
        <w:bottom w:val="none" w:sz="0" w:space="0" w:color="auto"/>
        <w:right w:val="none" w:sz="0" w:space="0" w:color="auto"/>
      </w:divBdr>
    </w:div>
    <w:div w:id="169064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F654E3-C891-4E60-A56B-6416A7B19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6629</Words>
  <Characters>37789</Characters>
  <Application>Microsoft Office Word</Application>
  <DocSecurity>0</DocSecurity>
  <Lines>314</Lines>
  <Paragraphs>88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Ashkhen</dc:creator>
  <cp:keywords/>
  <dc:description/>
  <cp:lastModifiedBy>Nora Melkonyan</cp:lastModifiedBy>
  <cp:revision>4</cp:revision>
  <cp:lastPrinted>2022-07-04T06:32:00Z</cp:lastPrinted>
  <dcterms:created xsi:type="dcterms:W3CDTF">2022-07-04T12:24:00Z</dcterms:created>
  <dcterms:modified xsi:type="dcterms:W3CDTF">2022-07-04T12:28:00Z</dcterms:modified>
</cp:coreProperties>
</file>