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B7B3B" w:rsidRPr="000B716D" w:rsidRDefault="00805C2A">
      <w:pPr>
        <w:tabs>
          <w:tab w:val="left" w:pos="10206"/>
        </w:tabs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571500</wp:posOffset>
                </wp:positionV>
                <wp:extent cx="5600700" cy="1125855"/>
                <wp:effectExtent l="10160" t="5715" r="889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673" w:rsidRPr="00D82E7E" w:rsidRDefault="006D7673" w:rsidP="006D7673">
                            <w:pPr>
                              <w:tabs>
                                <w:tab w:val="left" w:pos="10206"/>
                              </w:tabs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 w:rsidRPr="00D82E7E"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6D7673" w:rsidRPr="001031D9" w:rsidRDefault="006D7673" w:rsidP="006D7673">
                            <w:pPr>
                              <w:tabs>
                                <w:tab w:val="left" w:pos="10206"/>
                              </w:tabs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D82E7E"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ՏՆՏԵՍԱԿԱՆ ԶԱ</w:t>
                            </w:r>
                            <w:r w:rsidR="005C14C7"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ՐԳԱՑՄԱՆ ԵՎ ՆԵՐԴՐՈՒՄՆԵՐԻ ՆԱԽԱՐԱՐ</w:t>
                            </w:r>
                          </w:p>
                          <w:p w:rsidR="006D7673" w:rsidRPr="00B51938" w:rsidRDefault="006D7673" w:rsidP="006D7673">
                            <w:pPr>
                              <w:tabs>
                                <w:tab w:val="left" w:pos="10206"/>
                              </w:tabs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 w:rsidRPr="00B51938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  <w:t xml:space="preserve">ՀՐԱՄԱՆ </w:t>
                            </w:r>
                          </w:p>
                          <w:p w:rsidR="006D7673" w:rsidRDefault="006D7673" w:rsidP="006D7673">
                            <w:pPr>
                              <w:pStyle w:val="Heading1"/>
                              <w:spacing w:line="360" w:lineRule="auto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</w:rPr>
                            </w:pPr>
                          </w:p>
                          <w:p w:rsidR="004B7B3B" w:rsidRPr="000F0EC1" w:rsidRDefault="004B7B3B" w:rsidP="006D7673">
                            <w:pPr>
                              <w:pStyle w:val="Heading1"/>
                              <w:spacing w:line="360" w:lineRule="auto"/>
                              <w:rPr>
                                <w:rFonts w:ascii="GHEA Grapalat" w:hAnsi="GHEA Grapalat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65pt;margin-top:45pt;width:441pt;height:8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" strokecolor="white">
                <v:textbox>
                  <w:txbxContent>
                    <w:p w:rsidR="006D7673" w:rsidRPr="00D82E7E" w:rsidRDefault="006D7673" w:rsidP="006D7673">
                      <w:pPr>
                        <w:tabs>
                          <w:tab w:val="left" w:pos="10206"/>
                        </w:tabs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 w:rsidRPr="00D82E7E"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6D7673" w:rsidRPr="001031D9" w:rsidRDefault="006D7673" w:rsidP="006D7673">
                      <w:pPr>
                        <w:tabs>
                          <w:tab w:val="left" w:pos="10206"/>
                        </w:tabs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</w:rPr>
                      </w:pPr>
                      <w:r w:rsidRPr="00D82E7E">
                        <w:rPr>
                          <w:rFonts w:ascii="GHEA Grapalat" w:hAnsi="GHEA Grapalat"/>
                          <w:b/>
                          <w:lang w:val="hy-AM"/>
                        </w:rPr>
                        <w:t>ՏՆՏԵՍԱԿԱՆ ԶԱ</w:t>
                      </w:r>
                      <w:r w:rsidR="005C14C7">
                        <w:rPr>
                          <w:rFonts w:ascii="GHEA Grapalat" w:hAnsi="GHEA Grapalat"/>
                          <w:b/>
                          <w:lang w:val="hy-AM"/>
                        </w:rPr>
                        <w:t>ՐԳԱՑՄԱՆ ԵՎ ՆԵՐԴՐՈՒՄՆԵՐԻ ՆԱԽԱՐԱՐ</w:t>
                      </w:r>
                    </w:p>
                    <w:p w:rsidR="006D7673" w:rsidRPr="00B51938" w:rsidRDefault="006D7673" w:rsidP="006D7673">
                      <w:pPr>
                        <w:tabs>
                          <w:tab w:val="left" w:pos="10206"/>
                        </w:tabs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 w:rsidRPr="00B51938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  <w:t xml:space="preserve">ՀՐԱՄԱՆ </w:t>
                      </w:r>
                    </w:p>
                    <w:p w:rsidR="006D7673" w:rsidRDefault="006D7673" w:rsidP="006D7673">
                      <w:pPr>
                        <w:pStyle w:val="Heading1"/>
                        <w:spacing w:line="360" w:lineRule="auto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</w:rPr>
                      </w:pPr>
                    </w:p>
                    <w:p w:rsidR="004B7B3B" w:rsidRPr="000F0EC1" w:rsidRDefault="004B7B3B" w:rsidP="006D7673">
                      <w:pPr>
                        <w:pStyle w:val="Heading1"/>
                        <w:spacing w:line="360" w:lineRule="auto"/>
                        <w:rPr>
                          <w:rFonts w:ascii="GHEA Grapalat" w:hAnsi="GHEA Grapalat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GHEA Grapalat" w:hAnsi="GHEA Grapalat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2320925</wp:posOffset>
            </wp:positionH>
            <wp:positionV relativeFrom="paragraph">
              <wp:posOffset>-654050</wp:posOffset>
            </wp:positionV>
            <wp:extent cx="1332865" cy="1157605"/>
            <wp:effectExtent l="0" t="0" r="0" b="0"/>
            <wp:wrapNone/>
            <wp:docPr id="14" name="Picture 14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a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B3B" w:rsidRPr="000B716D" w:rsidRDefault="004B7B3B">
      <w:pPr>
        <w:rPr>
          <w:rFonts w:ascii="GHEA Grapalat" w:hAnsi="GHEA Grapalat" w:cs="Arial"/>
        </w:rPr>
      </w:pPr>
    </w:p>
    <w:p w:rsidR="006D7673" w:rsidRDefault="006D7673">
      <w:pPr>
        <w:rPr>
          <w:rFonts w:ascii="GHEA Grapalat" w:hAnsi="GHEA Grapalat"/>
          <w:sz w:val="16"/>
          <w:szCs w:val="16"/>
          <w:lang w:val="en-US"/>
        </w:rPr>
      </w:pPr>
    </w:p>
    <w:p w:rsidR="006D7673" w:rsidRPr="00C01FE1" w:rsidRDefault="00C01FE1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en-US"/>
        </w:rPr>
        <w:tab/>
      </w:r>
      <w:r>
        <w:rPr>
          <w:rFonts w:ascii="GHEA Grapalat" w:hAnsi="GHEA Grapalat"/>
          <w:sz w:val="16"/>
          <w:szCs w:val="16"/>
          <w:lang w:val="en-US"/>
        </w:rPr>
        <w:tab/>
      </w:r>
      <w:r>
        <w:rPr>
          <w:rFonts w:ascii="GHEA Grapalat" w:hAnsi="GHEA Grapalat"/>
          <w:sz w:val="16"/>
          <w:szCs w:val="16"/>
          <w:lang w:val="en-US"/>
        </w:rPr>
        <w:tab/>
      </w:r>
      <w:r>
        <w:rPr>
          <w:rFonts w:ascii="GHEA Grapalat" w:hAnsi="GHEA Grapalat"/>
          <w:sz w:val="16"/>
          <w:szCs w:val="16"/>
          <w:lang w:val="en-US"/>
        </w:rPr>
        <w:tab/>
      </w:r>
      <w:r>
        <w:rPr>
          <w:rFonts w:ascii="GHEA Grapalat" w:hAnsi="GHEA Grapalat"/>
          <w:sz w:val="16"/>
          <w:szCs w:val="16"/>
          <w:lang w:val="en-US"/>
        </w:rPr>
        <w:tab/>
      </w:r>
      <w:r>
        <w:rPr>
          <w:rFonts w:ascii="GHEA Grapalat" w:hAnsi="GHEA Grapalat"/>
          <w:sz w:val="16"/>
          <w:szCs w:val="16"/>
          <w:lang w:val="en-US"/>
        </w:rPr>
        <w:tab/>
      </w:r>
      <w:r>
        <w:rPr>
          <w:rFonts w:ascii="GHEA Grapalat" w:hAnsi="GHEA Grapalat"/>
          <w:sz w:val="16"/>
          <w:szCs w:val="16"/>
          <w:lang w:val="en-US"/>
        </w:rPr>
        <w:tab/>
        <w:t xml:space="preserve">   </w:t>
      </w:r>
      <w:proofErr w:type="gramStart"/>
      <w:r>
        <w:rPr>
          <w:rFonts w:ascii="GHEA Grapalat" w:hAnsi="GHEA Grapalat"/>
          <w:sz w:val="16"/>
          <w:szCs w:val="16"/>
          <w:lang w:val="en-US"/>
        </w:rPr>
        <w:t>11</w:t>
      </w:r>
      <w:r>
        <w:rPr>
          <w:rFonts w:ascii="GHEA Grapalat" w:hAnsi="GHEA Grapalat"/>
          <w:sz w:val="16"/>
          <w:szCs w:val="16"/>
          <w:lang w:val="en-US"/>
        </w:rPr>
        <w:tab/>
      </w:r>
      <w:r>
        <w:rPr>
          <w:rFonts w:ascii="GHEA Grapalat" w:hAnsi="GHEA Grapalat"/>
          <w:sz w:val="16"/>
          <w:szCs w:val="16"/>
          <w:lang w:val="hy-AM"/>
        </w:rPr>
        <w:t>հունիսի</w:t>
      </w:r>
      <w:proofErr w:type="gramEnd"/>
      <w:r>
        <w:rPr>
          <w:rFonts w:ascii="GHEA Grapalat" w:hAnsi="GHEA Grapalat"/>
          <w:sz w:val="16"/>
          <w:szCs w:val="16"/>
          <w:lang w:val="hy-AM"/>
        </w:rPr>
        <w:t xml:space="preserve">                             398-Լ</w:t>
      </w:r>
    </w:p>
    <w:p w:rsidR="006D7673" w:rsidRDefault="006D7673">
      <w:pPr>
        <w:rPr>
          <w:rFonts w:ascii="GHEA Grapalat" w:hAnsi="GHEA Grapalat"/>
          <w:sz w:val="16"/>
          <w:szCs w:val="16"/>
          <w:lang w:val="en-US"/>
        </w:rPr>
      </w:pPr>
    </w:p>
    <w:p w:rsidR="006D7673" w:rsidRPr="000B5B2C" w:rsidRDefault="006D7673" w:rsidP="006D7673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  <w:r w:rsidRPr="00EC0814">
        <w:rPr>
          <w:rFonts w:ascii="GHEA Grapalat" w:hAnsi="GHEA Grapalat"/>
          <w:b/>
          <w:sz w:val="20"/>
          <w:szCs w:val="20"/>
          <w:lang w:val="hy-AM"/>
        </w:rPr>
        <w:t>ք</w:t>
      </w:r>
      <w:r w:rsidRPr="00EC0814">
        <w:rPr>
          <w:rFonts w:ascii="MS Mincho" w:eastAsia="MS Mincho" w:hAnsi="MS Mincho" w:cs="MS Mincho" w:hint="eastAsia"/>
          <w:b/>
          <w:sz w:val="20"/>
          <w:szCs w:val="20"/>
          <w:lang w:val="hy-AM"/>
        </w:rPr>
        <w:t>․</w:t>
      </w:r>
      <w:r w:rsidRPr="00EC0814">
        <w:rPr>
          <w:rFonts w:ascii="GHEA Grapalat" w:eastAsia="MS Mincho" w:hAnsi="GHEA Grapalat" w:cs="MS Mincho"/>
          <w:b/>
          <w:sz w:val="20"/>
          <w:szCs w:val="20"/>
          <w:lang w:val="hy-AM"/>
        </w:rPr>
        <w:t>Երևան</w:t>
      </w:r>
      <w:r>
        <w:rPr>
          <w:rFonts w:ascii="GHEA Grapalat" w:eastAsia="MS Mincho" w:hAnsi="GHEA Grapalat" w:cs="MS Mincho"/>
          <w:b/>
          <w:sz w:val="20"/>
          <w:szCs w:val="20"/>
          <w:lang w:val="hy-AM"/>
        </w:rPr>
        <w:tab/>
      </w:r>
      <w:r w:rsidR="001C67D1">
        <w:rPr>
          <w:rFonts w:ascii="GHEA Grapalat" w:eastAsia="MS Mincho" w:hAnsi="GHEA Grapalat" w:cs="MS Mincho"/>
          <w:b/>
          <w:sz w:val="20"/>
          <w:szCs w:val="20"/>
          <w:lang w:val="en-US"/>
        </w:rPr>
        <w:tab/>
      </w:r>
      <w:r w:rsidR="001C67D1">
        <w:rPr>
          <w:rFonts w:ascii="GHEA Grapalat" w:eastAsia="MS Mincho" w:hAnsi="GHEA Grapalat" w:cs="MS Mincho"/>
          <w:b/>
          <w:sz w:val="20"/>
          <w:szCs w:val="20"/>
          <w:lang w:val="en-US"/>
        </w:rPr>
        <w:tab/>
      </w:r>
      <w:r w:rsidR="001C67D1">
        <w:rPr>
          <w:rFonts w:ascii="GHEA Grapalat" w:eastAsia="MS Mincho" w:hAnsi="GHEA Grapalat" w:cs="MS Mincho"/>
          <w:b/>
          <w:sz w:val="20"/>
          <w:szCs w:val="20"/>
          <w:lang w:val="en-US"/>
        </w:rPr>
        <w:tab/>
      </w:r>
      <w:r w:rsidR="001C67D1">
        <w:rPr>
          <w:rFonts w:ascii="GHEA Grapalat" w:eastAsia="MS Mincho" w:hAnsi="GHEA Grapalat" w:cs="MS Mincho"/>
          <w:b/>
          <w:sz w:val="20"/>
          <w:szCs w:val="20"/>
          <w:lang w:val="en-US"/>
        </w:rPr>
        <w:tab/>
      </w:r>
      <w:r>
        <w:rPr>
          <w:rFonts w:ascii="GHEA Grapalat" w:eastAsia="MS Mincho" w:hAnsi="GHEA Grapalat" w:cs="MS Mincho"/>
          <w:b/>
          <w:sz w:val="20"/>
          <w:szCs w:val="20"/>
          <w:lang w:val="en-US"/>
        </w:rPr>
        <w:tab/>
      </w:r>
      <w:r w:rsidRPr="001031D9">
        <w:rPr>
          <w:rFonts w:ascii="GHEA Grapalat" w:hAnsi="GHEA Grapalat"/>
          <w:sz w:val="20"/>
          <w:szCs w:val="20"/>
          <w:lang w:val="en-US"/>
        </w:rPr>
        <w:t>«____»_____________20</w:t>
      </w:r>
      <w:r>
        <w:rPr>
          <w:rFonts w:ascii="GHEA Grapalat" w:hAnsi="GHEA Grapalat"/>
          <w:sz w:val="20"/>
          <w:szCs w:val="20"/>
          <w:lang w:val="en-US"/>
        </w:rPr>
        <w:t>1</w:t>
      </w:r>
      <w:r w:rsidR="002135EC">
        <w:rPr>
          <w:rFonts w:ascii="GHEA Grapalat" w:hAnsi="GHEA Grapalat"/>
          <w:sz w:val="20"/>
          <w:szCs w:val="20"/>
          <w:lang w:val="en-US"/>
        </w:rPr>
        <w:t>8</w:t>
      </w:r>
      <w:r w:rsidRPr="0021182A">
        <w:rPr>
          <w:rFonts w:ascii="GHEA Grapalat" w:hAnsi="GHEA Grapalat"/>
          <w:sz w:val="20"/>
          <w:szCs w:val="20"/>
        </w:rPr>
        <w:t>թ</w:t>
      </w:r>
      <w:r w:rsidRPr="001031D9">
        <w:rPr>
          <w:rFonts w:ascii="GHEA Grapalat" w:hAnsi="GHEA Grapalat"/>
          <w:sz w:val="20"/>
          <w:szCs w:val="20"/>
          <w:lang w:val="en-US"/>
        </w:rPr>
        <w:t>N</w:t>
      </w:r>
      <w:r w:rsidRPr="001031D9">
        <w:rPr>
          <w:rFonts w:ascii="GHEA Grapalat" w:hAnsi="GHEA Grapalat"/>
          <w:sz w:val="20"/>
          <w:szCs w:val="20"/>
          <w:u w:val="single"/>
          <w:vertAlign w:val="superscript"/>
          <w:lang w:val="en-US"/>
        </w:rPr>
        <w:t>o</w:t>
      </w:r>
      <w:r w:rsidRPr="001031D9">
        <w:rPr>
          <w:rFonts w:ascii="GHEA Grapalat" w:hAnsi="GHEA Grapalat"/>
          <w:sz w:val="20"/>
          <w:szCs w:val="20"/>
          <w:lang w:val="en-US"/>
        </w:rPr>
        <w:t>_______</w:t>
      </w:r>
    </w:p>
    <w:p w:rsidR="006D7673" w:rsidRPr="00EC0814" w:rsidRDefault="006D7673" w:rsidP="006D7673">
      <w:pPr>
        <w:tabs>
          <w:tab w:val="left" w:pos="7156"/>
        </w:tabs>
        <w:rPr>
          <w:rFonts w:ascii="GHEA Grapalat" w:eastAsia="MS Mincho" w:hAnsi="GHEA Grapalat" w:cs="MS Mincho"/>
          <w:b/>
          <w:sz w:val="20"/>
          <w:szCs w:val="20"/>
          <w:lang w:val="hy-AM"/>
        </w:rPr>
      </w:pPr>
    </w:p>
    <w:p w:rsidR="006D7673" w:rsidRDefault="006D7673">
      <w:pPr>
        <w:rPr>
          <w:rFonts w:ascii="GHEA Grapalat" w:hAnsi="GHEA Grapalat"/>
          <w:sz w:val="16"/>
          <w:szCs w:val="16"/>
          <w:lang w:val="en-US"/>
        </w:rPr>
      </w:pPr>
    </w:p>
    <w:p w:rsidR="004B7B3B" w:rsidRPr="001031D9" w:rsidRDefault="004B7B3B">
      <w:pPr>
        <w:rPr>
          <w:rFonts w:ascii="GHEA Grapalat" w:hAnsi="GHEA Grapalat"/>
          <w:lang w:val="en-US"/>
        </w:rPr>
      </w:pPr>
    </w:p>
    <w:p w:rsidR="00CD69FD" w:rsidRDefault="00DB5B79" w:rsidP="00DB5B79">
      <w:pPr>
        <w:jc w:val="center"/>
        <w:rPr>
          <w:rFonts w:ascii="GHEA Grapalat" w:eastAsia="Calibri" w:hAnsi="GHEA Grapalat" w:cs="Arial"/>
          <w:bCs/>
          <w:kern w:val="16"/>
          <w:lang w:val="hy-AM"/>
        </w:rPr>
      </w:pPr>
      <w:r w:rsidRPr="00FB5678">
        <w:rPr>
          <w:rFonts w:ascii="GHEA Grapalat" w:eastAsia="Calibri" w:hAnsi="GHEA Grapalat" w:cs="Arial"/>
          <w:bCs/>
          <w:caps/>
          <w:kern w:val="16"/>
          <w:lang w:val="hy-AM"/>
        </w:rPr>
        <w:t>Հայաստանի Հանրապետության</w:t>
      </w:r>
      <w:r w:rsidRPr="00FB5678">
        <w:rPr>
          <w:rFonts w:ascii="GHEA Grapalat" w:eastAsia="Calibri" w:hAnsi="GHEA Grapalat" w:cs="Arial"/>
          <w:bCs/>
          <w:kern w:val="16"/>
          <w:lang w:val="hy-AM"/>
        </w:rPr>
        <w:t xml:space="preserve"> ՏՆՏԵՍԱԿԱՆ ԶԱՐԳԱՑՄԱՆ ԵՎ ՆԵՐԴՐՈՒՄՆԵՐԻ ՆԱԽԱՐԱՐՈՒԹՅԱՆ ՊԵՏԱԿԱՆ ԳՈՒՅՔԻ</w:t>
      </w:r>
    </w:p>
    <w:p w:rsidR="00DB5B79" w:rsidRPr="007F75F1" w:rsidRDefault="00DB5B79" w:rsidP="00DB5B79">
      <w:pPr>
        <w:jc w:val="center"/>
        <w:rPr>
          <w:rFonts w:ascii="GHEA Grapalat" w:eastAsia="Calibri" w:hAnsi="GHEA Grapalat" w:cs="Arial"/>
          <w:bCs/>
          <w:kern w:val="16"/>
          <w:lang w:val="hy-AM"/>
        </w:rPr>
      </w:pPr>
      <w:r w:rsidRPr="00FB5678">
        <w:rPr>
          <w:rFonts w:ascii="GHEA Grapalat" w:eastAsia="Calibri" w:hAnsi="GHEA Grapalat" w:cs="Arial"/>
          <w:bCs/>
          <w:kern w:val="16"/>
          <w:lang w:val="hy-AM"/>
        </w:rPr>
        <w:t xml:space="preserve"> ԿԱՌԱՎԱՐՄԱՆ ԿՈՄԻՏԵԻ ԿԱՆՈՆԱԴՐՈՒԹՅՈՒՆԸ ՀԱՍՏԱՏԵԼՈՒ ՄԱՍԻՆ</w:t>
      </w:r>
    </w:p>
    <w:p w:rsidR="0080618C" w:rsidRPr="007F75F1" w:rsidRDefault="0080618C" w:rsidP="00DB5B79">
      <w:pPr>
        <w:jc w:val="center"/>
        <w:rPr>
          <w:rFonts w:ascii="GHEA Grapalat" w:eastAsia="Calibri" w:hAnsi="GHEA Grapalat" w:cs="Arial"/>
          <w:bCs/>
          <w:kern w:val="16"/>
          <w:lang w:val="hy-AM"/>
        </w:rPr>
      </w:pPr>
      <w:r w:rsidRPr="007F75F1">
        <w:rPr>
          <w:rFonts w:ascii="GHEA Grapalat" w:eastAsia="Calibri" w:hAnsi="GHEA Grapalat" w:cs="Arial"/>
          <w:bCs/>
          <w:kern w:val="16"/>
          <w:lang w:val="hy-AM"/>
        </w:rPr>
        <w:t>----------------------------------------------------------------------------------------------------------</w:t>
      </w:r>
    </w:p>
    <w:p w:rsidR="00DB5B79" w:rsidRPr="00FB5678" w:rsidRDefault="00DB5B79" w:rsidP="00DB5B79">
      <w:pPr>
        <w:spacing w:line="360" w:lineRule="auto"/>
        <w:ind w:firstLine="720"/>
        <w:jc w:val="center"/>
        <w:rPr>
          <w:rFonts w:ascii="GHEA Grapalat" w:eastAsia="Calibri" w:hAnsi="GHEA Grapalat" w:cs="Arial"/>
          <w:b/>
          <w:bCs/>
          <w:kern w:val="16"/>
          <w:lang w:val="hy-AM"/>
        </w:rPr>
      </w:pPr>
    </w:p>
    <w:p w:rsidR="00DB5B79" w:rsidRPr="00FB5678" w:rsidRDefault="00DB5B79" w:rsidP="00DB5B79">
      <w:pPr>
        <w:spacing w:line="360" w:lineRule="auto"/>
        <w:ind w:firstLine="720"/>
        <w:jc w:val="both"/>
        <w:rPr>
          <w:rFonts w:ascii="GHEA Grapalat" w:eastAsia="Calibri" w:hAnsi="GHEA Grapalat" w:cs="Arial"/>
          <w:bCs/>
          <w:kern w:val="16"/>
          <w:lang w:val="hy-AM"/>
        </w:rPr>
      </w:pPr>
      <w:r w:rsidRPr="00FB5678">
        <w:rPr>
          <w:rFonts w:ascii="GHEA Grapalat" w:eastAsia="Calibri" w:hAnsi="GHEA Grapalat" w:cs="Arial"/>
          <w:bCs/>
          <w:kern w:val="16"/>
          <w:lang w:val="hy-AM"/>
        </w:rPr>
        <w:t xml:space="preserve">Ղեկավարվելով «Պետական կառավարման համակարգի մարմինների մասին» Հայաստանի Հանրապետության օրենքի 7-րդ հոդվածի 11-րդ մասով և </w:t>
      </w:r>
      <w:r w:rsidRPr="00FB5678">
        <w:rPr>
          <w:rFonts w:ascii="GHEA Grapalat" w:hAnsi="GHEA Grapalat"/>
          <w:lang w:val="hy-AM"/>
        </w:rPr>
        <w:t>«Կառավարչական իրավահարաբերությունների կարգավորման մասին» Հայաստանի Հանրապետության օրենքի 9-րդ հոդվածի 2-րդ մասի 5-րդ կետով`</w:t>
      </w:r>
      <w:r w:rsidRPr="00FB5678">
        <w:rPr>
          <w:rFonts w:ascii="GHEA Grapalat" w:eastAsia="Calibri" w:hAnsi="GHEA Grapalat" w:cs="Arial"/>
          <w:bCs/>
          <w:kern w:val="16"/>
          <w:lang w:val="hy-AM"/>
        </w:rPr>
        <w:t>.</w:t>
      </w:r>
    </w:p>
    <w:p w:rsidR="00DB5B79" w:rsidRPr="00FB5678" w:rsidRDefault="00DB5B79" w:rsidP="00DB5B79">
      <w:pPr>
        <w:spacing w:line="360" w:lineRule="auto"/>
        <w:ind w:firstLine="720"/>
        <w:jc w:val="center"/>
        <w:rPr>
          <w:rFonts w:ascii="GHEA Grapalat" w:eastAsia="Calibri" w:hAnsi="GHEA Grapalat" w:cs="Arial"/>
          <w:b/>
          <w:bCs/>
          <w:kern w:val="16"/>
          <w:lang w:val="hy-AM"/>
        </w:rPr>
      </w:pPr>
      <w:r w:rsidRPr="00FB5678">
        <w:rPr>
          <w:rFonts w:ascii="GHEA Grapalat" w:eastAsia="Calibri" w:hAnsi="GHEA Grapalat" w:cs="Arial"/>
          <w:b/>
          <w:bCs/>
          <w:kern w:val="16"/>
          <w:lang w:val="hy-AM"/>
        </w:rPr>
        <w:t>հ ր ա մ ա յ ու մ  ե մ.</w:t>
      </w:r>
    </w:p>
    <w:p w:rsidR="00DB5B79" w:rsidRPr="00FB5678" w:rsidRDefault="00CF03A8" w:rsidP="00DB5B79">
      <w:pPr>
        <w:spacing w:line="360" w:lineRule="auto"/>
        <w:ind w:firstLine="720"/>
        <w:jc w:val="both"/>
        <w:rPr>
          <w:rFonts w:ascii="GHEA Grapalat" w:eastAsia="Calibri" w:hAnsi="GHEA Grapalat" w:cs="Arial"/>
          <w:bCs/>
          <w:kern w:val="16"/>
          <w:lang w:val="hy-AM"/>
        </w:rPr>
      </w:pPr>
      <w:r>
        <w:rPr>
          <w:rFonts w:ascii="GHEA Grapalat" w:eastAsia="Calibri" w:hAnsi="GHEA Grapalat" w:cs="Arial"/>
          <w:bCs/>
          <w:noProof/>
          <w:kern w:val="16"/>
          <w:lang w:val="en-GB" w:eastAsia="en-GB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0" type="#_x0000_t201" style="position:absolute;left:0;text-align:left;margin-left:70.1pt;margin-top:72.6pt;width:199.95pt;height:100pt;z-index:251659264;mso-position-horizontal-relative:text;mso-position-vertical-relative:text" stroked="f">
            <v:imagedata r:id="rId9" o:title=""/>
          </v:shape>
          <w:control r:id="rId10" w:name="Control 16" w:shapeid="_x0000_s1040"/>
        </w:object>
      </w:r>
      <w:r w:rsidR="00797FF0">
        <w:rPr>
          <w:rFonts w:ascii="GHEA Grapalat" w:eastAsia="Calibri" w:hAnsi="GHEA Grapalat" w:cs="Arial"/>
          <w:bCs/>
          <w:kern w:val="16"/>
          <w:lang w:val="hy-AM"/>
        </w:rPr>
        <w:t>Հաստատել</w:t>
      </w:r>
      <w:r w:rsidR="00DB5B79" w:rsidRPr="00FB5678">
        <w:rPr>
          <w:rFonts w:ascii="GHEA Grapalat" w:eastAsia="Calibri" w:hAnsi="GHEA Grapalat" w:cs="Arial"/>
          <w:bCs/>
          <w:kern w:val="16"/>
          <w:lang w:val="hy-AM"/>
        </w:rPr>
        <w:t xml:space="preserve"> Հայաստանի Հանրապետության տնտեսական զարգացման և ներդրումների նախարարության</w:t>
      </w:r>
      <w:r w:rsidR="00CF26E5" w:rsidRPr="00CF26E5">
        <w:rPr>
          <w:rFonts w:ascii="GHEA Grapalat" w:eastAsia="Calibri" w:hAnsi="GHEA Grapalat" w:cs="Arial"/>
          <w:bCs/>
          <w:kern w:val="16"/>
          <w:lang w:val="hy-AM"/>
        </w:rPr>
        <w:t xml:space="preserve"> </w:t>
      </w:r>
      <w:r w:rsidR="00DB5B79" w:rsidRPr="00FB5678">
        <w:rPr>
          <w:rFonts w:ascii="GHEA Grapalat" w:eastAsia="Calibri" w:hAnsi="GHEA Grapalat" w:cs="Arial"/>
          <w:bCs/>
          <w:kern w:val="16"/>
          <w:lang w:val="hy-AM"/>
        </w:rPr>
        <w:t>պետական գույքի կառավարման կոմիտեի կանոնադրությունը՝ համաձայն հավելվածի</w:t>
      </w:r>
      <w:r w:rsidR="0080618C" w:rsidRPr="00120D34">
        <w:rPr>
          <w:rFonts w:ascii="GHEA Grapalat" w:eastAsia="Calibri" w:hAnsi="GHEA Grapalat" w:cs="Arial"/>
          <w:bCs/>
          <w:kern w:val="16"/>
          <w:lang w:val="hy-AM"/>
        </w:rPr>
        <w:t>:</w:t>
      </w:r>
    </w:p>
    <w:p w:rsidR="00120D34" w:rsidRPr="007F75F1" w:rsidRDefault="00120D34" w:rsidP="00DB5B79">
      <w:pPr>
        <w:spacing w:line="360" w:lineRule="auto"/>
        <w:ind w:firstLine="720"/>
        <w:jc w:val="right"/>
        <w:rPr>
          <w:rFonts w:ascii="GHEA Grapalat" w:eastAsia="Calibri" w:hAnsi="GHEA Grapalat" w:cs="Arial"/>
          <w:b/>
          <w:bCs/>
          <w:kern w:val="16"/>
          <w:lang w:val="hy-AM"/>
        </w:rPr>
      </w:pPr>
    </w:p>
    <w:p w:rsidR="00120D34" w:rsidRDefault="00120D34" w:rsidP="00DB5B79">
      <w:pPr>
        <w:spacing w:line="360" w:lineRule="auto"/>
        <w:ind w:firstLine="720"/>
        <w:jc w:val="right"/>
        <w:rPr>
          <w:rFonts w:ascii="GHEA Grapalat" w:eastAsia="Calibri" w:hAnsi="GHEA Grapalat" w:cs="Arial"/>
          <w:b/>
          <w:bCs/>
          <w:kern w:val="16"/>
          <w:lang w:val="hy-AM"/>
        </w:rPr>
      </w:pPr>
    </w:p>
    <w:p w:rsidR="00120D34" w:rsidRDefault="00120D34" w:rsidP="00DB5B79">
      <w:pPr>
        <w:spacing w:line="360" w:lineRule="auto"/>
        <w:ind w:firstLine="720"/>
        <w:jc w:val="right"/>
        <w:rPr>
          <w:rFonts w:ascii="GHEA Grapalat" w:eastAsia="Calibri" w:hAnsi="GHEA Grapalat" w:cs="Arial"/>
          <w:b/>
          <w:bCs/>
          <w:kern w:val="16"/>
          <w:lang w:val="hy-AM"/>
        </w:rPr>
      </w:pPr>
    </w:p>
    <w:p w:rsidR="00DB5B79" w:rsidRPr="00FB5678" w:rsidRDefault="00DB5B79" w:rsidP="00DB5B79">
      <w:pPr>
        <w:spacing w:line="360" w:lineRule="auto"/>
        <w:ind w:firstLine="720"/>
        <w:jc w:val="right"/>
        <w:rPr>
          <w:rFonts w:ascii="GHEA Grapalat" w:eastAsia="Calibri" w:hAnsi="GHEA Grapalat" w:cs="Arial"/>
          <w:b/>
          <w:bCs/>
          <w:kern w:val="16"/>
          <w:lang w:val="hy-AM"/>
        </w:rPr>
      </w:pPr>
      <w:r w:rsidRPr="00FB5678">
        <w:rPr>
          <w:rFonts w:ascii="GHEA Grapalat" w:eastAsia="Calibri" w:hAnsi="GHEA Grapalat" w:cs="Arial"/>
          <w:b/>
          <w:bCs/>
          <w:kern w:val="16"/>
          <w:lang w:val="hy-AM"/>
        </w:rPr>
        <w:t>ԱՐԾՎԻԿ ՄԻՆԱՍՅԱՆ</w:t>
      </w:r>
    </w:p>
    <w:p w:rsidR="00DB5B79" w:rsidRPr="00FB5678" w:rsidRDefault="00DB5B79" w:rsidP="00DB5B79">
      <w:pPr>
        <w:shd w:val="clear" w:color="auto" w:fill="FFFFFF"/>
        <w:ind w:firstLine="374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DB5B79" w:rsidRPr="00FB5678" w:rsidRDefault="00DB5B79" w:rsidP="00DB5B79">
      <w:pPr>
        <w:shd w:val="clear" w:color="auto" w:fill="FFFFFF"/>
        <w:ind w:firstLine="374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DB5B79" w:rsidRPr="00FB5678" w:rsidRDefault="00DB5B79" w:rsidP="00DB5B79">
      <w:pPr>
        <w:shd w:val="clear" w:color="auto" w:fill="FFFFFF"/>
        <w:ind w:firstLine="374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DB5B79" w:rsidRPr="00FB5678" w:rsidRDefault="00DB5B79" w:rsidP="00DB5B79">
      <w:pPr>
        <w:shd w:val="clear" w:color="auto" w:fill="FFFFFF"/>
        <w:ind w:left="576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DB5B79" w:rsidRPr="00FB5678" w:rsidRDefault="00DB5B79" w:rsidP="00DB5B79">
      <w:pPr>
        <w:shd w:val="clear" w:color="auto" w:fill="FFFFFF"/>
        <w:ind w:left="576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DB5B79" w:rsidRPr="00FB5678" w:rsidRDefault="00DB5B79" w:rsidP="00DB5B79">
      <w:pPr>
        <w:shd w:val="clear" w:color="auto" w:fill="FFFFFF"/>
        <w:ind w:left="576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DB5B79" w:rsidRPr="00FB5678" w:rsidRDefault="00DB5B79" w:rsidP="00DB5B79">
      <w:pPr>
        <w:shd w:val="clear" w:color="auto" w:fill="FFFFFF"/>
        <w:ind w:left="576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DB5B79" w:rsidRPr="00FB5678" w:rsidRDefault="00DB5B79" w:rsidP="00DB5B79">
      <w:pPr>
        <w:shd w:val="clear" w:color="auto" w:fill="FFFFFF"/>
        <w:ind w:left="576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DB5B79" w:rsidRPr="00FB5678" w:rsidRDefault="00DB5B79" w:rsidP="00DB5B79">
      <w:pPr>
        <w:shd w:val="clear" w:color="auto" w:fill="FFFFFF"/>
        <w:ind w:left="576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DB5B79" w:rsidRPr="00FB5678" w:rsidRDefault="00DB5B79" w:rsidP="00DB5B79">
      <w:pPr>
        <w:shd w:val="clear" w:color="auto" w:fill="FFFFFF"/>
        <w:ind w:left="576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DF6452" w:rsidRDefault="00120D34" w:rsidP="00120D34">
      <w:pPr>
        <w:shd w:val="clear" w:color="auto" w:fill="FFFFFF"/>
        <w:ind w:left="576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FB5678">
        <w:rPr>
          <w:rFonts w:ascii="GHEA Grapalat" w:hAnsi="GHEA Grapalat"/>
          <w:b/>
          <w:bCs/>
          <w:sz w:val="20"/>
          <w:szCs w:val="20"/>
          <w:lang w:val="hy-AM"/>
        </w:rPr>
        <w:t xml:space="preserve">Հավելված </w:t>
      </w:r>
      <w:r w:rsidRPr="00FB5678">
        <w:rPr>
          <w:rFonts w:ascii="GHEA Grapalat" w:hAnsi="GHEA Grapalat"/>
          <w:b/>
          <w:bCs/>
          <w:sz w:val="20"/>
          <w:szCs w:val="20"/>
          <w:lang w:val="hy-AM"/>
        </w:rPr>
        <w:br/>
        <w:t xml:space="preserve">ՀՀ տնտեսական զարգացման և ներդրումների նախարարության 2018 թվականի հունիսի </w:t>
      </w:r>
      <w:r w:rsidR="00DF6452">
        <w:rPr>
          <w:rFonts w:ascii="GHEA Grapalat" w:hAnsi="GHEA Grapalat"/>
          <w:b/>
          <w:bCs/>
          <w:sz w:val="20"/>
          <w:szCs w:val="20"/>
          <w:lang w:val="hy-AM"/>
        </w:rPr>
        <w:t>11–</w:t>
      </w:r>
      <w:r w:rsidRPr="00FB5678">
        <w:rPr>
          <w:rFonts w:ascii="GHEA Grapalat" w:hAnsi="GHEA Grapalat"/>
          <w:b/>
          <w:bCs/>
          <w:sz w:val="20"/>
          <w:szCs w:val="20"/>
          <w:lang w:val="hy-AM"/>
        </w:rPr>
        <w:t>ի</w:t>
      </w:r>
    </w:p>
    <w:p w:rsidR="00120D34" w:rsidRPr="00FB5678" w:rsidRDefault="00DF6452" w:rsidP="00120D34">
      <w:pPr>
        <w:shd w:val="clear" w:color="auto" w:fill="FFFFFF"/>
        <w:ind w:left="576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>398-</w:t>
      </w:r>
      <w:r w:rsidR="00582F42">
        <w:rPr>
          <w:rFonts w:ascii="GHEA Grapalat" w:hAnsi="GHEA Grapalat"/>
          <w:b/>
          <w:bCs/>
          <w:sz w:val="20"/>
          <w:szCs w:val="20"/>
          <w:lang w:val="hy-AM"/>
        </w:rPr>
        <w:t>Լ</w:t>
      </w:r>
      <w:r w:rsidR="00120D34" w:rsidRPr="00FB5678">
        <w:rPr>
          <w:rFonts w:ascii="GHEA Grapalat" w:hAnsi="GHEA Grapalat"/>
          <w:b/>
          <w:bCs/>
          <w:sz w:val="20"/>
          <w:szCs w:val="20"/>
          <w:lang w:val="hy-AM"/>
        </w:rPr>
        <w:t xml:space="preserve">  հրամանի</w:t>
      </w:r>
    </w:p>
    <w:p w:rsidR="00120D34" w:rsidRPr="00FB5678" w:rsidRDefault="00120D34" w:rsidP="00120D34">
      <w:pPr>
        <w:spacing w:line="360" w:lineRule="auto"/>
        <w:ind w:firstLine="72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120D34" w:rsidRPr="00FB5678" w:rsidRDefault="00120D34" w:rsidP="00120D34">
      <w:pPr>
        <w:spacing w:line="360" w:lineRule="auto"/>
        <w:rPr>
          <w:rFonts w:ascii="GHEA Grapalat" w:eastAsia="Calibri" w:hAnsi="GHEA Grapalat" w:cs="Arial"/>
          <w:b/>
          <w:bCs/>
          <w:kern w:val="16"/>
          <w:lang w:val="hy-AM"/>
        </w:rPr>
      </w:pPr>
    </w:p>
    <w:p w:rsidR="00120D34" w:rsidRPr="00957634" w:rsidRDefault="00120D34" w:rsidP="00120D34">
      <w:pPr>
        <w:ind w:firstLine="720"/>
        <w:jc w:val="center"/>
        <w:rPr>
          <w:rFonts w:ascii="GHEA Grapalat" w:eastAsia="Calibri" w:hAnsi="GHEA Grapalat" w:cs="Arial"/>
          <w:bCs/>
          <w:kern w:val="16"/>
          <w:lang w:val="hy-AM"/>
        </w:rPr>
      </w:pPr>
      <w:r w:rsidRPr="00957634">
        <w:rPr>
          <w:rFonts w:ascii="GHEA Grapalat" w:eastAsia="Calibri" w:hAnsi="GHEA Grapalat" w:cs="Arial"/>
          <w:bCs/>
          <w:kern w:val="16"/>
          <w:lang w:val="hy-AM"/>
        </w:rPr>
        <w:t>ԿԱՆՈՆԱԴՐՈՒԹՅՈՒՆ</w:t>
      </w:r>
    </w:p>
    <w:p w:rsidR="00120D34" w:rsidRPr="00957634" w:rsidRDefault="00120D34" w:rsidP="00120D34">
      <w:pPr>
        <w:ind w:firstLine="720"/>
        <w:jc w:val="center"/>
        <w:rPr>
          <w:rFonts w:ascii="GHEA Grapalat" w:eastAsia="Calibri" w:hAnsi="GHEA Grapalat" w:cs="Arial"/>
          <w:bCs/>
          <w:kern w:val="16"/>
          <w:lang w:val="hy-AM"/>
        </w:rPr>
      </w:pPr>
      <w:r w:rsidRPr="00957634">
        <w:rPr>
          <w:rFonts w:ascii="GHEA Grapalat" w:eastAsia="Calibri" w:hAnsi="GHEA Grapalat" w:cs="Arial"/>
          <w:bCs/>
          <w:caps/>
          <w:kern w:val="16"/>
          <w:lang w:val="hy-AM"/>
        </w:rPr>
        <w:t>Հայաստանի Հանրապետության</w:t>
      </w:r>
      <w:r w:rsidRPr="00957634">
        <w:rPr>
          <w:rFonts w:ascii="GHEA Grapalat" w:eastAsia="Calibri" w:hAnsi="GHEA Grapalat" w:cs="Arial"/>
          <w:bCs/>
          <w:kern w:val="16"/>
          <w:lang w:val="hy-AM"/>
        </w:rPr>
        <w:t xml:space="preserve"> ՏՆՏԵՍԱԿԱՆ ԶԱՐԳԱՑՄԱՆ ԵՎ ՆԵՐԴՐՈՒՄՆԵՐԻ </w:t>
      </w:r>
      <w:r w:rsidR="00DF6452">
        <w:rPr>
          <w:rFonts w:ascii="GHEA Grapalat" w:eastAsia="Calibri" w:hAnsi="GHEA Grapalat" w:cs="Arial"/>
          <w:bCs/>
          <w:kern w:val="16"/>
          <w:lang w:val="hy-AM"/>
        </w:rPr>
        <w:t>ՆԱԽԱՐԱՐՈՒԹՅԱՆ</w:t>
      </w:r>
      <w:r w:rsidRPr="00957634">
        <w:rPr>
          <w:rFonts w:ascii="GHEA Grapalat" w:eastAsia="Calibri" w:hAnsi="GHEA Grapalat" w:cs="Arial"/>
          <w:bCs/>
          <w:kern w:val="16"/>
          <w:lang w:val="hy-AM"/>
        </w:rPr>
        <w:t xml:space="preserve">ՊԵՏԱԿԱՆ ԳՈՒՅՔԻ ԿԱՌԱՎԱՐՄԱՆ ԿՈՄԻՏԵԻ </w:t>
      </w:r>
    </w:p>
    <w:p w:rsidR="00120D34" w:rsidRPr="00957634" w:rsidRDefault="00120D34" w:rsidP="00120D34">
      <w:pPr>
        <w:spacing w:line="360" w:lineRule="auto"/>
        <w:ind w:firstLine="720"/>
        <w:jc w:val="center"/>
        <w:rPr>
          <w:rFonts w:ascii="GHEA Grapalat" w:eastAsia="Calibri" w:hAnsi="GHEA Grapalat" w:cs="Arial"/>
          <w:bCs/>
          <w:kern w:val="16"/>
          <w:lang w:val="hy-AM"/>
        </w:rPr>
      </w:pPr>
    </w:p>
    <w:p w:rsidR="00120D34" w:rsidRPr="00FB5678" w:rsidRDefault="00120D34" w:rsidP="00120D34">
      <w:pPr>
        <w:spacing w:line="360" w:lineRule="auto"/>
        <w:ind w:firstLine="720"/>
        <w:jc w:val="center"/>
        <w:rPr>
          <w:rFonts w:ascii="GHEA Grapalat" w:hAnsi="GHEA Grapalat"/>
          <w:b/>
          <w:lang w:val="hy-AM"/>
        </w:rPr>
      </w:pPr>
      <w:r w:rsidRPr="00FB5678">
        <w:rPr>
          <w:rFonts w:ascii="GHEA Grapalat" w:hAnsi="GHEA Grapalat"/>
          <w:b/>
          <w:lang w:val="hy-AM"/>
        </w:rPr>
        <w:t xml:space="preserve">I. </w:t>
      </w:r>
      <w:r w:rsidRPr="00FB5678">
        <w:rPr>
          <w:rFonts w:ascii="GHEA Grapalat" w:hAnsi="GHEA Grapalat"/>
          <w:b/>
          <w:caps/>
          <w:lang w:val="hy-AM"/>
        </w:rPr>
        <w:t>Ընդհանուր դրույթներ</w:t>
      </w:r>
    </w:p>
    <w:p w:rsidR="00120D34" w:rsidRPr="00DF6452" w:rsidRDefault="00DF6452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F645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տնտեսական զարգացման և ներդրումների նախարարության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="00120D34" w:rsidRPr="00DF6452">
        <w:rPr>
          <w:rFonts w:ascii="GHEA Grapalat" w:hAnsi="GHEA Grapalat" w:cs="Arial"/>
          <w:bCs/>
          <w:kern w:val="16"/>
          <w:sz w:val="24"/>
          <w:szCs w:val="24"/>
          <w:lang w:val="hy-AM"/>
        </w:rPr>
        <w:t xml:space="preserve">ետական գույքի կառավարման կոմիտեն </w:t>
      </w:r>
      <w:r w:rsidR="00120D34" w:rsidRPr="00DF6452">
        <w:rPr>
          <w:rFonts w:ascii="GHEA Grapalat" w:hAnsi="GHEA Grapalat"/>
          <w:sz w:val="24"/>
          <w:szCs w:val="24"/>
          <w:lang w:val="hy-AM"/>
        </w:rPr>
        <w:t xml:space="preserve">(այսուհետ՝ կոմիտե) </w:t>
      </w:r>
      <w:r w:rsidR="00120D34" w:rsidRPr="00DF6452">
        <w:rPr>
          <w:rFonts w:ascii="GHEA Grapalat" w:hAnsi="GHEA Grapalat" w:cs="Arial"/>
          <w:bCs/>
          <w:kern w:val="16"/>
          <w:sz w:val="24"/>
          <w:szCs w:val="24"/>
          <w:lang w:val="hy-AM"/>
        </w:rPr>
        <w:t>Հայաստանի Հանրապետության տ</w:t>
      </w:r>
      <w:r w:rsidR="00120D34" w:rsidRPr="00DF6452">
        <w:rPr>
          <w:rFonts w:ascii="GHEA Grapalat" w:eastAsia="Times New Roman" w:hAnsi="GHEA Grapalat"/>
          <w:bCs/>
          <w:sz w:val="24"/>
          <w:szCs w:val="24"/>
          <w:lang w:val="hy-AM"/>
        </w:rPr>
        <w:t>նտեսական զարգացման և ներդրումների</w:t>
      </w:r>
      <w:r w:rsidR="00120D34" w:rsidRPr="00DF6452">
        <w:rPr>
          <w:rFonts w:ascii="GHEA Grapalat" w:hAnsi="GHEA Grapalat"/>
          <w:sz w:val="24"/>
          <w:szCs w:val="24"/>
          <w:lang w:val="hy-AM"/>
        </w:rPr>
        <w:t xml:space="preserve"> նախարարությանը (այսուհետ՝ նախարարություն)  ենթակա մարմին է: 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F6452">
        <w:rPr>
          <w:rFonts w:ascii="GHEA Grapalat" w:hAnsi="GHEA Grapalat"/>
          <w:sz w:val="24"/>
          <w:szCs w:val="24"/>
          <w:lang w:val="hy-AM"/>
        </w:rPr>
        <w:t>Կոմիտեն ստեղծվում</w:t>
      </w:r>
      <w:r w:rsidRPr="00FB5678">
        <w:rPr>
          <w:rFonts w:ascii="GHEA Grapalat" w:hAnsi="GHEA Grapalat"/>
          <w:sz w:val="24"/>
          <w:szCs w:val="24"/>
          <w:lang w:val="hy-AM"/>
        </w:rPr>
        <w:t>, վերակազմակերպվում է, և նրա գործունեությունը դադարեցվում է օրենքով: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 xml:space="preserve">Կոմիտեն գործում է </w:t>
      </w:r>
      <w:r w:rsidR="00797FF0" w:rsidRPr="00FB5678">
        <w:rPr>
          <w:rFonts w:ascii="GHEA Grapalat" w:hAnsi="GHEA Grapalat" w:cs="Arial"/>
          <w:bCs/>
          <w:kern w:val="16"/>
          <w:lang w:val="hy-AM"/>
        </w:rPr>
        <w:t xml:space="preserve">Հայաստանի Հանրապետության 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Սահմանադրության, օրենքների, </w:t>
      </w:r>
      <w:r w:rsidR="00797FF0">
        <w:rPr>
          <w:rFonts w:ascii="GHEA Grapalat" w:hAnsi="GHEA Grapalat"/>
          <w:sz w:val="24"/>
          <w:szCs w:val="24"/>
          <w:lang w:val="hy-AM"/>
        </w:rPr>
        <w:t>այլ</w:t>
      </w:r>
      <w:r w:rsidRPr="00FB5678">
        <w:rPr>
          <w:rFonts w:ascii="GHEA Grapalat" w:hAnsi="GHEA Grapalat"/>
          <w:sz w:val="24"/>
          <w:szCs w:val="24"/>
          <w:lang w:val="hy-AM"/>
        </w:rPr>
        <w:t>իրավական ակտերի և իր կանոնադրության հիման վրա: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 xml:space="preserve">Նախարարությանը ենթակա կոմիտեի </w:t>
      </w:r>
      <w:r w:rsidRPr="00FB5678">
        <w:rPr>
          <w:rFonts w:ascii="GHEA Grapalat" w:hAnsi="GHEA Grapalat" w:cs="Sylfaen"/>
          <w:sz w:val="24"/>
          <w:szCs w:val="24"/>
          <w:lang w:val="hy-AM"/>
        </w:rPr>
        <w:t>անվանումն է՝</w:t>
      </w:r>
    </w:p>
    <w:p w:rsidR="00120D34" w:rsidRPr="00FB5678" w:rsidRDefault="00120D34" w:rsidP="00120D34">
      <w:pPr>
        <w:shd w:val="clear" w:color="auto" w:fill="FFFFFF"/>
        <w:spacing w:line="360" w:lineRule="auto"/>
        <w:ind w:firstLine="720"/>
        <w:rPr>
          <w:rFonts w:ascii="GHEA Grapalat" w:hAnsi="GHEA Grapalat"/>
          <w:lang w:val="hy-AM"/>
        </w:rPr>
      </w:pPr>
      <w:r w:rsidRPr="00FB5678">
        <w:rPr>
          <w:rFonts w:ascii="GHEA Grapalat" w:hAnsi="GHEA Grapalat"/>
          <w:lang w:val="hy-AM"/>
        </w:rPr>
        <w:t>1) հայերեն՝ Պետական գույքի կառավարման կոմիտե,</w:t>
      </w:r>
    </w:p>
    <w:p w:rsidR="00120D34" w:rsidRPr="00120D34" w:rsidRDefault="00120D34" w:rsidP="00120D3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rFonts w:ascii="GHEA Grapalat" w:hAnsi="GHEA Grapalat"/>
          <w:lang w:val="ru-RU"/>
        </w:rPr>
      </w:pPr>
      <w:r w:rsidRPr="00120D34">
        <w:rPr>
          <w:rFonts w:ascii="GHEA Grapalat" w:hAnsi="GHEA Grapalat"/>
          <w:lang w:val="ru-RU"/>
        </w:rPr>
        <w:t xml:space="preserve">2) </w:t>
      </w:r>
      <w:proofErr w:type="spellStart"/>
      <w:r w:rsidRPr="00FB5678">
        <w:rPr>
          <w:rFonts w:ascii="GHEA Grapalat" w:hAnsi="GHEA Grapalat"/>
        </w:rPr>
        <w:t>ռուսերեն</w:t>
      </w:r>
      <w:proofErr w:type="spellEnd"/>
      <w:r w:rsidRPr="00120D34">
        <w:rPr>
          <w:rFonts w:ascii="GHEA Grapalat" w:hAnsi="GHEA Grapalat"/>
          <w:lang w:val="ru-RU"/>
        </w:rPr>
        <w:t>`</w:t>
      </w:r>
      <w:r w:rsidRPr="00FB5678">
        <w:rPr>
          <w:rFonts w:ascii="Calibri" w:hAnsi="Calibri" w:cs="Calibri"/>
        </w:rPr>
        <w:t> </w:t>
      </w:r>
      <w:r w:rsidRPr="00120D34">
        <w:rPr>
          <w:rFonts w:ascii="GHEA Grapalat" w:hAnsi="GHEA Grapalat"/>
          <w:lang w:val="ru-RU"/>
        </w:rPr>
        <w:t>Комитет по управлению государственным имуществом,</w:t>
      </w:r>
    </w:p>
    <w:p w:rsidR="00120D34" w:rsidRPr="00FB5678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FB5678">
        <w:rPr>
          <w:rFonts w:ascii="GHEA Grapalat" w:hAnsi="GHEA Grapalat"/>
          <w:sz w:val="24"/>
          <w:szCs w:val="24"/>
          <w:lang w:val="en-US"/>
        </w:rPr>
        <w:t xml:space="preserve">3) </w:t>
      </w:r>
      <w:proofErr w:type="spellStart"/>
      <w:proofErr w:type="gramStart"/>
      <w:r w:rsidRPr="00FB5678">
        <w:rPr>
          <w:rFonts w:ascii="GHEA Grapalat" w:hAnsi="GHEA Grapalat"/>
          <w:sz w:val="24"/>
          <w:szCs w:val="24"/>
        </w:rPr>
        <w:t>անգլերեն</w:t>
      </w:r>
      <w:proofErr w:type="spellEnd"/>
      <w:r w:rsidRPr="00FB5678">
        <w:rPr>
          <w:rFonts w:ascii="GHEA Grapalat" w:hAnsi="GHEA Grapalat"/>
          <w:sz w:val="24"/>
          <w:szCs w:val="24"/>
          <w:lang w:val="en-US"/>
        </w:rPr>
        <w:t>`</w:t>
      </w:r>
      <w:proofErr w:type="gramEnd"/>
      <w:r w:rsidRPr="00FB5678">
        <w:rPr>
          <w:rFonts w:ascii="GHEA Grapalat" w:hAnsi="GHEA Grapalat"/>
          <w:sz w:val="24"/>
          <w:szCs w:val="24"/>
          <w:lang w:val="en-US"/>
        </w:rPr>
        <w:t>Committee of State Property Management,</w:t>
      </w:r>
    </w:p>
    <w:p w:rsidR="00120D34" w:rsidRPr="00FB5678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en-US"/>
        </w:rPr>
        <w:t>4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) </w:t>
      </w:r>
      <w:proofErr w:type="spellStart"/>
      <w:proofErr w:type="gramStart"/>
      <w:r w:rsidRPr="00FB5678">
        <w:rPr>
          <w:rFonts w:ascii="GHEA Grapalat" w:hAnsi="GHEA Grapalat"/>
          <w:sz w:val="24"/>
          <w:szCs w:val="24"/>
        </w:rPr>
        <w:t>ֆրանսերեն</w:t>
      </w:r>
      <w:proofErr w:type="spellEnd"/>
      <w:r w:rsidRPr="00FB5678">
        <w:rPr>
          <w:rFonts w:ascii="GHEA Grapalat" w:hAnsi="GHEA Grapalat"/>
          <w:sz w:val="24"/>
          <w:szCs w:val="24"/>
        </w:rPr>
        <w:t>՝</w:t>
      </w:r>
      <w:proofErr w:type="spellStart"/>
      <w:r w:rsidRPr="00FB5678">
        <w:rPr>
          <w:rFonts w:ascii="GHEA Grapalat" w:hAnsi="GHEA Grapalat"/>
          <w:sz w:val="24"/>
          <w:szCs w:val="24"/>
          <w:lang w:val="en-US"/>
        </w:rPr>
        <w:t>Comité</w:t>
      </w:r>
      <w:proofErr w:type="spellEnd"/>
      <w:proofErr w:type="gramEnd"/>
      <w:r w:rsidRPr="00FB5678">
        <w:rPr>
          <w:rFonts w:ascii="GHEA Grapalat" w:hAnsi="GHEA Grapalat"/>
          <w:sz w:val="24"/>
          <w:szCs w:val="24"/>
          <w:lang w:val="en-US"/>
        </w:rPr>
        <w:t xml:space="preserve"> de </w:t>
      </w:r>
      <w:proofErr w:type="spellStart"/>
      <w:r w:rsidRPr="00FB5678">
        <w:rPr>
          <w:rFonts w:ascii="GHEA Grapalat" w:hAnsi="GHEA Grapalat"/>
          <w:sz w:val="24"/>
          <w:szCs w:val="24"/>
          <w:lang w:val="en-US"/>
        </w:rPr>
        <w:t>gestion</w:t>
      </w:r>
      <w:proofErr w:type="spellEnd"/>
      <w:r w:rsidRPr="00FB5678">
        <w:rPr>
          <w:rFonts w:ascii="GHEA Grapalat" w:hAnsi="GHEA Grapalat"/>
          <w:sz w:val="24"/>
          <w:szCs w:val="24"/>
          <w:lang w:val="en-US"/>
        </w:rPr>
        <w:t xml:space="preserve"> des </w:t>
      </w:r>
      <w:proofErr w:type="spellStart"/>
      <w:r w:rsidRPr="00FB5678">
        <w:rPr>
          <w:rFonts w:ascii="GHEA Grapalat" w:hAnsi="GHEA Grapalat"/>
          <w:sz w:val="24"/>
          <w:szCs w:val="24"/>
          <w:lang w:val="en-US"/>
        </w:rPr>
        <w:t>biensd'État</w:t>
      </w:r>
      <w:proofErr w:type="spellEnd"/>
      <w:r w:rsidRPr="00FB5678">
        <w:rPr>
          <w:rFonts w:ascii="GHEA Grapalat" w:hAnsi="GHEA Grapalat"/>
          <w:sz w:val="24"/>
          <w:szCs w:val="24"/>
          <w:lang w:val="en-US"/>
        </w:rPr>
        <w:t>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Կոմիտեն ունի Հայաստանի Հանրապետության զինանշանի պատկերով ու իր՝ հայերեն</w:t>
      </w:r>
      <w:r w:rsidRPr="00FB5678">
        <w:rPr>
          <w:rFonts w:ascii="GHEA Grapalat" w:eastAsia="Times New Roman" w:hAnsi="GHEA Grapalat"/>
          <w:sz w:val="24"/>
          <w:szCs w:val="24"/>
          <w:lang w:val="hy-AM"/>
        </w:rPr>
        <w:t xml:space="preserve"> անվանմամբ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 կլոր կնիք և ձևաթղթեր: Կոմիտեն ունի խորհրդանիշ և </w:t>
      </w:r>
      <w:r w:rsidR="00A1332F">
        <w:rPr>
          <w:rFonts w:ascii="GHEA Grapalat" w:hAnsi="GHEA Grapalat"/>
          <w:sz w:val="24"/>
          <w:szCs w:val="24"/>
          <w:lang w:val="hy-AM"/>
        </w:rPr>
        <w:t xml:space="preserve">այլ </w:t>
      </w:r>
      <w:r w:rsidRPr="00FB5678">
        <w:rPr>
          <w:rFonts w:ascii="GHEA Grapalat" w:hAnsi="GHEA Grapalat"/>
          <w:sz w:val="24"/>
          <w:szCs w:val="24"/>
          <w:lang w:val="hy-AM"/>
        </w:rPr>
        <w:t>անհատականացման միջոցներ: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 xml:space="preserve">Կոմիտեի կառուցվածքում ընդգրկված են կոմիտեի </w:t>
      </w:r>
      <w:r w:rsidR="006F0BB1">
        <w:rPr>
          <w:rFonts w:ascii="GHEA Grapalat" w:hAnsi="GHEA Grapalat"/>
          <w:sz w:val="24"/>
          <w:szCs w:val="24"/>
          <w:lang w:val="hy-AM"/>
        </w:rPr>
        <w:t>նախագահի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, կոմիտեի </w:t>
      </w:r>
      <w:r w:rsidR="006F0BB1">
        <w:rPr>
          <w:rFonts w:ascii="GHEA Grapalat" w:hAnsi="GHEA Grapalat"/>
          <w:sz w:val="24"/>
          <w:szCs w:val="24"/>
          <w:lang w:val="hy-AM"/>
        </w:rPr>
        <w:t>նախագահի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 տեղակալի, կոմիտեի </w:t>
      </w:r>
      <w:r w:rsidR="006F0BB1">
        <w:rPr>
          <w:rFonts w:ascii="GHEA Grapalat" w:hAnsi="GHEA Grapalat"/>
          <w:sz w:val="24"/>
          <w:szCs w:val="24"/>
          <w:lang w:val="hy-AM"/>
        </w:rPr>
        <w:t>նախագահ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ի օգնականի, գլխավոր </w:t>
      </w:r>
      <w:r w:rsidRPr="00FB5678">
        <w:rPr>
          <w:rFonts w:ascii="GHEA Grapalat" w:hAnsi="GHEA Grapalat"/>
          <w:sz w:val="24"/>
          <w:szCs w:val="24"/>
          <w:lang w:val="hy-AM"/>
        </w:rPr>
        <w:lastRenderedPageBreak/>
        <w:t>քարտուղարի, գլխավոր քարտուղարի տեղակալի պաշտոնները, կառուցվածքային ստորաբաժանումները: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Կոմիտեին կարող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հանձնվել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պետական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ոչ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առևտրային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կազմակերպություններ</w:t>
      </w:r>
      <w:r w:rsidRPr="00FB567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պետական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հիմնարկներ՝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առանց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հիմնադրի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իրավասությունների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փոխանցման</w:t>
      </w:r>
      <w:r w:rsidRPr="00FB567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եթե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օրենքով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այլ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բան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նախատեսված</w:t>
      </w:r>
      <w:r w:rsidR="00CF26E5" w:rsidRPr="00CF26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B5678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չէ</w:t>
      </w:r>
      <w:r w:rsidRPr="00FB5678">
        <w:rPr>
          <w:rFonts w:ascii="GHEA Grapalat" w:hAnsi="GHEA Grapalat"/>
          <w:sz w:val="24"/>
          <w:szCs w:val="24"/>
          <w:lang w:val="hy-AM"/>
        </w:rPr>
        <w:t>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Pr="00FB5678">
        <w:rPr>
          <w:rFonts w:ascii="GHEA Grapalat" w:hAnsi="GHEA Grapalat"/>
          <w:sz w:val="24"/>
          <w:szCs w:val="24"/>
          <w:lang w:val="hy-AM"/>
        </w:rPr>
        <w:t>ոմիտեին Հայաստանի Հանրապետության օրենսդրությամբ սահմանված կարգով վերապահվել են պետական բաժնետոմսերի և բաժնեմասերի տիրապետման իրավասություն: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eastAsia="Times New Roman" w:hAnsi="GHEA Grapalat"/>
          <w:sz w:val="24"/>
          <w:szCs w:val="24"/>
          <w:lang w:val="hy-AM"/>
        </w:rPr>
        <w:t>Կ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ոմիտեի գտնվելու վայրն է՝ քաղ. </w:t>
      </w:r>
      <w:proofErr w:type="spellStart"/>
      <w:r w:rsidRPr="00FB5678">
        <w:rPr>
          <w:rFonts w:ascii="GHEA Grapalat" w:hAnsi="GHEA Grapalat"/>
          <w:sz w:val="24"/>
          <w:szCs w:val="24"/>
          <w:lang w:val="en-US"/>
        </w:rPr>
        <w:t>Երևան</w:t>
      </w:r>
      <w:proofErr w:type="spellEnd"/>
      <w:r w:rsidRPr="00FB5678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FB5678">
        <w:rPr>
          <w:rFonts w:ascii="GHEA Grapalat" w:hAnsi="GHEA Grapalat"/>
          <w:sz w:val="24"/>
          <w:szCs w:val="24"/>
          <w:lang w:val="en-US"/>
        </w:rPr>
        <w:t>Տիգրան</w:t>
      </w:r>
      <w:proofErr w:type="spellEnd"/>
      <w:r w:rsidR="00CF26E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B5678">
        <w:rPr>
          <w:rFonts w:ascii="GHEA Grapalat" w:hAnsi="GHEA Grapalat"/>
          <w:sz w:val="24"/>
          <w:szCs w:val="24"/>
          <w:lang w:val="en-US"/>
        </w:rPr>
        <w:t>Մեծի</w:t>
      </w:r>
      <w:proofErr w:type="spellEnd"/>
      <w:r w:rsidR="00CF26E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FB5678">
        <w:rPr>
          <w:rFonts w:ascii="GHEA Grapalat" w:hAnsi="GHEA Grapalat"/>
          <w:sz w:val="24"/>
          <w:szCs w:val="24"/>
          <w:lang w:val="en-US"/>
        </w:rPr>
        <w:t>պող</w:t>
      </w:r>
      <w:proofErr w:type="spellEnd"/>
      <w:r w:rsidRPr="00FB5678">
        <w:rPr>
          <w:rFonts w:ascii="GHEA Grapalat" w:hAnsi="GHEA Grapalat"/>
          <w:sz w:val="24"/>
          <w:szCs w:val="24"/>
          <w:lang w:val="en-US"/>
        </w:rPr>
        <w:t>.</w:t>
      </w:r>
      <w:r w:rsidR="004F0F0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B5678">
        <w:rPr>
          <w:rFonts w:ascii="GHEA Grapalat" w:hAnsi="GHEA Grapalat"/>
          <w:sz w:val="24"/>
          <w:szCs w:val="24"/>
          <w:lang w:val="en-US"/>
        </w:rPr>
        <w:t>4</w:t>
      </w:r>
      <w:r w:rsidRPr="00FB5678">
        <w:rPr>
          <w:rFonts w:ascii="GHEA Grapalat" w:hAnsi="GHEA Grapalat"/>
          <w:sz w:val="24"/>
          <w:szCs w:val="24"/>
          <w:lang w:val="hy-AM"/>
        </w:rPr>
        <w:t>:</w:t>
      </w:r>
    </w:p>
    <w:p w:rsidR="00120D34" w:rsidRPr="00FB5678" w:rsidRDefault="00120D34" w:rsidP="00120D34">
      <w:pPr>
        <w:spacing w:line="360" w:lineRule="auto"/>
        <w:ind w:firstLine="720"/>
        <w:jc w:val="center"/>
        <w:rPr>
          <w:rFonts w:ascii="GHEA Grapalat" w:hAnsi="GHEA Grapalat"/>
          <w:b/>
          <w:bCs/>
        </w:rPr>
      </w:pPr>
    </w:p>
    <w:p w:rsidR="00120D34" w:rsidRPr="00FB5678" w:rsidRDefault="00120D34" w:rsidP="00120D34">
      <w:pPr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FB5678">
        <w:rPr>
          <w:rFonts w:ascii="GHEA Grapalat" w:hAnsi="GHEA Grapalat"/>
          <w:b/>
          <w:bCs/>
          <w:lang w:val="hy-AM"/>
        </w:rPr>
        <w:t xml:space="preserve">II. </w:t>
      </w:r>
      <w:r w:rsidRPr="00FB5678">
        <w:rPr>
          <w:rFonts w:ascii="GHEA Grapalat" w:hAnsi="GHEA Grapalat"/>
          <w:b/>
          <w:bCs/>
          <w:caps/>
        </w:rPr>
        <w:t>ԿՈՄԻՏԵ</w:t>
      </w:r>
      <w:r w:rsidRPr="00FB5678">
        <w:rPr>
          <w:rFonts w:ascii="GHEA Grapalat" w:hAnsi="GHEA Grapalat"/>
          <w:b/>
          <w:bCs/>
          <w:caps/>
          <w:lang w:val="hy-AM"/>
        </w:rPr>
        <w:t>Ի</w:t>
      </w:r>
      <w:r w:rsidRPr="00FB5678">
        <w:rPr>
          <w:rFonts w:ascii="GHEA Grapalat" w:hAnsi="GHEA Grapalat"/>
          <w:b/>
          <w:bCs/>
          <w:lang w:val="hy-AM"/>
        </w:rPr>
        <w:t xml:space="preserve"> ՆՊԱՏԱԿՆԵՐՆ ՈՒ ԽՆԴԻՐՆԵՐԸ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proofErr w:type="spellStart"/>
      <w:r w:rsidRPr="00FB5678">
        <w:rPr>
          <w:rFonts w:ascii="GHEA Grapalat" w:hAnsi="GHEA Grapalat"/>
          <w:sz w:val="24"/>
          <w:szCs w:val="24"/>
          <w:lang w:val="en-US"/>
        </w:rPr>
        <w:t>Կոմիտեի</w:t>
      </w:r>
      <w:proofErr w:type="spellEnd"/>
      <w:r w:rsidRPr="00FB567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նպատակներն են`</w:t>
      </w:r>
    </w:p>
    <w:p w:rsidR="00120D34" w:rsidRPr="00FB5678" w:rsidRDefault="00120D34" w:rsidP="00120D34">
      <w:pPr>
        <w:pStyle w:val="ListParagraph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պետական գույքի կառավարման (այդ թվում՝ մասնավորեցման, օտարման, լուծարման, օգտագործման, սպասարկման) արդյունավետության բարձրացումը</w:t>
      </w:r>
      <w:r w:rsidR="00A110E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FB5678">
        <w:rPr>
          <w:rFonts w:ascii="GHEA Grapalat" w:hAnsi="GHEA Grapalat"/>
          <w:sz w:val="24"/>
          <w:szCs w:val="24"/>
          <w:shd w:val="clear" w:color="auto" w:fill="FFFFFF"/>
          <w:lang w:val="hy-AM"/>
        </w:rPr>
        <w:tab/>
      </w:r>
    </w:p>
    <w:p w:rsidR="00120D34" w:rsidRPr="00FB5678" w:rsidRDefault="00120D34" w:rsidP="00120D34">
      <w:pPr>
        <w:pStyle w:val="ListParagraph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պետական գույքի մասնավորեցման, օտարման և օգտագործման տրամադրման շնորհիվ Հայաստանի Հանրապետության պետական և համայնքային բյուջեների եկամուտների ավելացումը և գույքի հանրային օգտակարության բարձրացումը</w:t>
      </w:r>
      <w:r w:rsidR="00A110E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FB5678">
        <w:rPr>
          <w:rFonts w:ascii="GHEA Grapalat" w:hAnsi="GHEA Grapalat"/>
          <w:sz w:val="24"/>
          <w:szCs w:val="24"/>
          <w:lang w:val="hy-AM"/>
        </w:rPr>
        <w:tab/>
      </w:r>
    </w:p>
    <w:p w:rsidR="00120D34" w:rsidRPr="00FB5678" w:rsidRDefault="00120D34" w:rsidP="00120D34">
      <w:pPr>
        <w:pStyle w:val="ListParagraph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 xml:space="preserve">պետական գույքի գույքագրումը և ամբողջական հաշվառումը. </w:t>
      </w:r>
    </w:p>
    <w:p w:rsidR="00120D34" w:rsidRPr="00FB5678" w:rsidRDefault="00120D34" w:rsidP="00120D34">
      <w:pPr>
        <w:pStyle w:val="ListParagraph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պետական մասնակցությամբ առևտրային կազմակերպությունների արդյունավետության բարձրացումը</w:t>
      </w:r>
      <w:r w:rsidR="00B93C18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FB5678" w:rsidRDefault="00120D34" w:rsidP="00120D34">
      <w:pPr>
        <w:pStyle w:val="ListParagraph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պետական գույքի կառավարման ոլորտում պետություն-մասնավոր հատված փոխշահավետ գործընկերության համար անհրաժեշտ պայմանների ստեղծումը և նոր գործիքակազմի ներդրումը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FB5678" w:rsidRDefault="00120D34" w:rsidP="00120D34">
      <w:pPr>
        <w:pStyle w:val="ListParagraph"/>
        <w:numPr>
          <w:ilvl w:val="0"/>
          <w:numId w:val="4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պետական գույքային հարաբերությունների կարգավորումը և շարունակական բարեփոխումը: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proofErr w:type="spellStart"/>
      <w:r w:rsidRPr="00FB5678">
        <w:rPr>
          <w:rFonts w:ascii="GHEA Grapalat" w:hAnsi="GHEA Grapalat"/>
          <w:sz w:val="24"/>
          <w:szCs w:val="24"/>
          <w:lang w:val="en-US"/>
        </w:rPr>
        <w:t>Կոմիտե</w:t>
      </w:r>
      <w:proofErr w:type="spellEnd"/>
      <w:r w:rsidRPr="00FB5678">
        <w:rPr>
          <w:rFonts w:ascii="GHEA Grapalat" w:hAnsi="GHEA Grapalat"/>
          <w:sz w:val="24"/>
          <w:szCs w:val="24"/>
          <w:lang w:val="hy-AM"/>
        </w:rPr>
        <w:t>ի</w:t>
      </w:r>
      <w:r w:rsidRPr="00FB567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խնդիրներն են՝</w:t>
      </w:r>
    </w:p>
    <w:p w:rsidR="00120D34" w:rsidRPr="00FB5678" w:rsidRDefault="00120D34" w:rsidP="00120D34">
      <w:pPr>
        <w:pStyle w:val="ListParagraph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պետական գույքի մասնավորեցման, օտարման, օգտագործման տրամադրման ծրագրային կառավարման բարեփոխում</w:t>
      </w:r>
      <w:r w:rsidR="00A27317">
        <w:rPr>
          <w:rFonts w:ascii="GHEA Grapalat" w:hAnsi="GHEA Grapalat"/>
          <w:sz w:val="24"/>
          <w:szCs w:val="24"/>
          <w:lang w:val="hy-AM"/>
        </w:rPr>
        <w:t>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FB5678" w:rsidRDefault="00120D34" w:rsidP="00120D34">
      <w:pPr>
        <w:pStyle w:val="ListParagraph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պետական գույքի մասնավորեցման, օտարման, երկարաժամկետ և կարճաժամկետ վարձակալության, անհատույց օգտագործման տրամադրման ընթացակարգերի պարզեցումը, վարչարարության կրճատումը, գործընթացի թափանցիկության և հրապարակայնության ապահովումը</w:t>
      </w:r>
      <w:r w:rsidR="00A27317">
        <w:rPr>
          <w:rFonts w:ascii="MS Mincho" w:eastAsia="MS Mincho" w:hAnsi="MS Mincho" w:cs="MS Mincho"/>
          <w:sz w:val="24"/>
          <w:szCs w:val="24"/>
          <w:shd w:val="clear" w:color="auto" w:fill="FFFFFF"/>
          <w:lang w:val="hy-AM"/>
        </w:rPr>
        <w:t>․</w:t>
      </w:r>
    </w:p>
    <w:p w:rsidR="00120D34" w:rsidRPr="00FB5678" w:rsidRDefault="00120D34" w:rsidP="00120D34">
      <w:pPr>
        <w:pStyle w:val="ListParagraph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պետական գույքի գրավչությունը և վաճառքի խթանումն ապահովելու համար պետական գույքի մասնավորեցման և օտարման գործընթացում առավել գործուն և արդյունավետ գործիքակազմի կիրառումը</w:t>
      </w:r>
      <w:r w:rsidR="00A27317">
        <w:rPr>
          <w:rFonts w:ascii="MS Mincho" w:eastAsia="MS Mincho" w:hAnsi="MS Mincho" w:cs="MS Mincho"/>
          <w:sz w:val="24"/>
          <w:szCs w:val="24"/>
          <w:shd w:val="clear" w:color="auto" w:fill="FFFFFF"/>
          <w:lang w:val="hy-AM"/>
        </w:rPr>
        <w:t>․</w:t>
      </w:r>
    </w:p>
    <w:p w:rsidR="00120D34" w:rsidRPr="00FB5678" w:rsidRDefault="00120D34" w:rsidP="00120D34">
      <w:pPr>
        <w:pStyle w:val="ListParagraph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sz w:val="24"/>
          <w:szCs w:val="24"/>
          <w:shd w:val="clear" w:color="auto" w:fill="FFFFFF"/>
          <w:lang w:val="hy-AM"/>
        </w:rPr>
        <w:t>չօգտագործվող կամ ոչ արդյունավետ օգտագործվող պետական գույք</w:t>
      </w:r>
      <w:r w:rsidR="00A27317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B567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տնտեսական շրջանառության մեջ դնելու աշխատանքների իրականացումը</w:t>
      </w:r>
      <w:r w:rsidR="00A27317">
        <w:rPr>
          <w:rFonts w:ascii="MS Mincho" w:eastAsia="MS Mincho" w:hAnsi="MS Mincho" w:cs="MS Mincho"/>
          <w:sz w:val="24"/>
          <w:szCs w:val="24"/>
          <w:shd w:val="clear" w:color="auto" w:fill="FFFFFF"/>
          <w:lang w:val="hy-AM"/>
        </w:rPr>
        <w:t>․</w:t>
      </w:r>
    </w:p>
    <w:p w:rsidR="00120D34" w:rsidRPr="00FB5678" w:rsidRDefault="00120D34" w:rsidP="00120D34">
      <w:pPr>
        <w:pStyle w:val="ListParagraph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պետության գործառույթների համար անհրաժեշտ պետական գույքի կազմի և ճիշտ (նախընտրելի) կառուցվածքի սահմանումը</w:t>
      </w:r>
      <w:r w:rsidR="00A27317">
        <w:rPr>
          <w:rFonts w:ascii="MS Mincho" w:eastAsia="MS Mincho" w:hAnsi="MS Mincho" w:cs="MS Mincho"/>
          <w:sz w:val="24"/>
          <w:szCs w:val="24"/>
          <w:shd w:val="clear" w:color="auto" w:fill="FFFFFF"/>
          <w:lang w:val="hy-AM"/>
        </w:rPr>
        <w:t>․</w:t>
      </w:r>
    </w:p>
    <w:p w:rsidR="00120D34" w:rsidRPr="00FB5678" w:rsidRDefault="00120D34" w:rsidP="00120D34">
      <w:pPr>
        <w:pStyle w:val="ListParagraph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պետական գույքի հաշվառման բնագավառում արդիական միջոցների ներդրումը</w:t>
      </w:r>
      <w:r w:rsidR="00A27317">
        <w:rPr>
          <w:rFonts w:ascii="MS Mincho" w:eastAsia="MS Mincho" w:hAnsi="MS Mincho" w:cs="MS Mincho"/>
          <w:sz w:val="24"/>
          <w:szCs w:val="24"/>
          <w:shd w:val="clear" w:color="auto" w:fill="FFFFFF"/>
          <w:lang w:val="hy-AM"/>
        </w:rPr>
        <w:t>․</w:t>
      </w:r>
    </w:p>
    <w:p w:rsidR="00120D34" w:rsidRPr="00FB5678" w:rsidRDefault="00120D34" w:rsidP="00120D34">
      <w:pPr>
        <w:pStyle w:val="ListParagraph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պետական մասնակցությամբ առևտրային կազմակերպությունների կառավարման բնագավառում արդյունավետ գործիքակազմի կիրառումը՝ կոնցեսիոն և հավատարմագրային կառավարման հանձնելու ճանապարհով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FB5678" w:rsidRDefault="00120D34" w:rsidP="00120D34">
      <w:pPr>
        <w:pStyle w:val="ListParagraph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պետական մասնակցությամբ առևտրային կազմակերպությունների գործունեության արդյունքներից ելնելով պատասխանատվության և կատարված աշխատանքի խրախուսման բնագավառում նոր գործիքակազմի ներդրումը:</w:t>
      </w:r>
    </w:p>
    <w:p w:rsidR="00120D34" w:rsidRPr="00FB5678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120D34" w:rsidRPr="00FB5678" w:rsidRDefault="00120D34" w:rsidP="00120D34">
      <w:pPr>
        <w:pStyle w:val="ListParagraph"/>
        <w:spacing w:after="0" w:line="360" w:lineRule="auto"/>
        <w:ind w:left="0" w:firstLine="720"/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b/>
          <w:bCs/>
          <w:sz w:val="24"/>
          <w:szCs w:val="24"/>
          <w:lang w:val="hy-AM" w:eastAsia="en-US"/>
        </w:rPr>
        <w:t xml:space="preserve">III. </w:t>
      </w:r>
      <w:r w:rsidRPr="00FB5678">
        <w:rPr>
          <w:rFonts w:ascii="GHEA Grapalat" w:hAnsi="GHEA Grapalat"/>
          <w:b/>
          <w:bCs/>
          <w:caps/>
          <w:sz w:val="24"/>
          <w:szCs w:val="24"/>
          <w:lang w:val="en-US" w:eastAsia="en-US"/>
        </w:rPr>
        <w:t>ԿՈՄիՏԵԻ</w:t>
      </w:r>
      <w:r w:rsidRPr="00FB5678">
        <w:rPr>
          <w:rFonts w:ascii="GHEA Grapalat" w:hAnsi="GHEA Grapalat"/>
          <w:b/>
          <w:bCs/>
          <w:sz w:val="24"/>
          <w:szCs w:val="24"/>
          <w:lang w:val="hy-AM" w:eastAsia="en-US"/>
        </w:rPr>
        <w:t xml:space="preserve"> ԳՈՐԾԱՌՈՒՅԹՆԵՐԸ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proofErr w:type="spellStart"/>
      <w:r w:rsidRPr="00FB5678">
        <w:rPr>
          <w:rFonts w:ascii="GHEA Grapalat" w:hAnsi="GHEA Grapalat"/>
          <w:sz w:val="24"/>
          <w:szCs w:val="24"/>
          <w:lang w:val="en-US"/>
        </w:rPr>
        <w:t>Կոմիտեի</w:t>
      </w:r>
      <w:proofErr w:type="spellEnd"/>
      <w:r w:rsidRPr="00FB567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գործառույթներն են`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1) իրականացնում է իրեն հանձնված (ամրացված) պետական գույքի (այդ թվում՝ իր կառավարմանը հանձնված բաժնետոմսերի) կառավարումը և սպասարկումը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 xml:space="preserve">2) </w:t>
      </w:r>
      <w:r w:rsidR="00A27317" w:rsidRPr="00FB5678">
        <w:rPr>
          <w:rFonts w:ascii="GHEA Grapalat" w:hAnsi="GHEA Grapalat" w:cs="Arial"/>
          <w:bCs/>
          <w:kern w:val="16"/>
          <w:lang w:val="hy-AM"/>
        </w:rPr>
        <w:t xml:space="preserve">Հայաստանի Հանրապետության </w:t>
      </w:r>
      <w:r w:rsidR="00A27317">
        <w:rPr>
          <w:rFonts w:ascii="GHEA Grapalat" w:hAnsi="GHEA Grapalat" w:cs="Arial"/>
          <w:bCs/>
          <w:kern w:val="16"/>
          <w:lang w:val="hy-AM"/>
        </w:rPr>
        <w:t>տ</w:t>
      </w:r>
      <w:r w:rsidRPr="00FB5678">
        <w:rPr>
          <w:rFonts w:ascii="GHEA Grapalat" w:hAnsi="GHEA Grapalat"/>
          <w:sz w:val="24"/>
          <w:szCs w:val="24"/>
          <w:lang w:val="hy-AM"/>
        </w:rPr>
        <w:t>նտեսական զարգացման և ներդրումների նախարարին (այսուհետ՝ նախարար) ներկայացնում է առաջարկություններ պետական սեփականություն հանդիսացող շենքերի, շինությունների, ինչպես նաև առանձին տարածքների արդյունավետ օգտագործման, օտարերկրյա պետություններում Հայաստանի Հանրապետության սեփականություն հանդիսացող գույքի սեփականության իրավունքի ճանաչման և արդյունավետ օգտագործման վերաբերյալ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spacing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>3) համակարգում է պետական գույքի գույքագրման աշխատանքները և համապատասխան պետական կառավարման մարմինների հետ համատեղ դրանց անցկացումը, նախարարին ներկայացնում է հաշվետվություններ պետական գույքի գույքագրման արդյունքների և վիճակի փոփոխությունների վերաբերյալ</w:t>
      </w:r>
      <w:r w:rsidR="00A27317">
        <w:rPr>
          <w:rFonts w:ascii="MS Mincho" w:eastAsia="MS Mincho" w:hAnsi="MS Mincho" w:cs="MS Mincho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4) իրականացնում է պետական, այդ թվում՝ պետական, կամ ծառայողական գա</w:t>
      </w:r>
      <w:r w:rsidR="00A27317">
        <w:rPr>
          <w:rFonts w:ascii="GHEA Grapalat" w:hAnsi="GHEA Grapalat"/>
          <w:sz w:val="24"/>
          <w:szCs w:val="24"/>
          <w:lang w:val="hy-AM"/>
        </w:rPr>
        <w:t>ղ</w:t>
      </w:r>
      <w:r w:rsidRPr="00FB5678">
        <w:rPr>
          <w:rFonts w:ascii="GHEA Grapalat" w:hAnsi="GHEA Grapalat"/>
          <w:sz w:val="24"/>
          <w:szCs w:val="24"/>
          <w:lang w:val="hy-AM"/>
        </w:rPr>
        <w:t>տնիք պարունակող գույքի հաշվառման աշխատանքները և վարում պետական գույքի հաշվառման գրանցամատյանը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5) համագործակցում է միջազգային ֆինանսատնտեսական կազմակերպությունների և օտարերկրյա ներդրողների հետ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6) պետական գույքի կառավարման ոլորտում աջակցում է Հայաստանի Հանրապետության տնտեսության զարգացման ու ներդրումների իրականացման ծրագրերի մշակմանը և դրանց իրագործմանը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7) մշակում և նախարարին է ներկայացնում պետական գույքի կառավարման եռամյա ծրագիրը, դրա կատարման արդյունքների մասին կազմում և նախարարին է ներկայացնում տարեկան հաշվետվություն, ինչպես նաև իրականացնում է պետական գույքի կառավարման եռամյա ծրագրով նախատեսված միջոցառումների իրականացման արդյունքների ամփոփումը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FB5678" w:rsidRDefault="00120D34" w:rsidP="00120D34">
      <w:pPr>
        <w:shd w:val="clear" w:color="auto" w:fill="FFFFFF"/>
        <w:spacing w:line="360" w:lineRule="auto"/>
        <w:ind w:firstLine="706"/>
        <w:jc w:val="both"/>
        <w:rPr>
          <w:rFonts w:ascii="GHEA Grapalat" w:eastAsia="Calibri" w:hAnsi="GHEA Grapalat"/>
          <w:lang w:val="hy-AM"/>
        </w:rPr>
      </w:pPr>
      <w:r w:rsidRPr="00FB5678">
        <w:rPr>
          <w:rFonts w:ascii="GHEA Grapalat" w:hAnsi="GHEA Grapalat"/>
          <w:lang w:val="hy-AM"/>
        </w:rPr>
        <w:t>8) մշակում և նախարարին է ներկայացնում</w:t>
      </w:r>
      <w:r w:rsidRPr="00FB5678">
        <w:rPr>
          <w:rFonts w:ascii="GHEA Grapalat" w:eastAsia="Calibri" w:hAnsi="GHEA Grapalat"/>
          <w:lang w:val="hy-AM"/>
        </w:rPr>
        <w:t xml:space="preserve"> պետական գույքի մասնավորեցման ծրագրերի, դրանցում լրացումներ և փոփոխություններ կատարելու մասին օրենքների նախագծերը</w:t>
      </w:r>
      <w:r w:rsidR="00A27317">
        <w:rPr>
          <w:rFonts w:ascii="MS Mincho" w:eastAsia="MS Mincho" w:hAnsi="MS Mincho" w:cs="MS Mincho"/>
          <w:lang w:val="hy-AM"/>
        </w:rPr>
        <w:t>․</w:t>
      </w:r>
    </w:p>
    <w:p w:rsidR="00120D34" w:rsidRPr="00A27317" w:rsidRDefault="00120D34" w:rsidP="00120D34">
      <w:pPr>
        <w:shd w:val="clear" w:color="auto" w:fill="FFFFFF"/>
        <w:spacing w:line="360" w:lineRule="auto"/>
        <w:ind w:firstLine="706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 xml:space="preserve">9) </w:t>
      </w:r>
      <w:r w:rsidRPr="00FB5678">
        <w:rPr>
          <w:rFonts w:ascii="GHEA Grapalat" w:eastAsia="Calibri" w:hAnsi="GHEA Grapalat"/>
          <w:lang w:val="hy-AM"/>
        </w:rPr>
        <w:t>իրականացնում է պետական գույքի մասնավորեցումը, կազմակերպում է վաճառքի իրականացումը, ինչպես նաև կազմում է մասնավորեցման ծրագրերի կատարման տարեկան հաշվետվությունները</w:t>
      </w:r>
      <w:r w:rsidR="00A27317">
        <w:rPr>
          <w:rFonts w:ascii="MS Mincho" w:eastAsia="MS Mincho" w:hAnsi="MS Mincho" w:cs="MS Mincho"/>
          <w:lang w:val="hy-AM"/>
        </w:rPr>
        <w:t>․</w:t>
      </w:r>
    </w:p>
    <w:p w:rsidR="00120D34" w:rsidRPr="00FB5678" w:rsidRDefault="00120D34" w:rsidP="00120D34">
      <w:pPr>
        <w:shd w:val="clear" w:color="auto" w:fill="FFFFFF"/>
        <w:spacing w:line="360" w:lineRule="auto"/>
        <w:ind w:firstLine="706"/>
        <w:jc w:val="both"/>
        <w:rPr>
          <w:rFonts w:ascii="GHEA Grapalat" w:eastAsia="Calibri" w:hAnsi="GHEA Grapalat"/>
          <w:lang w:val="hy-AM"/>
        </w:rPr>
      </w:pPr>
      <w:r w:rsidRPr="00FB5678">
        <w:rPr>
          <w:rFonts w:ascii="GHEA Grapalat" w:hAnsi="GHEA Grapalat"/>
          <w:lang w:val="hy-AM"/>
        </w:rPr>
        <w:t>10)</w:t>
      </w:r>
      <w:r w:rsidRPr="00FB5678">
        <w:rPr>
          <w:rFonts w:ascii="GHEA Grapalat" w:eastAsia="Calibri" w:hAnsi="GHEA Grapalat"/>
          <w:lang w:val="hy-AM"/>
        </w:rPr>
        <w:t xml:space="preserve"> իրականացնում է Հայաստանի Հանրապետության կառավարության հաստատած մասնավորեցման նախապատրաստական աշխատանքները,</w:t>
      </w:r>
    </w:p>
    <w:p w:rsidR="00120D34" w:rsidRPr="00FB5678" w:rsidRDefault="00120D34" w:rsidP="00120D34">
      <w:pPr>
        <w:shd w:val="clear" w:color="auto" w:fill="FFFFFF"/>
        <w:spacing w:line="360" w:lineRule="auto"/>
        <w:ind w:firstLine="706"/>
        <w:jc w:val="both"/>
        <w:rPr>
          <w:rFonts w:ascii="GHEA Grapalat" w:eastAsia="Calibri" w:hAnsi="GHEA Grapalat"/>
          <w:lang w:val="hy-AM"/>
        </w:rPr>
      </w:pPr>
      <w:r w:rsidRPr="00FB5678">
        <w:rPr>
          <w:rFonts w:ascii="GHEA Grapalat" w:eastAsia="Calibri" w:hAnsi="GHEA Grapalat"/>
          <w:lang w:val="hy-AM"/>
        </w:rPr>
        <w:t>11) Հայաստանի Հանրապետության կառավարության որոշմամբ նախատեսված լինելու դեպքում մասնավորեցման նախապատրաստական աշխատանքներ իրականացնելու նպատակով նշանակում է կառավարիչ, վարձում է փորձագետներ, ներգրավում է մասնագիտացված կազմակերպություններ</w:t>
      </w:r>
      <w:r w:rsidR="00A27317">
        <w:rPr>
          <w:rFonts w:ascii="MS Mincho" w:eastAsia="MS Mincho" w:hAnsi="MS Mincho" w:cs="MS Mincho"/>
          <w:lang w:val="hy-AM"/>
        </w:rPr>
        <w:t>․</w:t>
      </w:r>
    </w:p>
    <w:p w:rsidR="00120D34" w:rsidRPr="00A27317" w:rsidRDefault="00120D34" w:rsidP="00120D34">
      <w:pPr>
        <w:pStyle w:val="NormalWeb"/>
        <w:shd w:val="clear" w:color="auto" w:fill="FFFFFF"/>
        <w:spacing w:before="0" w:beforeAutospacing="0" w:after="0" w:afterAutospacing="0" w:line="360" w:lineRule="auto"/>
        <w:ind w:firstLine="706"/>
        <w:jc w:val="both"/>
        <w:rPr>
          <w:rFonts w:ascii="MS Mincho" w:eastAsia="MS Mincho" w:hAnsi="MS Mincho" w:cs="MS Mincho"/>
          <w:lang w:val="hy-AM" w:eastAsia="ru-RU"/>
        </w:rPr>
      </w:pPr>
      <w:r w:rsidRPr="00FB5678">
        <w:rPr>
          <w:rFonts w:ascii="GHEA Grapalat" w:eastAsia="Calibri" w:hAnsi="GHEA Grapalat"/>
          <w:lang w:val="hy-AM" w:eastAsia="ru-RU"/>
        </w:rPr>
        <w:t xml:space="preserve">12) կնքում է մասնավորեցման գործարքներ, վերահսկում է պայմանագրային պարտավորությունների կատարումը, դրանց չկատարման դեպքում ձեռնարկում է </w:t>
      </w:r>
      <w:r w:rsidR="00A27317" w:rsidRPr="00FB5678">
        <w:rPr>
          <w:rFonts w:ascii="GHEA Grapalat" w:eastAsia="Calibri" w:hAnsi="GHEA Grapalat" w:cs="Arial"/>
          <w:bCs/>
          <w:kern w:val="16"/>
          <w:lang w:val="hy-AM"/>
        </w:rPr>
        <w:t xml:space="preserve">Հայաստանի Հանրապետության </w:t>
      </w:r>
      <w:r w:rsidRPr="00FB5678">
        <w:rPr>
          <w:rFonts w:ascii="GHEA Grapalat" w:eastAsia="Calibri" w:hAnsi="GHEA Grapalat"/>
          <w:lang w:val="hy-AM" w:eastAsia="ru-RU"/>
        </w:rPr>
        <w:t>օրենսդրությամբ և մասնավորեցման պայմանագրով նախատեսված միջոցներ</w:t>
      </w:r>
      <w:r w:rsidR="00A27317">
        <w:rPr>
          <w:rFonts w:ascii="MS Mincho" w:eastAsia="MS Mincho" w:hAnsi="MS Mincho" w:cs="MS Mincho"/>
          <w:lang w:val="hy-AM" w:eastAsia="ru-RU"/>
        </w:rPr>
        <w:t>․</w:t>
      </w:r>
    </w:p>
    <w:p w:rsidR="00120D34" w:rsidRPr="00A27317" w:rsidRDefault="00120D34" w:rsidP="00120D34">
      <w:pPr>
        <w:shd w:val="clear" w:color="auto" w:fill="FFFFFF"/>
        <w:spacing w:line="360" w:lineRule="auto"/>
        <w:ind w:firstLine="706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>13)</w:t>
      </w:r>
      <w:r w:rsidRPr="00FB5678">
        <w:rPr>
          <w:rFonts w:ascii="GHEA Grapalat" w:eastAsia="Calibri" w:hAnsi="GHEA Grapalat"/>
          <w:lang w:val="hy-AM"/>
        </w:rPr>
        <w:t xml:space="preserve"> քննարկում է մասնավորեցման վերաբերյալ պետական կառավարման մարմինների կողմից ներկայացված առաջարկությունները, ինչպես նաև քաղաքացիների կողմից ներկայացված դիմումները, գանգատները</w:t>
      </w:r>
      <w:r w:rsidR="00A27317">
        <w:rPr>
          <w:rFonts w:ascii="MS Mincho" w:eastAsia="MS Mincho" w:hAnsi="MS Mincho" w:cs="MS Mincho"/>
          <w:lang w:val="hy-AM"/>
        </w:rPr>
        <w:t>․</w:t>
      </w:r>
    </w:p>
    <w:p w:rsidR="00120D34" w:rsidRPr="00A27317" w:rsidRDefault="00120D34" w:rsidP="00120D34">
      <w:pPr>
        <w:shd w:val="clear" w:color="auto" w:fill="FFFFFF"/>
        <w:spacing w:line="360" w:lineRule="auto"/>
        <w:ind w:firstLine="706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 xml:space="preserve">14) </w:t>
      </w:r>
      <w:r w:rsidRPr="00FB5678">
        <w:rPr>
          <w:rFonts w:ascii="GHEA Grapalat" w:eastAsia="Calibri" w:hAnsi="GHEA Grapalat"/>
          <w:lang w:val="hy-AM"/>
        </w:rPr>
        <w:t>մշակում է մասնավորեցման գործընթացը կանոնակարգող իրավական ակտերի, ինչպես նաև պետական գույքի մասնավորեցման մասին իրավական ակտերի նախագծեր</w:t>
      </w:r>
      <w:r w:rsidR="00A27317">
        <w:rPr>
          <w:rFonts w:ascii="MS Mincho" w:eastAsia="MS Mincho" w:hAnsi="MS Mincho" w:cs="MS Mincho"/>
          <w:lang w:val="hy-AM"/>
        </w:rPr>
        <w:t>․</w:t>
      </w:r>
    </w:p>
    <w:p w:rsidR="00120D34" w:rsidRPr="00A27317" w:rsidRDefault="00120D34" w:rsidP="00120D34">
      <w:pPr>
        <w:shd w:val="clear" w:color="auto" w:fill="FFFFFF"/>
        <w:spacing w:line="360" w:lineRule="auto"/>
        <w:ind w:firstLine="706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>15)</w:t>
      </w:r>
      <w:r w:rsidRPr="00FB5678">
        <w:rPr>
          <w:rFonts w:ascii="GHEA Grapalat" w:eastAsia="Calibri" w:hAnsi="GHEA Grapalat"/>
          <w:lang w:val="hy-AM"/>
        </w:rPr>
        <w:t xml:space="preserve"> մասնավորեցման համար վճարումը, այդ թվում` հերթական վճարումը, ինչպես նաև մասնավորեցման գործարքի այլ պայմանները չկատարելու դեպքում հայց է ներկայացնում դատարան` գնորդին սեփականության իրավունքով պատկանող գույքի վրա բռնագանձում տարածելու կամ մասնավորեցման պայմանագրով նախատեսված պատասխանատվության այլ միջոցներ կիրառելու</w:t>
      </w:r>
      <w:r w:rsidRPr="00FB5678">
        <w:rPr>
          <w:rFonts w:ascii="Courier New" w:eastAsia="Calibri" w:hAnsi="Courier New" w:cs="Courier New"/>
          <w:lang w:val="hy-AM"/>
        </w:rPr>
        <w:t> </w:t>
      </w:r>
      <w:r w:rsidRPr="00FB5678">
        <w:rPr>
          <w:rFonts w:ascii="GHEA Grapalat" w:eastAsia="Calibri" w:hAnsi="GHEA Grapalat"/>
          <w:lang w:val="hy-AM"/>
        </w:rPr>
        <w:t>մասին</w:t>
      </w:r>
      <w:r w:rsidR="00A27317">
        <w:rPr>
          <w:rFonts w:ascii="MS Mincho" w:eastAsia="MS Mincho" w:hAnsi="MS Mincho" w:cs="MS Mincho"/>
          <w:lang w:val="hy-AM"/>
        </w:rPr>
        <w:t>․</w:t>
      </w:r>
    </w:p>
    <w:p w:rsidR="00120D34" w:rsidRPr="00A27317" w:rsidRDefault="00120D34" w:rsidP="00120D34">
      <w:pPr>
        <w:shd w:val="clear" w:color="auto" w:fill="FFFFFF"/>
        <w:spacing w:line="360" w:lineRule="auto"/>
        <w:ind w:firstLine="706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 xml:space="preserve">16) </w:t>
      </w:r>
      <w:r w:rsidRPr="00FB5678">
        <w:rPr>
          <w:rFonts w:ascii="GHEA Grapalat" w:eastAsia="Calibri" w:hAnsi="GHEA Grapalat"/>
          <w:lang w:val="hy-AM"/>
        </w:rPr>
        <w:t>վերահսկում և վերլուծում է մասնավորեցման ընթացքը` այդ նպատակով տեղեկություններ ստանալով պետական կառավարման և դատական մարմիններից</w:t>
      </w:r>
      <w:r w:rsidR="00A27317">
        <w:rPr>
          <w:rFonts w:ascii="MS Mincho" w:eastAsia="MS Mincho" w:hAnsi="MS Mincho" w:cs="MS Mincho"/>
          <w:lang w:val="hy-AM"/>
        </w:rPr>
        <w:t>․</w:t>
      </w:r>
    </w:p>
    <w:p w:rsidR="00120D34" w:rsidRPr="00A27317" w:rsidRDefault="00120D34" w:rsidP="00120D34">
      <w:pPr>
        <w:shd w:val="clear" w:color="auto" w:fill="FFFFFF"/>
        <w:spacing w:line="360" w:lineRule="auto"/>
        <w:ind w:firstLine="706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>17)</w:t>
      </w:r>
      <w:r w:rsidRPr="00FB5678">
        <w:rPr>
          <w:rFonts w:ascii="GHEA Grapalat" w:eastAsia="Calibri" w:hAnsi="GHEA Grapalat"/>
          <w:lang w:val="hy-AM"/>
        </w:rPr>
        <w:t xml:space="preserve"> կազմակերպում է մասնավորեցվող պետական գույքի վերաբերյալ տեղեկությունների (այդ թվում` ազդագրերի) հրապարակումը</w:t>
      </w:r>
      <w:r w:rsidR="00A27317">
        <w:rPr>
          <w:rFonts w:ascii="MS Mincho" w:eastAsia="MS Mincho" w:hAnsi="MS Mincho" w:cs="MS Mincho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18) մշակում է պետական գույքի օտարման մասին իրավական ակտերի նախագծերը և իրականացնում է պետական գույքի, այդ թվում՝ պետական շենքերով և շինություններով կառուցապատված հողամասերի սահմանված կարգով օտարումը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19) կազմակերպում է մասնավորեցվող և օտարվող պետական գույքի գնահատման աշխատանքների իրականացումը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FB5678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20) մշակում է պետական գույքի կառավարման գործընթացը կանոնակարգող իրավական ակտերի նախագծեր և դրանք ներկայացնում նախարարին.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21) առևտրային կազմակերպություններում պետությանը սեփականության իրավունքով պատկանող բաժնետոմսի (բաժնեմասի) լուծարման և ֆինանսական առողջացման ոլորտներում մշակում և նախարարին է ներկայացնում իրավաբանական անձանց լուծարման կամ ֆինանսական առողջացման վերաբերյալ առաջարկությունները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22) պետական գույքի կառավարման ոլորտում Հայաստանի Հանրապետության անունից կնքում է գործարքներ և գործարքներով մյուս կողմի համար նախատեսված պարտավորությունների կատարման նկատմամբ իրականացնում է վերահսկողություն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23) իրականացնում է պետական և պետական մասնակցությամբ առևտրային կազմակերպություններում պետական բաժնեմասի (բաժնետոմսերի) կառավարումը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24) օրենքով և այլ իրավական ակտերով սահմանված կարգով իրականացնում է պետական գույքի հաշվառման բնագավառում արդիական մեթոդների ներդնումը և դրանց միջոցով հավաքված տվյալների ու տեղեկությունների հիման վրա վարում պետական գույքի համակարգված հաշվառումը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25) պետական գույքի օտարման գործընթացում Հայաստանի Հանրապետության օրենսդրությամբ սահմանված կարգով կազմակերպում և իրականացնում է աճուրդներ և մրցույթներ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2</w:t>
      </w:r>
      <w:r w:rsidRPr="00120D34">
        <w:rPr>
          <w:rFonts w:ascii="GHEA Grapalat" w:hAnsi="GHEA Grapalat"/>
          <w:sz w:val="24"/>
          <w:szCs w:val="24"/>
          <w:lang w:val="hy-AM"/>
        </w:rPr>
        <w:t>6</w:t>
      </w:r>
      <w:r w:rsidRPr="00FB5678">
        <w:rPr>
          <w:rFonts w:ascii="GHEA Grapalat" w:hAnsi="GHEA Grapalat"/>
          <w:sz w:val="24"/>
          <w:szCs w:val="24"/>
          <w:lang w:val="hy-AM"/>
        </w:rPr>
        <w:t>) իրականացնում է պետական գույքի վարձակալության և անհատույց օգտագործման տրամադրումը, անհրաժեշտության դեպքում մշակում է պետական գույքի անհատույց օգտագործման և վարձակալության տրամադրման մասին իրավական ակտերի նախագծերը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2</w:t>
      </w:r>
      <w:r w:rsidRPr="00120D34">
        <w:rPr>
          <w:rFonts w:ascii="GHEA Grapalat" w:hAnsi="GHEA Grapalat"/>
          <w:sz w:val="24"/>
          <w:szCs w:val="24"/>
          <w:lang w:val="hy-AM"/>
        </w:rPr>
        <w:t>7</w:t>
      </w:r>
      <w:r w:rsidRPr="00FB5678">
        <w:rPr>
          <w:rFonts w:ascii="GHEA Grapalat" w:hAnsi="GHEA Grapalat"/>
          <w:sz w:val="24"/>
          <w:szCs w:val="24"/>
          <w:lang w:val="hy-AM"/>
        </w:rPr>
        <w:t>) պետական գույքի արդյունավետ կառավարման նպատակով նախարարին ներկայացնում է առաջարկություններ, իր լիազորությունների շրջանակում ընդունում է իրավական ակտեր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A27317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2</w:t>
      </w:r>
      <w:r w:rsidRPr="00120D34">
        <w:rPr>
          <w:rFonts w:ascii="GHEA Grapalat" w:hAnsi="GHEA Grapalat"/>
          <w:sz w:val="24"/>
          <w:szCs w:val="24"/>
          <w:lang w:val="hy-AM"/>
        </w:rPr>
        <w:t>8</w:t>
      </w:r>
      <w:r w:rsidRPr="00FB5678">
        <w:rPr>
          <w:rFonts w:ascii="GHEA Grapalat" w:hAnsi="GHEA Grapalat"/>
          <w:sz w:val="24"/>
          <w:szCs w:val="24"/>
          <w:lang w:val="hy-AM"/>
        </w:rPr>
        <w:t>) մշակում է պետական մասնակցությամբ առևտրային կազմակերպությունների՝ Հայաստանի Հանրապետության սեփականություն հանդիսացող բաժնետոմսերով հավաստված իրավունքները հավատարմագրային կառավարման հանձնելու մասին որոշման նախագծերը և ներկայացնում նախարարին, դրանք ընդունվելուց հետո իրականացնում է հավատարմագրային կառավարման հանձնելու գործընթացը</w:t>
      </w:r>
      <w:r w:rsidR="00A27317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FD09C4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120D34">
        <w:rPr>
          <w:rFonts w:ascii="GHEA Grapalat" w:hAnsi="GHEA Grapalat"/>
          <w:sz w:val="24"/>
          <w:szCs w:val="24"/>
          <w:lang w:val="hy-AM"/>
        </w:rPr>
        <w:t>29</w:t>
      </w:r>
      <w:r w:rsidRPr="00FB5678">
        <w:rPr>
          <w:rFonts w:ascii="GHEA Grapalat" w:hAnsi="GHEA Grapalat"/>
          <w:sz w:val="24"/>
          <w:szCs w:val="24"/>
          <w:lang w:val="hy-AM"/>
        </w:rPr>
        <w:t>) իրականացնում է 50 տոկոս և ավելի պետական մասնակցությամբ առևտրային կազմակերպությունների ֆինանսատնտեսական վիճակի դիտարկումներ և վերլուծություն, որոշում է պետական մասնակցությամբ առևտրային կազմակերպությունների գործունեության արդյունավետությունը, կառավարման ոլորտում կատարված աշխատանքների գնահատում, այդ թվում գործադիր մարմինների ղեկավարների գործունեության գնահատում, արդյունքների հիման վրա խրախուսման կամ պատասխանատվության միջոցների կիրառման վերաբերյալ առաջարկությունների ներկայացում</w:t>
      </w:r>
      <w:r w:rsidR="00FD09C4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FD09C4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3</w:t>
      </w:r>
      <w:r w:rsidRPr="00120D34">
        <w:rPr>
          <w:rFonts w:ascii="GHEA Grapalat" w:hAnsi="GHEA Grapalat"/>
          <w:sz w:val="24"/>
          <w:szCs w:val="24"/>
          <w:lang w:val="hy-AM"/>
        </w:rPr>
        <w:t>0</w:t>
      </w:r>
      <w:r w:rsidRPr="00FB5678">
        <w:rPr>
          <w:rFonts w:ascii="GHEA Grapalat" w:hAnsi="GHEA Grapalat"/>
          <w:sz w:val="24"/>
          <w:szCs w:val="24"/>
          <w:lang w:val="hy-AM"/>
        </w:rPr>
        <w:t>) կազմակերպում է պետական անշարժ գույքի նկատմամբ սեփականության (օգտագործման) իրավունքի պետական գրանցման աշխատանքները</w:t>
      </w:r>
      <w:r w:rsidR="00FD09C4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FD09C4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3</w:t>
      </w:r>
      <w:r w:rsidRPr="00120D34">
        <w:rPr>
          <w:rFonts w:ascii="GHEA Grapalat" w:hAnsi="GHEA Grapalat"/>
          <w:sz w:val="24"/>
          <w:szCs w:val="24"/>
          <w:lang w:val="hy-AM"/>
        </w:rPr>
        <w:t>1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) բնակչության սոցիալական խնդիրների լուծման նպատակով </w:t>
      </w:r>
      <w:r w:rsidR="00FD09C4" w:rsidRPr="00FB5678">
        <w:rPr>
          <w:rFonts w:ascii="GHEA Grapalat" w:hAnsi="GHEA Grapalat"/>
          <w:sz w:val="24"/>
          <w:szCs w:val="24"/>
          <w:lang w:val="hy-AM"/>
        </w:rPr>
        <w:t xml:space="preserve">իրականացնում է 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պետական սեփականություն հանդիսացող հանրակացարանային տարածքների սեփականաշնորհման և նվիրատվության </w:t>
      </w:r>
      <w:r w:rsidR="00FD09C4">
        <w:rPr>
          <w:rFonts w:ascii="GHEA Grapalat" w:hAnsi="GHEA Grapalat"/>
          <w:sz w:val="24"/>
          <w:szCs w:val="24"/>
          <w:lang w:val="hy-AM"/>
        </w:rPr>
        <w:t>գործընթացն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 ու </w:t>
      </w:r>
      <w:r w:rsidR="00FD09C4">
        <w:rPr>
          <w:rFonts w:ascii="GHEA Grapalat" w:hAnsi="GHEA Grapalat"/>
          <w:sz w:val="24"/>
          <w:szCs w:val="24"/>
          <w:lang w:val="hy-AM"/>
        </w:rPr>
        <w:t xml:space="preserve">կնքում </w:t>
      </w:r>
      <w:r w:rsidRPr="00FB5678">
        <w:rPr>
          <w:rFonts w:ascii="GHEA Grapalat" w:hAnsi="GHEA Grapalat"/>
          <w:sz w:val="24"/>
          <w:szCs w:val="24"/>
          <w:lang w:val="hy-AM"/>
        </w:rPr>
        <w:t>պայմանագ</w:t>
      </w:r>
      <w:r w:rsidR="00FD09C4">
        <w:rPr>
          <w:rFonts w:ascii="GHEA Grapalat" w:hAnsi="GHEA Grapalat"/>
          <w:sz w:val="24"/>
          <w:szCs w:val="24"/>
          <w:lang w:val="hy-AM"/>
        </w:rPr>
        <w:t>ի</w:t>
      </w:r>
      <w:r w:rsidRPr="00FB5678">
        <w:rPr>
          <w:rFonts w:ascii="GHEA Grapalat" w:hAnsi="GHEA Grapalat"/>
          <w:sz w:val="24"/>
          <w:szCs w:val="24"/>
          <w:lang w:val="hy-AM"/>
        </w:rPr>
        <w:t>ր</w:t>
      </w:r>
      <w:r w:rsidR="00FD09C4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013969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3</w:t>
      </w:r>
      <w:r w:rsidRPr="00120D34">
        <w:rPr>
          <w:rFonts w:ascii="GHEA Grapalat" w:hAnsi="GHEA Grapalat"/>
          <w:sz w:val="24"/>
          <w:szCs w:val="24"/>
          <w:lang w:val="hy-AM"/>
        </w:rPr>
        <w:t>2</w:t>
      </w:r>
      <w:r w:rsidRPr="00FB5678">
        <w:rPr>
          <w:rFonts w:ascii="GHEA Grapalat" w:hAnsi="GHEA Grapalat"/>
          <w:sz w:val="24"/>
          <w:szCs w:val="24"/>
          <w:lang w:val="hy-AM"/>
        </w:rPr>
        <w:t>) իրականացնում է Հայաստանի Հանրապետության պետական սեփականություն հանդիսացող շենքերի և շինությունների տանիքներին ու ձեղնահարկերում կապի սարքավորումներ տեղակայելու և սպասարկելու վերաբերյալ համաձայնություն տալու աշխատանքները, Հայաստանի Հանրապետության օրենսդրությամբ սահմանված կարգով կնքում է համապատասխան պայմանագրեր</w:t>
      </w:r>
      <w:r w:rsidR="00013969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013969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3</w:t>
      </w:r>
      <w:r w:rsidRPr="00120D34">
        <w:rPr>
          <w:rFonts w:ascii="GHEA Grapalat" w:hAnsi="GHEA Grapalat"/>
          <w:sz w:val="24"/>
          <w:szCs w:val="24"/>
          <w:lang w:val="hy-AM"/>
        </w:rPr>
        <w:t>3</w:t>
      </w:r>
      <w:r w:rsidRPr="00FB5678">
        <w:rPr>
          <w:rFonts w:ascii="GHEA Grapalat" w:hAnsi="GHEA Grapalat"/>
          <w:sz w:val="24"/>
          <w:szCs w:val="24"/>
          <w:lang w:val="hy-AM"/>
        </w:rPr>
        <w:t>) պետական շենք, շինությունների տեխնիկական վիճակի և սեյսմիկ խոցելիության աստիճանի գնահատման վերաբերյալ սեյսմիկ եզրակացության առկայության, ինչպես նաև քաղաքաշինական ծրագրերի, կամ քաղաքաշինական նախագծերի իրականացման արդյունքներում առաջացող հիմնավոր պահանջի հիմքերով կոմիտեի տիրապետմանը, տնօրինմանը և օգտագործմանը հանձնված անշարժ գույքի քանդման մասին ընդունում է որոշում</w:t>
      </w:r>
      <w:r w:rsidR="00013969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20D34" w:rsidRPr="00FB5678" w:rsidRDefault="00120D34" w:rsidP="00120D34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3</w:t>
      </w:r>
      <w:r w:rsidRPr="00120D34">
        <w:rPr>
          <w:rFonts w:ascii="GHEA Grapalat" w:hAnsi="GHEA Grapalat"/>
          <w:sz w:val="24"/>
          <w:szCs w:val="24"/>
          <w:lang w:val="hy-AM"/>
        </w:rPr>
        <w:t>4</w:t>
      </w:r>
      <w:r w:rsidRPr="00FB5678">
        <w:rPr>
          <w:rFonts w:ascii="GHEA Grapalat" w:hAnsi="GHEA Grapalat"/>
          <w:sz w:val="24"/>
          <w:szCs w:val="24"/>
          <w:lang w:val="hy-AM"/>
        </w:rPr>
        <w:t>) ապահովում է կոմիտեի համակարգում զորահավաքային նախապատրաստության, զորահավաքի և քաղաքացիական պաշտպանության միջոցառումների պլանավորումն ու իրականացումը:</w:t>
      </w:r>
    </w:p>
    <w:p w:rsidR="00120D34" w:rsidRPr="00FB5678" w:rsidRDefault="00120D34" w:rsidP="00120D34">
      <w:pPr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</w:p>
    <w:p w:rsidR="00120D34" w:rsidRPr="00FB5678" w:rsidRDefault="00120D34" w:rsidP="00120D34">
      <w:pPr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FB5678">
        <w:rPr>
          <w:rFonts w:ascii="GHEA Grapalat" w:hAnsi="GHEA Grapalat"/>
          <w:b/>
          <w:bCs/>
          <w:lang w:val="hy-AM"/>
        </w:rPr>
        <w:t xml:space="preserve">IV. </w:t>
      </w:r>
      <w:r w:rsidRPr="00FB5678">
        <w:rPr>
          <w:rFonts w:ascii="GHEA Grapalat" w:hAnsi="GHEA Grapalat"/>
          <w:b/>
          <w:bCs/>
          <w:caps/>
        </w:rPr>
        <w:t>ԿՈՄԻՏԵԻ</w:t>
      </w:r>
      <w:r w:rsidRPr="00FB5678">
        <w:rPr>
          <w:rFonts w:ascii="GHEA Grapalat" w:hAnsi="GHEA Grapalat"/>
          <w:b/>
          <w:bCs/>
          <w:lang w:val="hy-AM"/>
        </w:rPr>
        <w:t xml:space="preserve"> ԿԱՌԱՎԱՐՈՒՄԸ ԵՎ ՂԵԿԱՎԱՐՈՒՄԸ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Կոմիտեի կառավարումն իրականացնում է նախարարը: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Նախարարը՝</w:t>
      </w:r>
    </w:p>
    <w:p w:rsidR="00120D34" w:rsidRPr="00170585" w:rsidRDefault="00120D34" w:rsidP="00120D34">
      <w:pPr>
        <w:tabs>
          <w:tab w:val="left" w:pos="0"/>
        </w:tabs>
        <w:spacing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>1) հաստատում է կոմիտեի կանոնադրությունը, այդ թվում՝ կառուցվածքը, և կատարում կանոնադրության փոփոխություններ, եթ</w:t>
      </w:r>
      <w:r w:rsidR="00170585">
        <w:rPr>
          <w:rFonts w:ascii="GHEA Grapalat" w:hAnsi="GHEA Grapalat"/>
          <w:lang w:val="hy-AM"/>
        </w:rPr>
        <w:t>ե օրենքով այլ բան նախատեսված չէ</w:t>
      </w:r>
      <w:r w:rsidR="00170585">
        <w:rPr>
          <w:rFonts w:ascii="MS Mincho" w:eastAsia="MS Mincho" w:hAnsi="MS Mincho" w:cs="MS Mincho"/>
          <w:lang w:val="hy-AM"/>
        </w:rPr>
        <w:t>․</w:t>
      </w:r>
    </w:p>
    <w:p w:rsidR="00120D34" w:rsidRPr="00170585" w:rsidRDefault="00120D34" w:rsidP="00120D34">
      <w:pPr>
        <w:tabs>
          <w:tab w:val="left" w:pos="0"/>
        </w:tabs>
        <w:spacing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>2)</w:t>
      </w:r>
      <w:r w:rsidRPr="00FB5678">
        <w:rPr>
          <w:rFonts w:ascii="GHEA Grapalat" w:hAnsi="GHEA Grapalat"/>
          <w:lang w:val="hy-AM"/>
        </w:rPr>
        <w:tab/>
        <w:t xml:space="preserve">օրենքով, </w:t>
      </w:r>
      <w:r w:rsidR="00013969">
        <w:rPr>
          <w:rFonts w:ascii="GHEA Grapalat" w:hAnsi="GHEA Grapalat"/>
          <w:lang w:val="hy-AM"/>
        </w:rPr>
        <w:t xml:space="preserve">այլ </w:t>
      </w:r>
      <w:r w:rsidRPr="00FB5678">
        <w:rPr>
          <w:rFonts w:ascii="GHEA Grapalat" w:hAnsi="GHEA Grapalat"/>
          <w:lang w:val="hy-AM"/>
        </w:rPr>
        <w:t>իրավական ակտերով նախատեսված գործունեության ոլորտին, նպատակներին և խնդիրներին համապատասխան սահմանում է կոմիտեի գործունե</w:t>
      </w:r>
      <w:r w:rsidR="00170585">
        <w:rPr>
          <w:rFonts w:ascii="GHEA Grapalat" w:hAnsi="GHEA Grapalat"/>
          <w:lang w:val="hy-AM"/>
        </w:rPr>
        <w:t>ության հիմնական ուղղությունները</w:t>
      </w:r>
      <w:r w:rsidR="00170585">
        <w:rPr>
          <w:rFonts w:ascii="MS Mincho" w:eastAsia="MS Mincho" w:hAnsi="MS Mincho" w:cs="MS Mincho"/>
          <w:lang w:val="hy-AM"/>
        </w:rPr>
        <w:t>․</w:t>
      </w:r>
    </w:p>
    <w:p w:rsidR="00120D34" w:rsidRPr="00702746" w:rsidRDefault="00120D34" w:rsidP="00120D34">
      <w:pPr>
        <w:tabs>
          <w:tab w:val="left" w:pos="0"/>
        </w:tabs>
        <w:spacing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>3) իրականացնում է կոմիտեի գործունեության վերահսկողությունը</w:t>
      </w:r>
      <w:r w:rsidR="00702746">
        <w:rPr>
          <w:rFonts w:ascii="MS Mincho" w:eastAsia="MS Mincho" w:hAnsi="MS Mincho" w:cs="MS Mincho"/>
          <w:lang w:val="hy-AM"/>
        </w:rPr>
        <w:t>․</w:t>
      </w:r>
    </w:p>
    <w:p w:rsidR="00120D34" w:rsidRPr="00702746" w:rsidRDefault="00120D34" w:rsidP="00120D34">
      <w:pPr>
        <w:tabs>
          <w:tab w:val="left" w:pos="0"/>
        </w:tabs>
        <w:spacing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>4) լսում է կոմիտեի գործունեության մասին հաշվետվությունները, քննում է գործունեության ստուգման արդյունքները</w:t>
      </w:r>
      <w:r w:rsidR="00702746">
        <w:rPr>
          <w:rFonts w:ascii="MS Mincho" w:eastAsia="MS Mincho" w:hAnsi="MS Mincho" w:cs="MS Mincho"/>
          <w:lang w:val="hy-AM"/>
        </w:rPr>
        <w:t>․</w:t>
      </w:r>
    </w:p>
    <w:p w:rsidR="00120D34" w:rsidRPr="00702746" w:rsidRDefault="00120D34" w:rsidP="00120D34">
      <w:pPr>
        <w:tabs>
          <w:tab w:val="left" w:pos="0"/>
        </w:tabs>
        <w:spacing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>5)</w:t>
      </w:r>
      <w:r w:rsidRPr="00FB5678">
        <w:rPr>
          <w:rFonts w:ascii="GHEA Grapalat" w:hAnsi="GHEA Grapalat"/>
          <w:lang w:val="hy-AM"/>
        </w:rPr>
        <w:tab/>
        <w:t>վերահսկողություն է իրականացնում կոմիտեին ամրացված կամ օգտագործման հանձնված պետական սեփա</w:t>
      </w:r>
      <w:r w:rsidR="00702746">
        <w:rPr>
          <w:rFonts w:ascii="GHEA Grapalat" w:hAnsi="GHEA Grapalat"/>
          <w:lang w:val="hy-AM"/>
        </w:rPr>
        <w:t>կանության պահպանության նկատմամբ</w:t>
      </w:r>
      <w:r w:rsidR="00702746">
        <w:rPr>
          <w:rFonts w:ascii="MS Mincho" w:eastAsia="MS Mincho" w:hAnsi="MS Mincho" w:cs="MS Mincho"/>
          <w:lang w:val="hy-AM"/>
        </w:rPr>
        <w:t>․</w:t>
      </w:r>
    </w:p>
    <w:p w:rsidR="00120D34" w:rsidRPr="00FB5678" w:rsidRDefault="00120D34" w:rsidP="00120D34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>6)</w:t>
      </w:r>
      <w:r w:rsidRPr="00FB5678">
        <w:rPr>
          <w:rFonts w:ascii="GHEA Grapalat" w:hAnsi="GHEA Grapalat"/>
          <w:sz w:val="24"/>
          <w:szCs w:val="24"/>
          <w:lang w:val="hy-AM"/>
        </w:rPr>
        <w:tab/>
        <w:t>հաստատում է տարեկան հաշվեկշիռը, եթե օրենքով այլ բան նախատեսված չէ: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 xml:space="preserve">Կոմիտեն ղեկավարում է կոմիտեի </w:t>
      </w:r>
      <w:r w:rsidR="00702746">
        <w:rPr>
          <w:rFonts w:ascii="GHEA Grapalat" w:hAnsi="GHEA Grapalat"/>
          <w:sz w:val="24"/>
          <w:szCs w:val="24"/>
          <w:lang w:val="hy-AM"/>
        </w:rPr>
        <w:t>նախագահը</w:t>
      </w:r>
      <w:r w:rsidRPr="00FB5678">
        <w:rPr>
          <w:rFonts w:ascii="GHEA Grapalat" w:hAnsi="GHEA Grapalat"/>
          <w:sz w:val="24"/>
          <w:szCs w:val="24"/>
          <w:lang w:val="hy-AM"/>
        </w:rPr>
        <w:t>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 xml:space="preserve">Կոմիտեի </w:t>
      </w:r>
      <w:r w:rsidR="00702746">
        <w:rPr>
          <w:rFonts w:ascii="GHEA Grapalat" w:hAnsi="GHEA Grapalat"/>
          <w:sz w:val="24"/>
          <w:szCs w:val="24"/>
          <w:lang w:val="hy-AM"/>
        </w:rPr>
        <w:t>նախագահին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 անմիջական հաշվետու են կոմիտեի </w:t>
      </w:r>
      <w:r w:rsidR="00702746">
        <w:rPr>
          <w:rFonts w:ascii="GHEA Grapalat" w:hAnsi="GHEA Grapalat"/>
          <w:sz w:val="24"/>
          <w:szCs w:val="24"/>
          <w:lang w:val="hy-AM"/>
        </w:rPr>
        <w:t>նախագահի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 տեղակալը, գլխավոր քարտուղարը, կոմիտեի </w:t>
      </w:r>
      <w:r w:rsidR="00702746">
        <w:rPr>
          <w:rFonts w:ascii="GHEA Grapalat" w:hAnsi="GHEA Grapalat"/>
          <w:sz w:val="24"/>
          <w:szCs w:val="24"/>
          <w:lang w:val="hy-AM"/>
        </w:rPr>
        <w:t>նախագահի</w:t>
      </w:r>
      <w:r w:rsidRPr="00FB5678">
        <w:rPr>
          <w:rFonts w:ascii="GHEA Grapalat" w:hAnsi="GHEA Grapalat"/>
          <w:sz w:val="24"/>
          <w:szCs w:val="24"/>
          <w:lang w:val="hy-AM"/>
        </w:rPr>
        <w:t>օգնականը</w:t>
      </w:r>
      <w:r w:rsidR="00702746">
        <w:rPr>
          <w:rFonts w:ascii="GHEA Grapalat" w:hAnsi="GHEA Grapalat"/>
          <w:sz w:val="24"/>
          <w:szCs w:val="24"/>
          <w:lang w:val="hy-AM"/>
        </w:rPr>
        <w:t>,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 կոմիտեի ենթակայությանը հանձնված կազմակերպությունների և կառուցվածքային ստորաբաժանումների ղեկավարները: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 xml:space="preserve">Կոմիտեի </w:t>
      </w:r>
      <w:r w:rsidR="00702746">
        <w:rPr>
          <w:rFonts w:ascii="GHEA Grapalat" w:hAnsi="GHEA Grapalat"/>
          <w:sz w:val="24"/>
          <w:szCs w:val="24"/>
          <w:lang w:val="hy-AM"/>
        </w:rPr>
        <w:t>նախագահին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 հաշվետու են աջակցող մասնագիտական կառուցվածքային ստորաբաժանումների ղեկավարները, գլխավոր քարտուղարի տեղակալը: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 xml:space="preserve">Կոմիտեի </w:t>
      </w:r>
      <w:r w:rsidR="00702746">
        <w:rPr>
          <w:rFonts w:ascii="GHEA Grapalat" w:hAnsi="GHEA Grapalat"/>
          <w:sz w:val="24"/>
          <w:szCs w:val="24"/>
          <w:lang w:val="hy-AM"/>
        </w:rPr>
        <w:t>նախագահին</w:t>
      </w:r>
      <w:r w:rsidRPr="00FB5678">
        <w:rPr>
          <w:rFonts w:ascii="GHEA Grapalat" w:eastAsia="Times New Roman" w:hAnsi="GHEA Grapalat"/>
          <w:sz w:val="24"/>
          <w:szCs w:val="24"/>
          <w:lang w:val="hy-AM"/>
        </w:rPr>
        <w:t xml:space="preserve">հաշվետու է </w:t>
      </w:r>
      <w:r w:rsidR="00702746" w:rsidRPr="00FB5678">
        <w:rPr>
          <w:rFonts w:ascii="GHEA Grapalat" w:hAnsi="GHEA Grapalat"/>
          <w:lang w:val="hy-AM"/>
        </w:rPr>
        <w:t xml:space="preserve">Հայաստանի Հանրապետության </w:t>
      </w:r>
      <w:r w:rsidRPr="00FB5678">
        <w:rPr>
          <w:rFonts w:ascii="GHEA Grapalat" w:eastAsia="Times New Roman" w:hAnsi="GHEA Grapalat"/>
          <w:sz w:val="24"/>
          <w:szCs w:val="24"/>
          <w:lang w:val="hy-AM"/>
        </w:rPr>
        <w:t xml:space="preserve">Կառավարությանը, </w:t>
      </w:r>
      <w:r w:rsidR="00702746" w:rsidRPr="00FB5678">
        <w:rPr>
          <w:rFonts w:ascii="GHEA Grapalat" w:hAnsi="GHEA Grapalat"/>
          <w:lang w:val="hy-AM"/>
        </w:rPr>
        <w:t xml:space="preserve">Հայաստանի Հանրապետության </w:t>
      </w:r>
      <w:r w:rsidRPr="00FB5678">
        <w:rPr>
          <w:rFonts w:ascii="GHEA Grapalat" w:eastAsia="Times New Roman" w:hAnsi="GHEA Grapalat"/>
          <w:sz w:val="24"/>
          <w:szCs w:val="24"/>
          <w:lang w:val="hy-AM"/>
        </w:rPr>
        <w:t xml:space="preserve">վարչապետին </w:t>
      </w:r>
      <w:r w:rsidRPr="00FB5678">
        <w:rPr>
          <w:rFonts w:ascii="GHEA Grapalat" w:hAnsi="GHEA Grapalat"/>
          <w:sz w:val="24"/>
          <w:szCs w:val="24"/>
          <w:shd w:val="clear" w:color="auto" w:fill="FFFFFF"/>
          <w:lang w:val="hy-AM"/>
        </w:rPr>
        <w:t>և նախարարին</w:t>
      </w:r>
      <w:r w:rsidRPr="00FB5678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B5678">
        <w:rPr>
          <w:rFonts w:ascii="GHEA Grapalat" w:hAnsi="GHEA Grapalat"/>
          <w:sz w:val="24"/>
          <w:szCs w:val="24"/>
          <w:lang w:val="en-US"/>
        </w:rPr>
        <w:t>Կ</w:t>
      </w:r>
      <w:proofErr w:type="spellStart"/>
      <w:r w:rsidRPr="00FB5678">
        <w:rPr>
          <w:rFonts w:ascii="GHEA Grapalat" w:hAnsi="GHEA Grapalat"/>
          <w:sz w:val="24"/>
          <w:szCs w:val="24"/>
        </w:rPr>
        <w:t>ոմիտե</w:t>
      </w:r>
      <w:proofErr w:type="spellEnd"/>
      <w:r w:rsidRPr="00FB5678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02746">
        <w:rPr>
          <w:rFonts w:ascii="GHEA Grapalat" w:hAnsi="GHEA Grapalat"/>
          <w:sz w:val="24"/>
          <w:szCs w:val="24"/>
          <w:lang w:val="hy-AM"/>
        </w:rPr>
        <w:t>նախագահը</w:t>
      </w:r>
      <w:r w:rsidRPr="00FB5678">
        <w:rPr>
          <w:rFonts w:ascii="GHEA Grapalat" w:hAnsi="GHEA Grapalat"/>
          <w:sz w:val="24"/>
          <w:szCs w:val="24"/>
          <w:lang w:val="hy-AM"/>
        </w:rPr>
        <w:t>՝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shd w:val="clear" w:color="auto" w:fill="FFFFFF"/>
          <w:lang w:val="hy-AM"/>
        </w:rPr>
      </w:pPr>
      <w:r w:rsidRPr="00FB5678">
        <w:rPr>
          <w:rFonts w:ascii="GHEA Grapalat" w:hAnsi="GHEA Grapalat"/>
          <w:lang w:val="hy-AM"/>
        </w:rPr>
        <w:t>1) պատասխանատու է կոմիտեի առջև դրված խնդիրների ու գործառույթների իրականացման համար.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FB5678">
        <w:rPr>
          <w:rFonts w:ascii="GHEA Grapalat" w:hAnsi="GHEA Grapalat"/>
          <w:lang w:val="hy-AM"/>
        </w:rPr>
        <w:t>2) իր իրավասության սահմաններում առանց լիազորագրի հանդես է գալիս Հայաստանի Հանրապետության անունից, ինչպես նաև տալիս է Հայաստանի Հանրապետության անունից հանդես գալու լիազորագրեր, այդ թվում` վերալիազորման իրավունքով լիազորագրեր.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FB5678">
        <w:rPr>
          <w:rFonts w:ascii="GHEA Grapalat" w:hAnsi="GHEA Grapalat"/>
          <w:lang w:val="hy-AM"/>
        </w:rPr>
        <w:t>3) իրականացնում է կոմիտեի ենթակայությանը հանձնված կազմակերպությունների կառավարումը.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FB5678">
        <w:rPr>
          <w:rFonts w:ascii="GHEA Grapalat" w:hAnsi="GHEA Grapalat"/>
          <w:lang w:val="hy-AM"/>
        </w:rPr>
        <w:t>4) օրենքով կամ կոմիտեի կանոնադրությամբ նախատեսված դեպքերում նշանակում և ազատում է կոմիտեի համապատասխան աշխատողներին, նրանց նկատմամբ կիրառում է խրախուսման միջոցներ և նշանակում կարգապահական տույժեր.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FB5678">
        <w:rPr>
          <w:rFonts w:ascii="GHEA Grapalat" w:hAnsi="GHEA Grapalat"/>
          <w:lang w:val="hy-AM"/>
        </w:rPr>
        <w:t>5) հաստատում է ներքին կարգապահական կանոնները.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FB5678">
        <w:rPr>
          <w:rFonts w:ascii="GHEA Grapalat" w:hAnsi="GHEA Grapalat"/>
          <w:lang w:val="hy-AM"/>
        </w:rPr>
        <w:t xml:space="preserve">6) </w:t>
      </w:r>
      <w:r w:rsidR="00702746" w:rsidRPr="00FB5678">
        <w:rPr>
          <w:rFonts w:ascii="GHEA Grapalat" w:hAnsi="GHEA Grapalat"/>
          <w:lang w:val="hy-AM"/>
        </w:rPr>
        <w:t xml:space="preserve">Հայաստանի Հանրապետության </w:t>
      </w:r>
      <w:r w:rsidRPr="00FB5678">
        <w:rPr>
          <w:rFonts w:ascii="GHEA Grapalat" w:hAnsi="GHEA Grapalat"/>
          <w:lang w:val="hy-AM"/>
        </w:rPr>
        <w:t>օրենսդրությամբ նախատեսված դեպքերում և կարգով ստեղծում է իրեն կից խորհրդակցական մարմիններ.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FB5678">
        <w:rPr>
          <w:rFonts w:ascii="GHEA Grapalat" w:hAnsi="GHEA Grapalat"/>
          <w:lang w:val="hy-AM"/>
        </w:rPr>
        <w:t>7) կասեցնում կամ ուժը կորցրած է ճանաչում գլխավոր քարտուղարի` Հայաստանի Հանրապետության օրենսդրության պահանջներին հակասող հրամանները.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FB5678">
        <w:rPr>
          <w:rFonts w:ascii="GHEA Grapalat" w:hAnsi="GHEA Grapalat"/>
          <w:lang w:val="hy-AM"/>
        </w:rPr>
        <w:t>8) կասեցնում կամ ուժը կորցրած է ճանաչում իր տեղակալի, գլխավոր քարտուղարի հանձնարարականները.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FB5678">
        <w:rPr>
          <w:rFonts w:ascii="GHEA Grapalat" w:hAnsi="GHEA Grapalat"/>
          <w:lang w:val="hy-AM"/>
        </w:rPr>
        <w:t>9) կասեցնում կամ ուժը կորցրած է ճանաչում կոմիտեի ենթակայությանը հանձնված կազմակերպությունների ղեկավարների</w:t>
      </w:r>
      <w:r w:rsidR="00702746">
        <w:rPr>
          <w:rFonts w:ascii="GHEA Grapalat" w:hAnsi="GHEA Grapalat"/>
          <w:lang w:val="hy-AM"/>
        </w:rPr>
        <w:t>՝</w:t>
      </w:r>
      <w:r w:rsidRPr="00FB5678">
        <w:rPr>
          <w:rFonts w:ascii="GHEA Grapalat" w:hAnsi="GHEA Grapalat"/>
          <w:lang w:val="hy-AM"/>
        </w:rPr>
        <w:t xml:space="preserve"> Հայաստանի Հանրապետության օրենսդրության պահանջներին հակասող հրամանները, հրահանգները, կարգադրությունները</w:t>
      </w:r>
      <w:r w:rsidR="00702746">
        <w:rPr>
          <w:rFonts w:ascii="GHEA Grapalat" w:hAnsi="GHEA Grapalat"/>
          <w:lang w:val="hy-AM"/>
        </w:rPr>
        <w:t>, ցուցումները, հանձնարարականներ</w:t>
      </w:r>
      <w:r w:rsidRPr="00FB5678">
        <w:rPr>
          <w:rFonts w:ascii="GHEA Grapalat" w:hAnsi="GHEA Grapalat"/>
          <w:lang w:val="hy-AM"/>
        </w:rPr>
        <w:t>.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FB5678">
        <w:rPr>
          <w:rFonts w:ascii="GHEA Grapalat" w:hAnsi="GHEA Grapalat"/>
          <w:lang w:val="hy-AM"/>
        </w:rPr>
        <w:t>10) լսում է կառուցվածքային ստորաբաժանումների, ենթակայությանը հանձնված կազմակերպությունների հաշվետվությունները, քննում է դրանց գործունեության ստուգման արդյունքները, եթե օրենքով այլ բան նախատեսված չէ: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 xml:space="preserve">Կոմիտեի </w:t>
      </w:r>
      <w:r w:rsidR="00A03522">
        <w:rPr>
          <w:rFonts w:ascii="GHEA Grapalat" w:hAnsi="GHEA Grapalat"/>
          <w:sz w:val="24"/>
          <w:szCs w:val="24"/>
          <w:lang w:val="hy-AM"/>
        </w:rPr>
        <w:t>նախագահի</w:t>
      </w:r>
      <w:r w:rsidRPr="00FB5678">
        <w:rPr>
          <w:rFonts w:ascii="GHEA Grapalat" w:eastAsia="Times New Roman" w:hAnsi="GHEA Grapalat"/>
          <w:sz w:val="24"/>
          <w:szCs w:val="24"/>
          <w:lang w:val="hy-AM"/>
        </w:rPr>
        <w:t xml:space="preserve"> բացակայության դեպքում նրան փոխարինում է 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կոմիտեի </w:t>
      </w:r>
      <w:r w:rsidR="00A03522">
        <w:rPr>
          <w:rFonts w:ascii="GHEA Grapalat" w:eastAsia="Times New Roman" w:hAnsi="GHEA Grapalat"/>
          <w:sz w:val="24"/>
          <w:szCs w:val="24"/>
          <w:lang w:val="hy-AM"/>
        </w:rPr>
        <w:t>նախագահի</w:t>
      </w:r>
      <w:r w:rsidRPr="00FB5678">
        <w:rPr>
          <w:rFonts w:ascii="GHEA Grapalat" w:eastAsia="Times New Roman" w:hAnsi="GHEA Grapalat"/>
          <w:sz w:val="24"/>
          <w:szCs w:val="24"/>
          <w:lang w:val="hy-AM"/>
        </w:rPr>
        <w:t xml:space="preserve"> տեղակալի առավել երկար ստաժ ունեցող տեղակալը, եթե օրենքով այլ բան նախատեսված չէ: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hy-AM"/>
        </w:rPr>
        <w:t xml:space="preserve">Կոմիտեի </w:t>
      </w:r>
      <w:r w:rsidRPr="00FB5678">
        <w:rPr>
          <w:rFonts w:ascii="GHEA Grapalat" w:eastAsia="Times New Roman" w:hAnsi="GHEA Grapalat"/>
          <w:sz w:val="24"/>
          <w:szCs w:val="24"/>
          <w:lang w:val="hy-AM"/>
        </w:rPr>
        <w:t>հաստիքացուցակը կ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ոմիտեի </w:t>
      </w:r>
      <w:r w:rsidR="00D3142D">
        <w:rPr>
          <w:rFonts w:ascii="GHEA Grapalat" w:hAnsi="GHEA Grapalat"/>
          <w:sz w:val="24"/>
          <w:szCs w:val="24"/>
          <w:lang w:val="hy-AM"/>
        </w:rPr>
        <w:t>նախագահ</w:t>
      </w:r>
      <w:r w:rsidRPr="00FB5678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FB5678">
        <w:rPr>
          <w:rFonts w:ascii="GHEA Grapalat" w:eastAsia="Times New Roman" w:hAnsi="GHEA Grapalat"/>
          <w:sz w:val="24"/>
          <w:szCs w:val="24"/>
          <w:lang w:val="hy-AM"/>
        </w:rPr>
        <w:t>առաջարկությամբ հաստատում է նախարարը: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FB5678">
        <w:rPr>
          <w:rFonts w:ascii="GHEA Grapalat" w:hAnsi="GHEA Grapalat"/>
          <w:sz w:val="24"/>
          <w:szCs w:val="24"/>
          <w:lang w:val="en-US"/>
        </w:rPr>
        <w:t>Կ</w:t>
      </w:r>
      <w:proofErr w:type="spellStart"/>
      <w:r w:rsidRPr="00FB5678">
        <w:rPr>
          <w:rFonts w:ascii="GHEA Grapalat" w:hAnsi="GHEA Grapalat"/>
          <w:sz w:val="24"/>
          <w:szCs w:val="24"/>
        </w:rPr>
        <w:t>ոմիտե</w:t>
      </w:r>
      <w:proofErr w:type="spellEnd"/>
      <w:r w:rsidRPr="00FB5678">
        <w:rPr>
          <w:rFonts w:ascii="GHEA Grapalat" w:hAnsi="GHEA Grapalat"/>
          <w:sz w:val="24"/>
          <w:szCs w:val="24"/>
          <w:lang w:val="hy-AM"/>
        </w:rPr>
        <w:t xml:space="preserve">ի </w:t>
      </w:r>
      <w:r w:rsidR="00A03522">
        <w:rPr>
          <w:rFonts w:ascii="GHEA Grapalat" w:hAnsi="GHEA Grapalat"/>
          <w:sz w:val="24"/>
          <w:szCs w:val="24"/>
          <w:lang w:val="hy-AM"/>
        </w:rPr>
        <w:t>նախագահի</w:t>
      </w:r>
      <w:r w:rsidR="00103DBC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B5678">
        <w:rPr>
          <w:rFonts w:ascii="GHEA Grapalat" w:eastAsia="Times New Roman" w:hAnsi="GHEA Grapalat"/>
          <w:sz w:val="24"/>
          <w:szCs w:val="24"/>
          <w:lang w:val="hy-AM"/>
        </w:rPr>
        <w:t>տեղակալը՝</w:t>
      </w:r>
    </w:p>
    <w:p w:rsidR="00120D34" w:rsidRPr="00A03522" w:rsidRDefault="00120D34" w:rsidP="00120D34">
      <w:pPr>
        <w:spacing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 xml:space="preserve">1) գործում է կոմիտեի </w:t>
      </w:r>
      <w:r w:rsidR="00A03522">
        <w:rPr>
          <w:rFonts w:ascii="GHEA Grapalat" w:hAnsi="GHEA Grapalat"/>
          <w:lang w:val="hy-AM"/>
        </w:rPr>
        <w:t>նախագահի</w:t>
      </w:r>
      <w:r w:rsidRPr="00FB5678">
        <w:rPr>
          <w:rFonts w:ascii="GHEA Grapalat" w:hAnsi="GHEA Grapalat"/>
          <w:lang w:val="hy-AM"/>
        </w:rPr>
        <w:t>ց պատվիրակված լիազորությունների ուժով և համակարգում է աշխատանքներ</w:t>
      </w:r>
      <w:r w:rsidR="00A03522">
        <w:rPr>
          <w:rFonts w:ascii="GHEA Grapalat" w:hAnsi="GHEA Grapalat"/>
          <w:lang w:val="hy-AM"/>
        </w:rPr>
        <w:t>ը</w:t>
      </w:r>
      <w:r w:rsidRPr="00FB5678">
        <w:rPr>
          <w:rFonts w:ascii="GHEA Grapalat" w:hAnsi="GHEA Grapalat"/>
          <w:lang w:val="hy-AM"/>
        </w:rPr>
        <w:t xml:space="preserve"> (գործունեությո</w:t>
      </w:r>
      <w:r w:rsidR="00A03522">
        <w:rPr>
          <w:rFonts w:ascii="GHEA Grapalat" w:hAnsi="GHEA Grapalat"/>
          <w:lang w:val="hy-AM"/>
        </w:rPr>
        <w:t>ւնը) իրեն հանձնարարված ոլորտում</w:t>
      </w:r>
      <w:r w:rsidR="00A03522">
        <w:rPr>
          <w:rFonts w:ascii="MS Mincho" w:eastAsia="MS Mincho" w:hAnsi="MS Mincho" w:cs="MS Mincho"/>
          <w:lang w:val="hy-AM"/>
        </w:rPr>
        <w:t>․</w:t>
      </w:r>
    </w:p>
    <w:p w:rsidR="00120D34" w:rsidRPr="00A03522" w:rsidRDefault="00120D34" w:rsidP="00120D34">
      <w:pPr>
        <w:spacing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 xml:space="preserve">2) իր համակարգման լիազորությունների շրջանակներում կոմիտեի կառուցվածքային ստորաբաժանումներին, կոմիտեի ենթակայությանը հանձնված կազմակերպություններին փոխանցում է կոմիտեի </w:t>
      </w:r>
      <w:r w:rsidR="00D3142D">
        <w:rPr>
          <w:rFonts w:ascii="GHEA Grapalat" w:hAnsi="GHEA Grapalat"/>
          <w:lang w:val="hy-AM"/>
        </w:rPr>
        <w:t>նախագահի</w:t>
      </w:r>
      <w:r w:rsidRPr="00FB5678">
        <w:rPr>
          <w:rFonts w:ascii="GHEA Grapalat" w:hAnsi="GHEA Grapalat"/>
          <w:lang w:val="hy-AM"/>
        </w:rPr>
        <w:t xml:space="preserve"> հանձնարարականները, ապահովում է կոմիտեի կառուցվածքային ստորաբաժանումների, ենթակայությանը հանձնված կազմակերպությունների կողմից կոմիտեի </w:t>
      </w:r>
      <w:r w:rsidR="009F48E1">
        <w:rPr>
          <w:rFonts w:ascii="GHEA Grapalat" w:hAnsi="GHEA Grapalat"/>
          <w:lang w:val="hy-AM"/>
        </w:rPr>
        <w:t>նախագահ</w:t>
      </w:r>
      <w:r w:rsidRPr="00FB5678">
        <w:rPr>
          <w:rFonts w:ascii="GHEA Grapalat" w:hAnsi="GHEA Grapalat"/>
          <w:lang w:val="hy-AM"/>
        </w:rPr>
        <w:t>ի հանձնարարականների կատարումը, իր համակարգման լիազորությունների շրջանակներում տալիս է հանձնարարականներ և դրանց կատարման նկատմամբ իրականացնում է հսկողություն՝ արդյունքների մասին</w:t>
      </w:r>
      <w:r w:rsidR="00A03522">
        <w:rPr>
          <w:rFonts w:ascii="GHEA Grapalat" w:hAnsi="GHEA Grapalat"/>
          <w:lang w:val="hy-AM"/>
        </w:rPr>
        <w:t xml:space="preserve"> տեղեկացնելով </w:t>
      </w:r>
      <w:r w:rsidR="009F48E1">
        <w:rPr>
          <w:rFonts w:ascii="GHEA Grapalat" w:hAnsi="GHEA Grapalat"/>
          <w:lang w:val="hy-AM"/>
        </w:rPr>
        <w:t>կոմիտեի նախագահի</w:t>
      </w:r>
      <w:r w:rsidR="00A03522">
        <w:rPr>
          <w:rFonts w:ascii="GHEA Grapalat" w:hAnsi="GHEA Grapalat"/>
          <w:lang w:val="hy-AM"/>
        </w:rPr>
        <w:t>ն</w:t>
      </w:r>
      <w:r w:rsidR="00A03522">
        <w:rPr>
          <w:rFonts w:ascii="MS Mincho" w:eastAsia="MS Mincho" w:hAnsi="MS Mincho" w:cs="MS Mincho"/>
          <w:lang w:val="hy-AM"/>
        </w:rPr>
        <w:t>․</w:t>
      </w:r>
    </w:p>
    <w:p w:rsidR="00120D34" w:rsidRPr="00A03522" w:rsidRDefault="00120D34" w:rsidP="00120D34">
      <w:pPr>
        <w:spacing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>3) իր համակարգման լիազորությունների շրջանակներում ստանում է գլխավոր քարտուղարի աջակցությունը, համագործակցում է այլ մարմին</w:t>
      </w:r>
      <w:r w:rsidR="00A03522">
        <w:rPr>
          <w:rFonts w:ascii="GHEA Grapalat" w:hAnsi="GHEA Grapalat"/>
          <w:lang w:val="hy-AM"/>
        </w:rPr>
        <w:t>ների և կազմակերպությունների հետ</w:t>
      </w:r>
      <w:r w:rsidR="00A03522">
        <w:rPr>
          <w:rFonts w:ascii="MS Mincho" w:eastAsia="MS Mincho" w:hAnsi="MS Mincho" w:cs="MS Mincho"/>
          <w:lang w:val="hy-AM"/>
        </w:rPr>
        <w:t>․</w:t>
      </w:r>
    </w:p>
    <w:p w:rsidR="00120D34" w:rsidRPr="00A03522" w:rsidRDefault="00120D34" w:rsidP="00120D34">
      <w:pPr>
        <w:spacing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FB5678">
        <w:rPr>
          <w:rFonts w:ascii="GHEA Grapalat" w:hAnsi="GHEA Grapalat"/>
          <w:lang w:val="hy-AM"/>
        </w:rPr>
        <w:t xml:space="preserve">4) իր համակարգման լիազորությունների շրջանակներում </w:t>
      </w:r>
      <w:r w:rsidR="009F48E1">
        <w:rPr>
          <w:rFonts w:ascii="GHEA Grapalat" w:hAnsi="GHEA Grapalat"/>
          <w:lang w:val="hy-AM"/>
        </w:rPr>
        <w:t>կոմիտեի նախագահի</w:t>
      </w:r>
      <w:r w:rsidRPr="00FB5678">
        <w:rPr>
          <w:rFonts w:ascii="GHEA Grapalat" w:hAnsi="GHEA Grapalat"/>
          <w:lang w:val="hy-AM"/>
        </w:rPr>
        <w:t>ն ն</w:t>
      </w:r>
      <w:r w:rsidR="00A03522">
        <w:rPr>
          <w:rFonts w:ascii="GHEA Grapalat" w:hAnsi="GHEA Grapalat"/>
          <w:lang w:val="hy-AM"/>
        </w:rPr>
        <w:t>երկայացնում է առաջարկություններ</w:t>
      </w:r>
      <w:r w:rsidR="00A03522">
        <w:rPr>
          <w:rFonts w:ascii="MS Mincho" w:eastAsia="MS Mincho" w:hAnsi="MS Mincho" w:cs="MS Mincho"/>
          <w:lang w:val="hy-AM"/>
        </w:rPr>
        <w:t>․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FB5678">
        <w:rPr>
          <w:rFonts w:ascii="GHEA Grapalat" w:hAnsi="GHEA Grapalat"/>
          <w:lang w:val="hy-AM"/>
        </w:rPr>
        <w:t xml:space="preserve">5) իրականացնում է կոմիտեի </w:t>
      </w:r>
      <w:r w:rsidR="009F48E1">
        <w:rPr>
          <w:rFonts w:ascii="GHEA Grapalat" w:hAnsi="GHEA Grapalat"/>
          <w:lang w:val="hy-AM"/>
        </w:rPr>
        <w:t>նախագահ</w:t>
      </w:r>
      <w:r w:rsidRPr="00FB5678">
        <w:rPr>
          <w:rFonts w:ascii="GHEA Grapalat" w:hAnsi="GHEA Grapalat"/>
          <w:lang w:val="hy-AM"/>
        </w:rPr>
        <w:t>ի կողմից տրված ցուցումները և հանձնարարականները:</w:t>
      </w:r>
    </w:p>
    <w:p w:rsidR="00120D34" w:rsidRPr="00FB5678" w:rsidRDefault="00120D34" w:rsidP="00120D3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FB5678">
        <w:rPr>
          <w:rFonts w:ascii="GHEA Grapalat" w:eastAsia="Times New Roman" w:hAnsi="GHEA Grapalat"/>
          <w:sz w:val="24"/>
          <w:szCs w:val="24"/>
          <w:lang w:val="en-US"/>
        </w:rPr>
        <w:t>Կ</w:t>
      </w:r>
      <w:proofErr w:type="spellStart"/>
      <w:r w:rsidRPr="00FB5678">
        <w:rPr>
          <w:rFonts w:ascii="GHEA Grapalat" w:hAnsi="GHEA Grapalat"/>
          <w:sz w:val="24"/>
          <w:szCs w:val="24"/>
        </w:rPr>
        <w:t>ոմիտե</w:t>
      </w:r>
      <w:proofErr w:type="spellEnd"/>
      <w:r w:rsidRPr="00FB5678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FB5678">
        <w:rPr>
          <w:rFonts w:ascii="GHEA Grapalat" w:eastAsia="Times New Roman" w:hAnsi="GHEA Grapalat"/>
          <w:sz w:val="24"/>
          <w:szCs w:val="24"/>
          <w:lang w:val="hy-AM"/>
        </w:rPr>
        <w:t>գլխավոր քարտուղարը</w:t>
      </w:r>
      <w:r w:rsidRPr="00FB5678">
        <w:rPr>
          <w:rFonts w:ascii="GHEA Grapalat" w:eastAsia="Times New Roman" w:hAnsi="GHEA Grapalat"/>
          <w:sz w:val="24"/>
          <w:szCs w:val="24"/>
          <w:lang w:val="en-US"/>
        </w:rPr>
        <w:t>՝</w:t>
      </w:r>
    </w:p>
    <w:p w:rsidR="00120D34" w:rsidRPr="007E06F6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120D34">
        <w:rPr>
          <w:rFonts w:ascii="GHEA Grapalat" w:hAnsi="GHEA Grapalat"/>
          <w:lang w:val="hy-AM"/>
        </w:rPr>
        <w:t xml:space="preserve">1) իրականացնում է </w:t>
      </w:r>
      <w:r w:rsidRPr="00120D34">
        <w:rPr>
          <w:rFonts w:ascii="GHEA Grapalat" w:hAnsi="GHEA Grapalat"/>
          <w:bCs/>
          <w:lang w:val="hy-AM"/>
        </w:rPr>
        <w:t>կոմիտե</w:t>
      </w:r>
      <w:r w:rsidRPr="00FB5678">
        <w:rPr>
          <w:rFonts w:ascii="GHEA Grapalat" w:hAnsi="GHEA Grapalat"/>
          <w:bCs/>
          <w:lang w:val="hy-AM"/>
        </w:rPr>
        <w:t xml:space="preserve">ի </w:t>
      </w:r>
      <w:r w:rsidRPr="00120D34">
        <w:rPr>
          <w:rFonts w:ascii="GHEA Grapalat" w:hAnsi="GHEA Grapalat"/>
          <w:lang w:val="hy-AM"/>
        </w:rPr>
        <w:t xml:space="preserve">իրավասության սահմաններում գույքային և անձնական ոչ գույքային իրավունքների, ինչպես նաև քաղաքացիաիրավական այլ </w:t>
      </w:r>
      <w:r w:rsidR="00A03522">
        <w:rPr>
          <w:rFonts w:ascii="GHEA Grapalat" w:hAnsi="GHEA Grapalat"/>
          <w:lang w:val="hy-AM"/>
        </w:rPr>
        <w:t>պարտականությունների ձեռք բերում</w:t>
      </w:r>
      <w:r w:rsidR="00A03522">
        <w:rPr>
          <w:rFonts w:ascii="MS Mincho" w:eastAsia="MS Mincho" w:hAnsi="MS Mincho" w:cs="MS Mincho"/>
          <w:lang w:val="hy-AM"/>
        </w:rPr>
        <w:t>․</w:t>
      </w:r>
    </w:p>
    <w:p w:rsidR="00120D34" w:rsidRPr="007E06F6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120D34">
        <w:rPr>
          <w:rFonts w:ascii="GHEA Grapalat" w:hAnsi="GHEA Grapalat"/>
          <w:lang w:val="hy-AM"/>
        </w:rPr>
        <w:t xml:space="preserve">2) </w:t>
      </w:r>
      <w:r w:rsidR="00C17B67" w:rsidRPr="00FB5678">
        <w:rPr>
          <w:rFonts w:ascii="GHEA Grapalat" w:hAnsi="GHEA Grapalat"/>
          <w:lang w:val="hy-AM"/>
        </w:rPr>
        <w:t xml:space="preserve">Հայաստանի Հանրապետության </w:t>
      </w:r>
      <w:r w:rsidRPr="00120D34">
        <w:rPr>
          <w:rFonts w:ascii="GHEA Grapalat" w:hAnsi="GHEA Grapalat"/>
          <w:lang w:val="hy-AM"/>
        </w:rPr>
        <w:t xml:space="preserve">օրենսդրությամբ սահմանված կարգով պատասխանատու է </w:t>
      </w:r>
      <w:r w:rsidRPr="00120D34">
        <w:rPr>
          <w:rFonts w:ascii="GHEA Grapalat" w:hAnsi="GHEA Grapalat"/>
          <w:bCs/>
          <w:lang w:val="hy-AM"/>
        </w:rPr>
        <w:t>կոմիտե</w:t>
      </w:r>
      <w:r w:rsidRPr="00FB5678">
        <w:rPr>
          <w:rFonts w:ascii="GHEA Grapalat" w:hAnsi="GHEA Grapalat"/>
          <w:bCs/>
          <w:lang w:val="hy-AM"/>
        </w:rPr>
        <w:t xml:space="preserve">ի </w:t>
      </w:r>
      <w:r w:rsidRPr="00120D34">
        <w:rPr>
          <w:rFonts w:ascii="GHEA Grapalat" w:hAnsi="GHEA Grapalat"/>
          <w:lang w:val="hy-AM"/>
        </w:rPr>
        <w:t>լիազորությունների իրականացման կազմակերպական, անձնակազմի կառավարման, ֆինանսատնտեսական գործառույթների իրականացման և քաղաքացիաիրավական հարաբեր</w:t>
      </w:r>
      <w:r w:rsidR="00C17B67">
        <w:rPr>
          <w:rFonts w:ascii="GHEA Grapalat" w:hAnsi="GHEA Grapalat"/>
          <w:lang w:val="hy-AM"/>
        </w:rPr>
        <w:t>ությունների մասնակցության համար</w:t>
      </w:r>
      <w:r w:rsidR="00C17B67" w:rsidRPr="007E06F6">
        <w:rPr>
          <w:rFonts w:ascii="GHEA Grapalat" w:hAnsi="GHEA Grapalat"/>
          <w:lang w:val="hy-AM"/>
        </w:rPr>
        <w:t>.</w:t>
      </w:r>
    </w:p>
    <w:p w:rsidR="00120D34" w:rsidRPr="007E06F6" w:rsidRDefault="00120D34" w:rsidP="00120D3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eastAsia="Calibri" w:hAnsi="GHEA Grapalat" w:cs="Arial"/>
          <w:bCs/>
          <w:kern w:val="16"/>
          <w:lang w:val="hy-AM"/>
        </w:rPr>
      </w:pPr>
      <w:r w:rsidRPr="00120D34">
        <w:rPr>
          <w:rFonts w:ascii="GHEA Grapalat" w:eastAsia="Calibri" w:hAnsi="GHEA Grapalat" w:cs="Arial"/>
          <w:bCs/>
          <w:kern w:val="16"/>
          <w:lang w:val="hy-AM"/>
        </w:rPr>
        <w:t>3) ապահովում է աշխատակազմում քաղաքացիական ծառայության մասին Հայաստանի Հանրապետության օրենսդրությանը և այլ իրավական ակտերին համապատասխան՝ անձնակազմի կառավարման հետ կապված գործառույթների իրականացումը</w:t>
      </w:r>
      <w:r w:rsidR="003749ED" w:rsidRPr="007E06F6">
        <w:rPr>
          <w:rFonts w:ascii="GHEA Grapalat" w:eastAsia="Calibri" w:hAnsi="GHEA Grapalat" w:cs="Arial"/>
          <w:bCs/>
          <w:kern w:val="16"/>
          <w:lang w:val="hy-AM"/>
        </w:rPr>
        <w:t>.</w:t>
      </w:r>
    </w:p>
    <w:p w:rsidR="00120D34" w:rsidRPr="007E06F6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120D34">
        <w:rPr>
          <w:rFonts w:ascii="GHEA Grapalat" w:hAnsi="GHEA Grapalat"/>
          <w:lang w:val="hy-AM"/>
        </w:rPr>
        <w:t>4) օրենքով սահմանված կարգով գույքային պատասխանատվություն է կրում պետությանը իր մեղքով պատճառած վնասի համար: Գլխավոր քարտուղարի լիազորությունների դադարեցումը հիմք չէ պատճառած վնասը հատուցելու պարտականությունները չկատարելու համար: Գլխավոր քարտուղարի լիազորությունները դադարեցնող անձը պարտավոր է լուծել նաև նրա` պետությանը պատճառած վնասի հատուցման հարցը: Սույն պահանջը չկատարելու հետևանքով պետությանը պատճառած վնասը հատուցում է</w:t>
      </w:r>
      <w:r w:rsidR="00953EA8">
        <w:rPr>
          <w:rFonts w:ascii="GHEA Grapalat" w:hAnsi="GHEA Grapalat"/>
          <w:lang w:val="hy-AM"/>
        </w:rPr>
        <w:t xml:space="preserve"> սույն մասի պահանջը խախտած անձը</w:t>
      </w:r>
      <w:r w:rsidR="00953EA8" w:rsidRPr="007E06F6">
        <w:rPr>
          <w:rFonts w:ascii="GHEA Grapalat" w:hAnsi="GHEA Grapalat"/>
          <w:lang w:val="hy-AM"/>
        </w:rPr>
        <w:t>.</w:t>
      </w:r>
    </w:p>
    <w:p w:rsidR="00120D34" w:rsidRPr="007E06F6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120D34">
        <w:rPr>
          <w:rFonts w:ascii="GHEA Grapalat" w:hAnsi="GHEA Grapalat"/>
          <w:lang w:val="hy-AM"/>
        </w:rPr>
        <w:t>5) առանց լիազորագրի` իր իրավասության սահմաններում հանդես է գալիս Հայաստանի Հանրապետության անունից և ներկայացնում նրա շահերը, կնքում է գործարքներ, իր իրավասությանը վերապահված հարցերով</w:t>
      </w:r>
      <w:r w:rsidR="00953EA8">
        <w:rPr>
          <w:rFonts w:ascii="GHEA Grapalat" w:hAnsi="GHEA Grapalat"/>
          <w:lang w:val="hy-AM"/>
        </w:rPr>
        <w:t xml:space="preserve"> տալիս է լիազորագրեր</w:t>
      </w:r>
      <w:r w:rsidR="00953EA8" w:rsidRPr="007E06F6">
        <w:rPr>
          <w:rFonts w:ascii="GHEA Grapalat" w:hAnsi="GHEA Grapalat"/>
          <w:lang w:val="hy-AM"/>
        </w:rPr>
        <w:t>.</w:t>
      </w:r>
    </w:p>
    <w:p w:rsidR="00120D34" w:rsidRPr="007E06F6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120D34">
        <w:rPr>
          <w:rFonts w:ascii="GHEA Grapalat" w:hAnsi="GHEA Grapalat"/>
          <w:lang w:val="hy-AM"/>
        </w:rPr>
        <w:t>6) օրենքով, այլ իրավական ակտերով և կանոնադրությամբ սահմանված կարգով տնօրինում է կոմիտեին ամրացված պետական գույքը, այդ թվում` ֆինանսական միջոցները</w:t>
      </w:r>
      <w:r w:rsidR="00953EA8" w:rsidRPr="007E06F6">
        <w:rPr>
          <w:rFonts w:ascii="GHEA Grapalat" w:hAnsi="GHEA Grapalat"/>
          <w:lang w:val="hy-AM"/>
        </w:rPr>
        <w:t>.</w:t>
      </w:r>
    </w:p>
    <w:p w:rsidR="00120D34" w:rsidRPr="007E06F6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120D34">
        <w:rPr>
          <w:rFonts w:ascii="GHEA Grapalat" w:hAnsi="GHEA Grapalat"/>
          <w:lang w:val="hy-AM"/>
        </w:rPr>
        <w:t xml:space="preserve">3) օրենքով նախատեսված դեպքերում նշանակում և ազատում է </w:t>
      </w:r>
      <w:r w:rsidRPr="00120D34">
        <w:rPr>
          <w:rFonts w:ascii="GHEA Grapalat" w:hAnsi="GHEA Grapalat"/>
          <w:bCs/>
          <w:lang w:val="hy-AM"/>
        </w:rPr>
        <w:t>կոմիտե</w:t>
      </w:r>
      <w:r w:rsidRPr="00FB5678">
        <w:rPr>
          <w:rFonts w:ascii="GHEA Grapalat" w:hAnsi="GHEA Grapalat"/>
          <w:bCs/>
          <w:lang w:val="hy-AM"/>
        </w:rPr>
        <w:t xml:space="preserve">ի </w:t>
      </w:r>
      <w:r w:rsidRPr="00120D34">
        <w:rPr>
          <w:rFonts w:ascii="GHEA Grapalat" w:hAnsi="GHEA Grapalat"/>
          <w:lang w:val="hy-AM"/>
        </w:rPr>
        <w:t>համապատասխան աշխատողներին, նրանց նկատմամբ կիրառում է խրախուսման միջոցներ և</w:t>
      </w:r>
      <w:r w:rsidR="00953EA8">
        <w:rPr>
          <w:rFonts w:ascii="GHEA Grapalat" w:hAnsi="GHEA Grapalat"/>
          <w:lang w:val="hy-AM"/>
        </w:rPr>
        <w:t xml:space="preserve"> նշանակում կարգապահական տույժեր</w:t>
      </w:r>
      <w:r w:rsidR="00953EA8" w:rsidRPr="007E06F6">
        <w:rPr>
          <w:rFonts w:ascii="GHEA Grapalat" w:hAnsi="GHEA Grapalat"/>
          <w:lang w:val="hy-AM"/>
        </w:rPr>
        <w:t>.</w:t>
      </w:r>
    </w:p>
    <w:p w:rsidR="00120D34" w:rsidRPr="00953EA8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120D34">
        <w:rPr>
          <w:rFonts w:ascii="GHEA Grapalat" w:hAnsi="GHEA Grapalat"/>
          <w:lang w:val="hy-AM"/>
        </w:rPr>
        <w:t xml:space="preserve">4) </w:t>
      </w:r>
      <w:r w:rsidRPr="00120D34">
        <w:rPr>
          <w:rFonts w:ascii="GHEA Grapalat" w:hAnsi="GHEA Grapalat"/>
          <w:bCs/>
          <w:lang w:val="hy-AM"/>
        </w:rPr>
        <w:t>կոմիտե</w:t>
      </w:r>
      <w:r w:rsidRPr="00FB5678">
        <w:rPr>
          <w:rFonts w:ascii="GHEA Grapalat" w:hAnsi="GHEA Grapalat"/>
          <w:bCs/>
          <w:lang w:val="hy-AM"/>
        </w:rPr>
        <w:t>ի</w:t>
      </w:r>
      <w:r w:rsidR="00953EA8">
        <w:rPr>
          <w:rFonts w:ascii="GHEA Grapalat" w:hAnsi="GHEA Grapalat"/>
          <w:lang w:val="hy-AM"/>
        </w:rPr>
        <w:t>նախագահ</w:t>
      </w:r>
      <w:r w:rsidRPr="00120D34">
        <w:rPr>
          <w:rFonts w:ascii="GHEA Grapalat" w:hAnsi="GHEA Grapalat"/>
          <w:lang w:val="hy-AM"/>
        </w:rPr>
        <w:t>ին է ներկայացնում առաջարկություններ պետական մարմնի կառուցվածքային ստորաբաժանումների աշխատանքների կ</w:t>
      </w:r>
      <w:r w:rsidR="00953EA8">
        <w:rPr>
          <w:rFonts w:ascii="GHEA Grapalat" w:hAnsi="GHEA Grapalat"/>
          <w:lang w:val="hy-AM"/>
        </w:rPr>
        <w:t>ազմակերպական հարցերի վերաբերյալ</w:t>
      </w:r>
      <w:r w:rsidR="00953EA8">
        <w:rPr>
          <w:rFonts w:ascii="MS Mincho" w:eastAsia="MS Mincho" w:hAnsi="MS Mincho" w:cs="MS Mincho"/>
          <w:lang w:val="hy-AM"/>
        </w:rPr>
        <w:t>․</w:t>
      </w:r>
    </w:p>
    <w:p w:rsidR="00120D34" w:rsidRPr="00953EA8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120D34">
        <w:rPr>
          <w:rFonts w:ascii="GHEA Grapalat" w:hAnsi="GHEA Grapalat"/>
          <w:lang w:val="hy-AM"/>
        </w:rPr>
        <w:t xml:space="preserve">5) </w:t>
      </w:r>
      <w:r w:rsidRPr="00120D34">
        <w:rPr>
          <w:rFonts w:ascii="GHEA Grapalat" w:hAnsi="GHEA Grapalat"/>
          <w:bCs/>
          <w:lang w:val="hy-AM"/>
        </w:rPr>
        <w:t>կոմիտե</w:t>
      </w:r>
      <w:r w:rsidRPr="00FB5678">
        <w:rPr>
          <w:rFonts w:ascii="GHEA Grapalat" w:hAnsi="GHEA Grapalat"/>
          <w:bCs/>
          <w:lang w:val="hy-AM"/>
        </w:rPr>
        <w:t>ի</w:t>
      </w:r>
      <w:r w:rsidR="00953EA8">
        <w:rPr>
          <w:rFonts w:ascii="GHEA Grapalat" w:hAnsi="GHEA Grapalat"/>
          <w:lang w:val="hy-AM"/>
        </w:rPr>
        <w:t>նախագահ</w:t>
      </w:r>
      <w:r w:rsidRPr="00120D34">
        <w:rPr>
          <w:rFonts w:ascii="GHEA Grapalat" w:hAnsi="GHEA Grapalat"/>
          <w:lang w:val="hy-AM"/>
        </w:rPr>
        <w:t xml:space="preserve">ին է ներկայացնում աջակցող մասնագիտական կառուցվածքային ստորաբաժանումների գործունեության հաշվետվությունները և մյուս ստորաբաժանումների մասով` իր իրավասության շրջանակներին վերաբերող տեղեկատվություն, իսկ </w:t>
      </w:r>
      <w:r w:rsidR="00953EA8" w:rsidRPr="00FB5678">
        <w:rPr>
          <w:rFonts w:ascii="GHEA Grapalat" w:hAnsi="GHEA Grapalat"/>
          <w:lang w:val="hy-AM"/>
        </w:rPr>
        <w:t xml:space="preserve">Հայաստանի Հանրապետության </w:t>
      </w:r>
      <w:r w:rsidRPr="00120D34">
        <w:rPr>
          <w:rFonts w:ascii="GHEA Grapalat" w:hAnsi="GHEA Grapalat"/>
          <w:lang w:val="hy-AM"/>
        </w:rPr>
        <w:t>օրենսդրությամբ նախատեսվա</w:t>
      </w:r>
      <w:r w:rsidR="00953EA8">
        <w:rPr>
          <w:rFonts w:ascii="GHEA Grapalat" w:hAnsi="GHEA Grapalat"/>
          <w:lang w:val="hy-AM"/>
        </w:rPr>
        <w:t>ծ դեպքերում` նաև հաշվետվություն</w:t>
      </w:r>
      <w:r w:rsidR="00953EA8">
        <w:rPr>
          <w:rFonts w:ascii="MS Mincho" w:eastAsia="MS Mincho" w:hAnsi="MS Mincho" w:cs="MS Mincho"/>
          <w:lang w:val="hy-AM"/>
        </w:rPr>
        <w:t>․</w:t>
      </w:r>
    </w:p>
    <w:p w:rsidR="00120D34" w:rsidRPr="00953EA8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120D34">
        <w:rPr>
          <w:rFonts w:ascii="GHEA Grapalat" w:hAnsi="GHEA Grapalat"/>
          <w:lang w:val="hy-AM"/>
        </w:rPr>
        <w:t xml:space="preserve">6) իր համակարգման լիազորությունների շրջանակներում համագործակցում է </w:t>
      </w:r>
      <w:r w:rsidR="009F48E1">
        <w:rPr>
          <w:rFonts w:ascii="GHEA Grapalat" w:hAnsi="GHEA Grapalat"/>
          <w:bCs/>
          <w:lang w:val="hy-AM"/>
        </w:rPr>
        <w:t>կոմիտեի նախագահի</w:t>
      </w:r>
      <w:r w:rsidRPr="00120D34">
        <w:rPr>
          <w:rFonts w:ascii="GHEA Grapalat" w:hAnsi="GHEA Grapalat"/>
          <w:lang w:val="hy-AM"/>
        </w:rPr>
        <w:t xml:space="preserve"> տեղակալի, այլ պետական մարմինն</w:t>
      </w:r>
      <w:r w:rsidR="00953EA8">
        <w:rPr>
          <w:rFonts w:ascii="GHEA Grapalat" w:hAnsi="GHEA Grapalat"/>
          <w:lang w:val="hy-AM"/>
        </w:rPr>
        <w:t>երի և կազմակերպությունների հետ</w:t>
      </w:r>
      <w:r w:rsidR="00953EA8">
        <w:rPr>
          <w:rFonts w:ascii="MS Mincho" w:eastAsia="MS Mincho" w:hAnsi="MS Mincho" w:cs="MS Mincho"/>
          <w:lang w:val="hy-AM"/>
        </w:rPr>
        <w:t>․</w:t>
      </w:r>
    </w:p>
    <w:p w:rsidR="00120D34" w:rsidRPr="00120D34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120D34">
        <w:rPr>
          <w:rFonts w:ascii="GHEA Grapalat" w:hAnsi="GHEA Grapalat"/>
          <w:lang w:val="hy-AM"/>
        </w:rPr>
        <w:t xml:space="preserve">7) իր համակարգման լիազորությունների շրջանակներում </w:t>
      </w:r>
      <w:r w:rsidRPr="00120D34">
        <w:rPr>
          <w:rFonts w:ascii="GHEA Grapalat" w:hAnsi="GHEA Grapalat"/>
          <w:bCs/>
          <w:lang w:val="hy-AM"/>
        </w:rPr>
        <w:t>կոմիտե</w:t>
      </w:r>
      <w:r w:rsidRPr="00FB5678">
        <w:rPr>
          <w:rFonts w:ascii="GHEA Grapalat" w:hAnsi="GHEA Grapalat"/>
          <w:bCs/>
          <w:lang w:val="hy-AM"/>
        </w:rPr>
        <w:t xml:space="preserve">ի </w:t>
      </w:r>
      <w:r w:rsidRPr="00120D34">
        <w:rPr>
          <w:rFonts w:ascii="GHEA Grapalat" w:hAnsi="GHEA Grapalat"/>
          <w:lang w:val="hy-AM"/>
        </w:rPr>
        <w:t xml:space="preserve">կառուցվածքային ստորաբաժանումներին և կազմակերպություններին փոխանցում է </w:t>
      </w:r>
      <w:r w:rsidR="009F48E1">
        <w:rPr>
          <w:rFonts w:ascii="GHEA Grapalat" w:hAnsi="GHEA Grapalat"/>
          <w:lang w:val="hy-AM"/>
        </w:rPr>
        <w:t>կոմիտեի նախագահի</w:t>
      </w:r>
      <w:r w:rsidRPr="00120D34">
        <w:rPr>
          <w:rFonts w:ascii="GHEA Grapalat" w:hAnsi="GHEA Grapalat"/>
          <w:lang w:val="hy-AM"/>
        </w:rPr>
        <w:t xml:space="preserve"> հանձնարարականները կամ իր համակարգման լիազորությունների շրջանակներում տալիս է հանձնարարականներ և դրանց կատարման նկատմամբ իրականացնում հսկողություն` արդյունքների մասին տեղեկացնելով կոմիտեի </w:t>
      </w:r>
      <w:r w:rsidR="00953EA8">
        <w:rPr>
          <w:rFonts w:ascii="GHEA Grapalat" w:hAnsi="GHEA Grapalat"/>
          <w:lang w:val="hy-AM"/>
        </w:rPr>
        <w:t>նախագահ</w:t>
      </w:r>
      <w:r w:rsidRPr="00120D34">
        <w:rPr>
          <w:rFonts w:ascii="GHEA Grapalat" w:hAnsi="GHEA Grapalat"/>
          <w:lang w:val="hy-AM"/>
        </w:rPr>
        <w:t>ին,</w:t>
      </w:r>
    </w:p>
    <w:p w:rsidR="00120D34" w:rsidRPr="00953EA8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MS Mincho" w:eastAsia="MS Mincho" w:hAnsi="MS Mincho" w:cs="MS Mincho"/>
          <w:lang w:val="hy-AM"/>
        </w:rPr>
      </w:pPr>
      <w:r w:rsidRPr="00120D34">
        <w:rPr>
          <w:rFonts w:ascii="GHEA Grapalat" w:hAnsi="GHEA Grapalat"/>
          <w:lang w:val="hy-AM"/>
        </w:rPr>
        <w:t xml:space="preserve">8) անհրաժեշտության դեպքում կնքում է կառուցվածքային ստորաբաժանումների պատրաստած, ինչպես նաև իր և (կամ) </w:t>
      </w:r>
      <w:r w:rsidRPr="00120D34">
        <w:rPr>
          <w:rFonts w:ascii="GHEA Grapalat" w:hAnsi="GHEA Grapalat"/>
          <w:bCs/>
          <w:lang w:val="hy-AM"/>
        </w:rPr>
        <w:t>կոմիտե</w:t>
      </w:r>
      <w:r w:rsidRPr="00FB5678">
        <w:rPr>
          <w:rFonts w:ascii="GHEA Grapalat" w:hAnsi="GHEA Grapalat"/>
          <w:bCs/>
          <w:lang w:val="hy-AM"/>
        </w:rPr>
        <w:t>ի</w:t>
      </w:r>
      <w:r w:rsidR="009F48E1">
        <w:rPr>
          <w:rFonts w:ascii="GHEA Grapalat" w:hAnsi="GHEA Grapalat"/>
          <w:lang w:val="hy-AM"/>
        </w:rPr>
        <w:t>նախագահի</w:t>
      </w:r>
      <w:r w:rsidRPr="00120D34">
        <w:rPr>
          <w:rFonts w:ascii="GHEA Grapalat" w:hAnsi="GHEA Grapalat"/>
          <w:lang w:val="hy-AM"/>
        </w:rPr>
        <w:t xml:space="preserve"> և (կամ) </w:t>
      </w:r>
      <w:r w:rsidR="009F48E1">
        <w:rPr>
          <w:rFonts w:ascii="GHEA Grapalat" w:hAnsi="GHEA Grapalat"/>
          <w:bCs/>
          <w:lang w:val="hy-AM"/>
        </w:rPr>
        <w:t>կոմիտեի նախագահի</w:t>
      </w:r>
      <w:r w:rsidRPr="00120D34">
        <w:rPr>
          <w:rFonts w:ascii="GHEA Grapalat" w:hAnsi="GHEA Grapalat"/>
          <w:lang w:val="hy-AM"/>
        </w:rPr>
        <w:t xml:space="preserve"> տեղակալի անունից պատրաստված փաստաթղթերը, եթ</w:t>
      </w:r>
      <w:r w:rsidR="00953EA8">
        <w:rPr>
          <w:rFonts w:ascii="GHEA Grapalat" w:hAnsi="GHEA Grapalat"/>
          <w:lang w:val="hy-AM"/>
        </w:rPr>
        <w:t>ե օրենքով այլ բան նախատեսված չէ</w:t>
      </w:r>
      <w:r w:rsidR="00953EA8">
        <w:rPr>
          <w:rFonts w:ascii="MS Mincho" w:eastAsia="MS Mincho" w:hAnsi="MS Mincho" w:cs="MS Mincho"/>
          <w:lang w:val="hy-AM"/>
        </w:rPr>
        <w:t>․</w:t>
      </w:r>
    </w:p>
    <w:p w:rsidR="00120D34" w:rsidRPr="00120D34" w:rsidRDefault="00120D34" w:rsidP="00120D34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120D34">
        <w:rPr>
          <w:rFonts w:ascii="GHEA Grapalat" w:hAnsi="GHEA Grapalat"/>
          <w:lang w:val="hy-AM"/>
        </w:rPr>
        <w:t>9) ունի տեղակալ, որը փոխարինում է նրան բացակայության ժամանակ: Գլխավոր քարտուղար</w:t>
      </w:r>
      <w:r w:rsidR="00953EA8">
        <w:rPr>
          <w:rFonts w:ascii="GHEA Grapalat" w:hAnsi="GHEA Grapalat"/>
          <w:lang w:val="hy-AM"/>
        </w:rPr>
        <w:t>ն</w:t>
      </w:r>
      <w:r w:rsidRPr="00120D34">
        <w:rPr>
          <w:rFonts w:ascii="GHEA Grapalat" w:hAnsi="GHEA Grapalat"/>
          <w:lang w:val="hy-AM"/>
        </w:rPr>
        <w:t xml:space="preserve"> իր տեղակալի անմիջական ղեկավարն է: Գլխավոր քարտուղարի տեղակալն անմիջական հաշվետու է գլխավոր քարտուղարին, </w:t>
      </w:r>
    </w:p>
    <w:p w:rsidR="00120D34" w:rsidRPr="00FB5678" w:rsidRDefault="00953EA8" w:rsidP="00120D34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>
        <w:rPr>
          <w:rFonts w:ascii="MS Mincho" w:eastAsia="MS Mincho" w:hAnsi="MS Mincho" w:cs="MS Mincho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Գլխավոր քարտուղարի </w:t>
      </w:r>
      <w:r w:rsidR="00120D34" w:rsidRPr="00120D34">
        <w:rPr>
          <w:rFonts w:ascii="GHEA Grapalat" w:hAnsi="GHEA Grapalat"/>
          <w:sz w:val="24"/>
          <w:szCs w:val="24"/>
          <w:lang w:val="hy-AM"/>
        </w:rPr>
        <w:t xml:space="preserve">լիազորությունները սահմանվում են </w:t>
      </w:r>
      <w:r w:rsidR="00120D34" w:rsidRPr="000B20BE">
        <w:rPr>
          <w:rFonts w:ascii="GHEA Grapalat" w:hAnsi="GHEA Grapalat"/>
          <w:sz w:val="24"/>
          <w:szCs w:val="24"/>
          <w:lang w:val="hy-AM"/>
        </w:rPr>
        <w:t>«</w:t>
      </w:r>
      <w:r w:rsidR="00120D34" w:rsidRPr="00CB36A1">
        <w:rPr>
          <w:rStyle w:val="Strong"/>
          <w:rFonts w:ascii="GHEA Grapalat" w:hAnsi="GHEA Grapalat"/>
          <w:b w:val="0"/>
          <w:sz w:val="24"/>
          <w:szCs w:val="24"/>
          <w:lang w:val="hy-AM"/>
        </w:rPr>
        <w:t>Քաղաքացիական</w:t>
      </w:r>
      <w:r w:rsidR="00120D34" w:rsidRPr="00120D34">
        <w:rPr>
          <w:rFonts w:ascii="GHEA Grapalat" w:hAnsi="GHEA Grapalat"/>
          <w:sz w:val="24"/>
          <w:szCs w:val="24"/>
          <w:lang w:val="hy-AM"/>
        </w:rPr>
        <w:t>ծառայության մասին» Հայաստանի Հանրապետության օրենքով, «Հանրային ծառայության մասին» Հայաստանի Հանրապետության օրենքով, «Կառավարչական իրավահարաբերությունների կարգավորման մասին» Հայաստանի Հանրապետության օրենքով, այլ օրենքներով և իրավական ակտերով:</w:t>
      </w:r>
    </w:p>
    <w:p w:rsidR="00120D34" w:rsidRPr="00120D34" w:rsidRDefault="00120D34" w:rsidP="00120D34">
      <w:pPr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</w:p>
    <w:p w:rsidR="00120D34" w:rsidRPr="00FB5678" w:rsidRDefault="00120D34" w:rsidP="00120D34">
      <w:pPr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FB5678">
        <w:rPr>
          <w:rFonts w:ascii="GHEA Grapalat" w:hAnsi="GHEA Grapalat"/>
          <w:b/>
          <w:bCs/>
          <w:lang w:val="hy-AM"/>
        </w:rPr>
        <w:t xml:space="preserve">V. </w:t>
      </w:r>
      <w:r w:rsidRPr="006005FC">
        <w:rPr>
          <w:rFonts w:ascii="GHEA Grapalat" w:hAnsi="GHEA Grapalat"/>
          <w:b/>
          <w:bCs/>
          <w:caps/>
          <w:lang w:val="hy-AM"/>
        </w:rPr>
        <w:t>ԿՈՄԻՏԵ</w:t>
      </w:r>
      <w:r w:rsidRPr="00FB5678">
        <w:rPr>
          <w:rFonts w:ascii="GHEA Grapalat" w:hAnsi="GHEA Grapalat"/>
          <w:b/>
          <w:bCs/>
          <w:caps/>
          <w:lang w:val="hy-AM"/>
        </w:rPr>
        <w:t>Ի</w:t>
      </w:r>
      <w:r w:rsidRPr="00FB5678">
        <w:rPr>
          <w:rFonts w:ascii="GHEA Grapalat" w:hAnsi="GHEA Grapalat"/>
          <w:b/>
          <w:bCs/>
          <w:lang w:val="hy-AM"/>
        </w:rPr>
        <w:t xml:space="preserve"> ԿԱՌՈԻՑՎԱԾՔԱՅԻՆՍՏՈՐԱԲԱԺԱՆՈՒՄՆԵՐԸ</w:t>
      </w:r>
    </w:p>
    <w:p w:rsidR="00120D34" w:rsidRPr="00FB5678" w:rsidRDefault="00953EA8" w:rsidP="00953EA8">
      <w:pPr>
        <w:pStyle w:val="ListParagraph"/>
        <w:spacing w:after="0" w:line="360" w:lineRule="auto"/>
        <w:ind w:left="54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>
        <w:rPr>
          <w:rFonts w:ascii="GHEA Grapalat" w:hAnsi="GHEA Grapalat"/>
          <w:bCs/>
          <w:sz w:val="24"/>
          <w:szCs w:val="24"/>
          <w:lang w:val="hy-AM" w:eastAsia="en-US"/>
        </w:rPr>
        <w:t>25</w:t>
      </w:r>
      <w:r>
        <w:rPr>
          <w:rFonts w:ascii="MS Mincho" w:eastAsia="MS Mincho" w:hAnsi="MS Mincho" w:cs="MS Mincho"/>
          <w:bCs/>
          <w:sz w:val="24"/>
          <w:szCs w:val="24"/>
          <w:lang w:val="hy-AM" w:eastAsia="en-US"/>
        </w:rPr>
        <w:t>․</w:t>
      </w:r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 xml:space="preserve"> Կոմիտեի հիմնական մասնագիտական կառուցվածքային ստորաբաժանումներն են՝</w:t>
      </w:r>
    </w:p>
    <w:p w:rsidR="00120D34" w:rsidRPr="00FB5678" w:rsidRDefault="006005FC" w:rsidP="00120D34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>
        <w:rPr>
          <w:rFonts w:ascii="GHEA Grapalat" w:hAnsi="GHEA Grapalat"/>
          <w:bCs/>
          <w:sz w:val="24"/>
          <w:szCs w:val="24"/>
          <w:lang w:val="hy-AM" w:eastAsia="en-US"/>
        </w:rPr>
        <w:t>պ</w:t>
      </w:r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>ետական գույքի կառավարման ծրագրերի և իրավական ակտերի մշակման վարչությունը</w:t>
      </w:r>
      <w:r>
        <w:rPr>
          <w:rFonts w:ascii="MS Mincho" w:eastAsia="MS Mincho" w:hAnsi="MS Mincho" w:cs="MS Mincho"/>
          <w:bCs/>
          <w:sz w:val="24"/>
          <w:szCs w:val="24"/>
          <w:lang w:val="hy-AM" w:eastAsia="en-US"/>
        </w:rPr>
        <w:t>․</w:t>
      </w:r>
    </w:p>
    <w:p w:rsidR="00120D34" w:rsidRPr="00FB5678" w:rsidRDefault="006005FC" w:rsidP="00120D34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>
        <w:rPr>
          <w:rFonts w:ascii="GHEA Grapalat" w:hAnsi="GHEA Grapalat"/>
          <w:bCs/>
          <w:sz w:val="24"/>
          <w:szCs w:val="24"/>
          <w:lang w:val="hy-AM" w:eastAsia="en-US"/>
        </w:rPr>
        <w:t>պ</w:t>
      </w:r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>ետական բաժնեմասի կառավարման վարչություն</w:t>
      </w:r>
      <w:r w:rsidR="00120D34" w:rsidRPr="00FB5678">
        <w:rPr>
          <w:rFonts w:ascii="GHEA Grapalat" w:hAnsi="GHEA Grapalat"/>
          <w:bCs/>
          <w:sz w:val="24"/>
          <w:szCs w:val="24"/>
          <w:lang w:val="en-US" w:eastAsia="en-US"/>
        </w:rPr>
        <w:t>ը</w:t>
      </w:r>
      <w:r>
        <w:rPr>
          <w:rFonts w:ascii="MS Mincho" w:eastAsia="MS Mincho" w:hAnsi="MS Mincho" w:cs="MS Mincho"/>
          <w:bCs/>
          <w:sz w:val="24"/>
          <w:szCs w:val="24"/>
          <w:lang w:val="hy-AM" w:eastAsia="en-US"/>
        </w:rPr>
        <w:t>․</w:t>
      </w:r>
    </w:p>
    <w:p w:rsidR="00120D34" w:rsidRPr="00FB5678" w:rsidRDefault="006005FC" w:rsidP="00120D34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>
        <w:rPr>
          <w:rFonts w:ascii="GHEA Grapalat" w:hAnsi="GHEA Grapalat"/>
          <w:bCs/>
          <w:sz w:val="24"/>
          <w:szCs w:val="24"/>
          <w:lang w:val="hy-AM" w:eastAsia="en-US"/>
        </w:rPr>
        <w:t>պ</w:t>
      </w:r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 xml:space="preserve">ետական գույքի </w:t>
      </w:r>
      <w:proofErr w:type="spellStart"/>
      <w:r w:rsidR="00120D34" w:rsidRPr="00FB5678">
        <w:rPr>
          <w:rFonts w:ascii="GHEA Grapalat" w:hAnsi="GHEA Grapalat"/>
          <w:bCs/>
          <w:sz w:val="24"/>
          <w:szCs w:val="24"/>
          <w:lang w:val="en-US" w:eastAsia="en-US"/>
        </w:rPr>
        <w:t>տնօրինման</w:t>
      </w:r>
      <w:proofErr w:type="spellEnd"/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 xml:space="preserve"> վարչություն</w:t>
      </w:r>
      <w:r w:rsidR="00120D34" w:rsidRPr="00FB5678">
        <w:rPr>
          <w:rFonts w:ascii="GHEA Grapalat" w:hAnsi="GHEA Grapalat"/>
          <w:bCs/>
          <w:sz w:val="24"/>
          <w:szCs w:val="24"/>
          <w:lang w:val="en-US" w:eastAsia="en-US"/>
        </w:rPr>
        <w:t>ը</w:t>
      </w:r>
      <w:r>
        <w:rPr>
          <w:rFonts w:ascii="MS Mincho" w:eastAsia="MS Mincho" w:hAnsi="MS Mincho" w:cs="MS Mincho"/>
          <w:bCs/>
          <w:sz w:val="24"/>
          <w:szCs w:val="24"/>
          <w:lang w:val="hy-AM" w:eastAsia="en-US"/>
        </w:rPr>
        <w:t>․</w:t>
      </w:r>
    </w:p>
    <w:p w:rsidR="00120D34" w:rsidRPr="00FB5678" w:rsidRDefault="006005FC" w:rsidP="00120D34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>
        <w:rPr>
          <w:rFonts w:ascii="GHEA Grapalat" w:hAnsi="GHEA Grapalat"/>
          <w:bCs/>
          <w:sz w:val="24"/>
          <w:szCs w:val="24"/>
          <w:lang w:val="hy-AM" w:eastAsia="en-US"/>
        </w:rPr>
        <w:t>ն</w:t>
      </w:r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>երքին աուդիտի բաժին</w:t>
      </w:r>
      <w:r w:rsidR="00120D34" w:rsidRPr="00FB5678">
        <w:rPr>
          <w:rFonts w:ascii="GHEA Grapalat" w:hAnsi="GHEA Grapalat"/>
          <w:bCs/>
          <w:sz w:val="24"/>
          <w:szCs w:val="24"/>
          <w:lang w:val="en-US" w:eastAsia="en-US"/>
        </w:rPr>
        <w:t>ը</w:t>
      </w:r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>։</w:t>
      </w:r>
    </w:p>
    <w:p w:rsidR="00120D34" w:rsidRPr="00FB5678" w:rsidRDefault="00CE71F5" w:rsidP="00CE71F5">
      <w:pPr>
        <w:pStyle w:val="ListParagraph"/>
        <w:spacing w:after="0" w:line="360" w:lineRule="auto"/>
        <w:ind w:left="54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>
        <w:rPr>
          <w:rFonts w:ascii="GHEA Grapalat" w:hAnsi="GHEA Grapalat"/>
          <w:bCs/>
          <w:sz w:val="24"/>
          <w:szCs w:val="24"/>
          <w:lang w:val="hy-AM" w:eastAsia="en-US"/>
        </w:rPr>
        <w:t>26</w:t>
      </w:r>
      <w:r>
        <w:rPr>
          <w:rFonts w:ascii="MS Mincho" w:eastAsia="MS Mincho" w:hAnsi="MS Mincho" w:cs="MS Mincho"/>
          <w:bCs/>
          <w:sz w:val="24"/>
          <w:szCs w:val="24"/>
          <w:lang w:val="hy-AM" w:eastAsia="en-US"/>
        </w:rPr>
        <w:t xml:space="preserve">․ </w:t>
      </w:r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>Կոմիտեի աջակցող մասնագիտական կառուցվածքային ստորաբաժանումներն են՝</w:t>
      </w:r>
    </w:p>
    <w:p w:rsidR="00120D34" w:rsidRPr="00FB5678" w:rsidRDefault="00CE71F5" w:rsidP="00120D34">
      <w:pPr>
        <w:pStyle w:val="ListParagraph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>
        <w:rPr>
          <w:rFonts w:ascii="GHEA Grapalat" w:hAnsi="GHEA Grapalat"/>
          <w:bCs/>
          <w:sz w:val="24"/>
          <w:szCs w:val="24"/>
          <w:lang w:val="hy-AM" w:eastAsia="en-US"/>
        </w:rPr>
        <w:t>ի</w:t>
      </w:r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>րավաբանական վարչություն</w:t>
      </w:r>
      <w:r w:rsidR="00120D34" w:rsidRPr="00FB5678">
        <w:rPr>
          <w:rFonts w:ascii="GHEA Grapalat" w:hAnsi="GHEA Grapalat"/>
          <w:bCs/>
          <w:sz w:val="24"/>
          <w:szCs w:val="24"/>
          <w:lang w:val="en-US" w:eastAsia="en-US"/>
        </w:rPr>
        <w:t>ը</w:t>
      </w:r>
      <w:r>
        <w:rPr>
          <w:rFonts w:ascii="MS Mincho" w:eastAsia="MS Mincho" w:hAnsi="MS Mincho" w:cs="MS Mincho"/>
          <w:bCs/>
          <w:sz w:val="24"/>
          <w:szCs w:val="24"/>
          <w:lang w:val="hy-AM" w:eastAsia="en-US"/>
        </w:rPr>
        <w:t>․</w:t>
      </w:r>
    </w:p>
    <w:p w:rsidR="00120D34" w:rsidRPr="00FB5678" w:rsidRDefault="00CE71F5" w:rsidP="00120D3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120D34" w:rsidRPr="00FB5678">
        <w:rPr>
          <w:rFonts w:ascii="GHEA Grapalat" w:hAnsi="GHEA Grapalat" w:cs="Sylfaen"/>
          <w:bCs/>
          <w:sz w:val="24"/>
          <w:szCs w:val="24"/>
          <w:lang w:val="hy-AM"/>
        </w:rPr>
        <w:t>աշվապահական հաշվառման և ֆինանսատնտեսական</w:t>
      </w:r>
      <w:r w:rsidR="00120D34" w:rsidRPr="00FB5678">
        <w:rPr>
          <w:rFonts w:ascii="GHEA Grapalat" w:hAnsi="GHEA Grapalat"/>
          <w:bCs/>
          <w:sz w:val="24"/>
          <w:szCs w:val="24"/>
          <w:lang w:val="hy-AM"/>
        </w:rPr>
        <w:t xml:space="preserve"> վարչությունը</w:t>
      </w:r>
      <w:r>
        <w:rPr>
          <w:rFonts w:ascii="MS Mincho" w:eastAsia="MS Mincho" w:hAnsi="MS Mincho" w:cs="MS Mincho"/>
          <w:bCs/>
          <w:sz w:val="24"/>
          <w:szCs w:val="24"/>
          <w:lang w:val="hy-AM" w:eastAsia="en-US"/>
        </w:rPr>
        <w:t>․</w:t>
      </w:r>
    </w:p>
    <w:p w:rsidR="00120D34" w:rsidRPr="00FB5678" w:rsidRDefault="00CE71F5" w:rsidP="00120D3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>
        <w:rPr>
          <w:rFonts w:ascii="GHEA Grapalat" w:hAnsi="GHEA Grapalat"/>
          <w:bCs/>
          <w:sz w:val="24"/>
          <w:szCs w:val="24"/>
          <w:lang w:val="hy-AM" w:eastAsia="en-US"/>
        </w:rPr>
        <w:t>քա</w:t>
      </w:r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>րտուղարություն</w:t>
      </w:r>
      <w:r w:rsidR="00120D34" w:rsidRPr="00FB5678">
        <w:rPr>
          <w:rFonts w:ascii="GHEA Grapalat" w:hAnsi="GHEA Grapalat"/>
          <w:bCs/>
          <w:sz w:val="24"/>
          <w:szCs w:val="24"/>
          <w:lang w:val="en-US" w:eastAsia="en-US"/>
        </w:rPr>
        <w:t>ը</w:t>
      </w:r>
      <w:r>
        <w:rPr>
          <w:rFonts w:ascii="MS Mincho" w:eastAsia="MS Mincho" w:hAnsi="MS Mincho" w:cs="MS Mincho"/>
          <w:bCs/>
          <w:sz w:val="24"/>
          <w:szCs w:val="24"/>
          <w:lang w:val="hy-AM" w:eastAsia="en-US"/>
        </w:rPr>
        <w:t>․</w:t>
      </w:r>
    </w:p>
    <w:p w:rsidR="00120D34" w:rsidRPr="00FB5678" w:rsidRDefault="00CE71F5" w:rsidP="00120D3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>
        <w:rPr>
          <w:rFonts w:ascii="GHEA Grapalat" w:hAnsi="GHEA Grapalat"/>
          <w:bCs/>
          <w:sz w:val="24"/>
          <w:szCs w:val="24"/>
          <w:lang w:val="hy-AM" w:eastAsia="en-US"/>
        </w:rPr>
        <w:t>ա</w:t>
      </w:r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>նձնակազմի կառավարման բաժին</w:t>
      </w:r>
      <w:r w:rsidR="00120D34" w:rsidRPr="00FB5678">
        <w:rPr>
          <w:rFonts w:ascii="GHEA Grapalat" w:hAnsi="GHEA Grapalat"/>
          <w:bCs/>
          <w:sz w:val="24"/>
          <w:szCs w:val="24"/>
          <w:lang w:val="en-US" w:eastAsia="en-US"/>
        </w:rPr>
        <w:t>ը</w:t>
      </w:r>
      <w:r>
        <w:rPr>
          <w:rFonts w:ascii="MS Mincho" w:eastAsia="MS Mincho" w:hAnsi="MS Mincho" w:cs="MS Mincho"/>
          <w:bCs/>
          <w:sz w:val="24"/>
          <w:szCs w:val="24"/>
          <w:lang w:val="hy-AM" w:eastAsia="en-US"/>
        </w:rPr>
        <w:t>․</w:t>
      </w:r>
    </w:p>
    <w:p w:rsidR="00120D34" w:rsidRPr="00FB5678" w:rsidRDefault="00CE71F5" w:rsidP="00120D3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>
        <w:rPr>
          <w:rFonts w:ascii="GHEA Grapalat" w:hAnsi="GHEA Grapalat"/>
          <w:bCs/>
          <w:sz w:val="24"/>
          <w:szCs w:val="24"/>
          <w:lang w:val="hy-AM" w:eastAsia="en-US"/>
        </w:rPr>
        <w:t>ա</w:t>
      </w:r>
      <w:r w:rsidR="00120D34" w:rsidRPr="00FB5678">
        <w:rPr>
          <w:rFonts w:ascii="GHEA Grapalat" w:hAnsi="GHEA Grapalat"/>
          <w:bCs/>
          <w:sz w:val="24"/>
          <w:szCs w:val="24"/>
          <w:lang w:val="hy-AM" w:eastAsia="en-US"/>
        </w:rPr>
        <w:t>ռաջին բաժին</w:t>
      </w:r>
      <w:r w:rsidR="00120D34" w:rsidRPr="00FB5678">
        <w:rPr>
          <w:rFonts w:ascii="GHEA Grapalat" w:hAnsi="GHEA Grapalat"/>
          <w:bCs/>
          <w:sz w:val="24"/>
          <w:szCs w:val="24"/>
          <w:lang w:val="en-US" w:eastAsia="en-US"/>
        </w:rPr>
        <w:t>ը</w:t>
      </w:r>
      <w:r>
        <w:rPr>
          <w:rFonts w:ascii="MS Mincho" w:eastAsia="MS Mincho" w:hAnsi="MS Mincho" w:cs="MS Mincho"/>
          <w:bCs/>
          <w:sz w:val="24"/>
          <w:szCs w:val="24"/>
          <w:lang w:val="hy-AM" w:eastAsia="en-US"/>
        </w:rPr>
        <w:t>․</w:t>
      </w:r>
    </w:p>
    <w:p w:rsidR="00120D34" w:rsidRPr="00FB5678" w:rsidRDefault="00CE71F5" w:rsidP="00120D34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պ</w:t>
      </w:r>
      <w:proofErr w:type="spellStart"/>
      <w:r w:rsidR="00120D34" w:rsidRPr="00FB5678">
        <w:rPr>
          <w:rFonts w:ascii="GHEA Grapalat" w:hAnsi="GHEA Grapalat"/>
          <w:sz w:val="24"/>
          <w:szCs w:val="24"/>
        </w:rPr>
        <w:t>այմանագրային</w:t>
      </w:r>
      <w:proofErr w:type="spellEnd"/>
      <w:r w:rsidR="00120D34" w:rsidRPr="00FB56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0D34" w:rsidRPr="00FB5678">
        <w:rPr>
          <w:rFonts w:ascii="GHEA Grapalat" w:hAnsi="GHEA Grapalat"/>
          <w:sz w:val="24"/>
          <w:szCs w:val="24"/>
        </w:rPr>
        <w:t>պարտավորությունների</w:t>
      </w:r>
      <w:proofErr w:type="spellEnd"/>
      <w:r w:rsidR="00120D34" w:rsidRPr="00FB56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0D34" w:rsidRPr="00FB5678">
        <w:rPr>
          <w:rFonts w:ascii="GHEA Grapalat" w:hAnsi="GHEA Grapalat"/>
          <w:sz w:val="24"/>
          <w:szCs w:val="24"/>
        </w:rPr>
        <w:t>հսկողության</w:t>
      </w:r>
      <w:proofErr w:type="spellEnd"/>
      <w:r w:rsidR="00120D34" w:rsidRPr="00FB567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20D34" w:rsidRPr="00FB5678">
        <w:rPr>
          <w:rFonts w:ascii="GHEA Grapalat" w:hAnsi="GHEA Grapalat"/>
          <w:sz w:val="24"/>
          <w:szCs w:val="24"/>
        </w:rPr>
        <w:t>բաժին</w:t>
      </w:r>
      <w:proofErr w:type="spellEnd"/>
      <w:r w:rsidR="00120D34" w:rsidRPr="00FB5678">
        <w:rPr>
          <w:rFonts w:ascii="GHEA Grapalat" w:hAnsi="GHEA Grapalat"/>
          <w:sz w:val="24"/>
          <w:szCs w:val="24"/>
          <w:lang w:val="en-US"/>
        </w:rPr>
        <w:t>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shd w:val="clear" w:color="auto" w:fill="FFFFFF"/>
          <w:lang w:val="hy-AM"/>
        </w:rPr>
      </w:pPr>
      <w:r w:rsidRPr="00FB5678">
        <w:rPr>
          <w:rFonts w:ascii="GHEA Grapalat" w:hAnsi="GHEA Grapalat"/>
          <w:bCs/>
          <w:lang w:val="hy-AM"/>
        </w:rPr>
        <w:t xml:space="preserve">25. Կոմիտեի </w:t>
      </w:r>
      <w:r w:rsidRPr="00FB5678">
        <w:rPr>
          <w:rFonts w:ascii="GHEA Grapalat" w:hAnsi="GHEA Grapalat"/>
          <w:shd w:val="clear" w:color="auto" w:fill="FFFFFF"/>
          <w:lang w:val="hy-AM"/>
        </w:rPr>
        <w:t xml:space="preserve">կառուցվածքային ստորաբաժանումների իրավասությունները սահմանում է </w:t>
      </w:r>
      <w:r w:rsidRPr="00FB5678">
        <w:rPr>
          <w:rFonts w:ascii="GHEA Grapalat" w:hAnsi="GHEA Grapalat"/>
          <w:bCs/>
          <w:lang w:val="hy-AM"/>
        </w:rPr>
        <w:t xml:space="preserve">կոմիտեի </w:t>
      </w:r>
      <w:r w:rsidR="00F934BE">
        <w:rPr>
          <w:rFonts w:ascii="GHEA Grapalat" w:hAnsi="GHEA Grapalat"/>
          <w:bCs/>
          <w:lang w:val="hy-AM"/>
        </w:rPr>
        <w:t>նախագահ</w:t>
      </w:r>
      <w:r w:rsidRPr="00FB5678">
        <w:rPr>
          <w:rFonts w:ascii="GHEA Grapalat" w:hAnsi="GHEA Grapalat"/>
          <w:bCs/>
          <w:lang w:val="hy-AM"/>
        </w:rPr>
        <w:t>ը</w:t>
      </w:r>
      <w:r w:rsidRPr="00FB5678">
        <w:rPr>
          <w:rFonts w:ascii="GHEA Grapalat" w:hAnsi="GHEA Grapalat"/>
          <w:shd w:val="clear" w:color="auto" w:fill="FFFFFF"/>
          <w:lang w:val="hy-AM"/>
        </w:rPr>
        <w:t>՝ հաստատելով դրանց կանոնադրությունները:</w:t>
      </w:r>
    </w:p>
    <w:p w:rsidR="00120D34" w:rsidRPr="00FB5678" w:rsidRDefault="00120D34" w:rsidP="00120D34">
      <w:pPr>
        <w:pStyle w:val="ListParagraph"/>
        <w:spacing w:after="0" w:line="360" w:lineRule="auto"/>
        <w:ind w:left="0" w:firstLine="720"/>
        <w:jc w:val="center"/>
        <w:rPr>
          <w:rFonts w:ascii="GHEA Grapalat" w:hAnsi="GHEA Grapalat"/>
          <w:b/>
          <w:bCs/>
          <w:sz w:val="24"/>
          <w:szCs w:val="24"/>
          <w:lang w:val="hy-AM" w:eastAsia="en-US"/>
        </w:rPr>
      </w:pPr>
    </w:p>
    <w:p w:rsidR="00120D34" w:rsidRPr="00FB5678" w:rsidRDefault="00120D34" w:rsidP="00120D34">
      <w:pPr>
        <w:pStyle w:val="ListParagraph"/>
        <w:spacing w:after="0" w:line="360" w:lineRule="auto"/>
        <w:ind w:left="0" w:firstLine="720"/>
        <w:jc w:val="center"/>
        <w:rPr>
          <w:rFonts w:ascii="GHEA Grapalat" w:hAnsi="GHEA Grapalat"/>
          <w:b/>
          <w:bCs/>
          <w:sz w:val="24"/>
          <w:szCs w:val="24"/>
          <w:lang w:val="hy-AM" w:eastAsia="en-US"/>
        </w:rPr>
      </w:pPr>
      <w:r w:rsidRPr="00FB5678">
        <w:rPr>
          <w:rFonts w:ascii="GHEA Grapalat" w:hAnsi="GHEA Grapalat"/>
          <w:b/>
          <w:bCs/>
          <w:sz w:val="24"/>
          <w:szCs w:val="24"/>
          <w:lang w:val="hy-AM" w:eastAsia="en-US"/>
        </w:rPr>
        <w:t xml:space="preserve">VI. </w:t>
      </w:r>
      <w:r w:rsidRPr="00FB5678">
        <w:rPr>
          <w:rFonts w:ascii="GHEA Grapalat" w:hAnsi="GHEA Grapalat"/>
          <w:b/>
          <w:bCs/>
          <w:caps/>
          <w:sz w:val="24"/>
          <w:szCs w:val="24"/>
          <w:lang w:val="hy-AM" w:eastAsia="en-US"/>
        </w:rPr>
        <w:t>ԿՈՄԻՏԵԻ</w:t>
      </w:r>
      <w:r w:rsidRPr="00FB5678">
        <w:rPr>
          <w:rFonts w:ascii="GHEA Grapalat" w:hAnsi="GHEA Grapalat"/>
          <w:b/>
          <w:bCs/>
          <w:sz w:val="24"/>
          <w:szCs w:val="24"/>
          <w:lang w:val="hy-AM" w:eastAsia="en-US"/>
        </w:rPr>
        <w:t xml:space="preserve"> ԳՈՒՅՔԸ</w:t>
      </w:r>
    </w:p>
    <w:p w:rsidR="00120D34" w:rsidRPr="00FB5678" w:rsidRDefault="00120D34" w:rsidP="00120D34">
      <w:pPr>
        <w:tabs>
          <w:tab w:val="left" w:pos="810"/>
        </w:tabs>
        <w:spacing w:line="360" w:lineRule="auto"/>
        <w:ind w:firstLine="720"/>
        <w:jc w:val="both"/>
        <w:rPr>
          <w:rFonts w:ascii="GHEA Grapalat" w:hAnsi="GHEA Grapalat"/>
          <w:bCs/>
          <w:lang w:val="hy-AM"/>
        </w:rPr>
      </w:pPr>
      <w:r w:rsidRPr="00FB5678">
        <w:rPr>
          <w:rFonts w:ascii="GHEA Grapalat" w:hAnsi="GHEA Grapalat"/>
          <w:lang w:val="hy-AM"/>
        </w:rPr>
        <w:t xml:space="preserve">26. Կոմիտեն </w:t>
      </w:r>
      <w:r w:rsidRPr="00FB5678">
        <w:rPr>
          <w:rFonts w:ascii="GHEA Grapalat" w:hAnsi="GHEA Grapalat"/>
          <w:bCs/>
          <w:lang w:val="hy-AM"/>
        </w:rPr>
        <w:t>ունի ինքնուրույն հաշվեկշիռ:</w:t>
      </w:r>
    </w:p>
    <w:p w:rsidR="00120D34" w:rsidRPr="00FB5678" w:rsidRDefault="00120D34" w:rsidP="00120D34">
      <w:pPr>
        <w:spacing w:line="360" w:lineRule="auto"/>
        <w:ind w:firstLine="720"/>
        <w:jc w:val="both"/>
        <w:rPr>
          <w:rFonts w:ascii="GHEA Grapalat" w:hAnsi="GHEA Grapalat"/>
          <w:bCs/>
          <w:lang w:val="hy-AM"/>
        </w:rPr>
      </w:pPr>
      <w:r w:rsidRPr="00FB5678">
        <w:rPr>
          <w:rFonts w:ascii="GHEA Grapalat" w:hAnsi="GHEA Grapalat"/>
          <w:bCs/>
          <w:lang w:val="hy-AM"/>
        </w:rPr>
        <w:t xml:space="preserve">27. Կոմիտեիգույքը ձևավորվում է </w:t>
      </w:r>
      <w:r w:rsidR="00F834DC" w:rsidRPr="00FB5678">
        <w:rPr>
          <w:rFonts w:ascii="GHEA Grapalat" w:hAnsi="GHEA Grapalat"/>
          <w:lang w:val="hy-AM"/>
        </w:rPr>
        <w:t xml:space="preserve">Հայաստանի Հանրապետության </w:t>
      </w:r>
      <w:r w:rsidRPr="00FB5678">
        <w:rPr>
          <w:rFonts w:ascii="GHEA Grapalat" w:hAnsi="GHEA Grapalat"/>
          <w:bCs/>
          <w:lang w:val="hy-AM"/>
        </w:rPr>
        <w:t>օրենսդրությամբ սահմանված կարգով կոմիտեիտիրապետմանն ու օգտագործմանը հանձնված (ամրացված) գույքից:</w:t>
      </w:r>
    </w:p>
    <w:p w:rsidR="00120D34" w:rsidRPr="00FB5678" w:rsidRDefault="00120D34" w:rsidP="00F834DC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 w:rsidRPr="00FB5678">
        <w:rPr>
          <w:rFonts w:ascii="GHEA Grapalat" w:hAnsi="GHEA Grapalat"/>
          <w:bCs/>
          <w:sz w:val="24"/>
          <w:szCs w:val="24"/>
          <w:lang w:val="hy-AM" w:eastAsia="en-US"/>
        </w:rPr>
        <w:t xml:space="preserve">Կոմիտեին հանձնվող գույքի կազմը և չափը որոշում է </w:t>
      </w:r>
      <w:r w:rsidR="00F834DC" w:rsidRPr="00FB5678">
        <w:rPr>
          <w:rFonts w:ascii="GHEA Grapalat" w:hAnsi="GHEA Grapalat"/>
          <w:lang w:val="hy-AM"/>
        </w:rPr>
        <w:t xml:space="preserve">Հայաստանի Հանրապետության </w:t>
      </w:r>
      <w:r w:rsidR="00F834DC">
        <w:rPr>
          <w:rFonts w:ascii="GHEA Grapalat" w:hAnsi="GHEA Grapalat"/>
          <w:bCs/>
          <w:sz w:val="24"/>
          <w:szCs w:val="24"/>
          <w:lang w:val="hy-AM" w:eastAsia="en-US"/>
        </w:rPr>
        <w:t>կ</w:t>
      </w:r>
      <w:r w:rsidRPr="00FB5678">
        <w:rPr>
          <w:rFonts w:ascii="GHEA Grapalat" w:hAnsi="GHEA Grapalat"/>
          <w:bCs/>
          <w:sz w:val="24"/>
          <w:szCs w:val="24"/>
          <w:lang w:val="hy-AM" w:eastAsia="en-US"/>
        </w:rPr>
        <w:t>առավարությունը:</w:t>
      </w:r>
    </w:p>
    <w:p w:rsidR="00120D34" w:rsidRPr="00FB5678" w:rsidRDefault="00120D34" w:rsidP="00120D34">
      <w:pPr>
        <w:pStyle w:val="ListParagraph"/>
        <w:numPr>
          <w:ilvl w:val="0"/>
          <w:numId w:val="8"/>
        </w:numPr>
        <w:spacing w:after="0" w:line="360" w:lineRule="auto"/>
        <w:ind w:left="0" w:firstLine="720"/>
        <w:jc w:val="both"/>
        <w:rPr>
          <w:rFonts w:ascii="GHEA Grapalat" w:hAnsi="GHEA Grapalat"/>
          <w:bCs/>
          <w:sz w:val="24"/>
          <w:szCs w:val="24"/>
          <w:lang w:val="hy-AM" w:eastAsia="en-US"/>
        </w:rPr>
      </w:pPr>
      <w:r w:rsidRPr="00FB5678">
        <w:rPr>
          <w:rFonts w:ascii="GHEA Grapalat" w:hAnsi="GHEA Grapalat"/>
          <w:bCs/>
          <w:sz w:val="24"/>
          <w:szCs w:val="24"/>
          <w:lang w:val="hy-AM" w:eastAsia="en-US"/>
        </w:rPr>
        <w:t>Կոմիտեն տիրապետում, օգտագործում, իսկ այլ իրավական ակտերով նախատեսված դեպքերում նաև տնօրինում է իրեն հանձնված գույքը:</w:t>
      </w:r>
    </w:p>
    <w:p w:rsidR="00120D34" w:rsidRPr="00120D34" w:rsidRDefault="00120D34" w:rsidP="00120D34">
      <w:pPr>
        <w:shd w:val="clear" w:color="auto" w:fill="FFFFFF"/>
        <w:spacing w:line="360" w:lineRule="auto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FB5678">
        <w:rPr>
          <w:rFonts w:ascii="GHEA Grapalat" w:hAnsi="GHEA Grapalat"/>
          <w:b/>
          <w:bCs/>
          <w:lang w:val="hy-AM"/>
        </w:rPr>
        <w:t>VII. ՀԱՇՎԱՊԱՀԱԿԱՆ ՀԱՇՎԱՌՈՒՄԸ ԵՎ ՀԱՇՎԵՏՎՈՒԹՅՈՒՆՆԵՐԸ</w:t>
      </w:r>
    </w:p>
    <w:p w:rsidR="00120D34" w:rsidRPr="00120D34" w:rsidRDefault="00120D34" w:rsidP="00120D34">
      <w:pPr>
        <w:spacing w:line="360" w:lineRule="auto"/>
        <w:ind w:firstLine="810"/>
        <w:jc w:val="both"/>
        <w:rPr>
          <w:rFonts w:ascii="GHEA Grapalat" w:hAnsi="GHEA Grapalat"/>
          <w:bCs/>
          <w:color w:val="000000"/>
          <w:lang w:val="hy-AM"/>
        </w:rPr>
      </w:pPr>
      <w:r w:rsidRPr="00120D34">
        <w:rPr>
          <w:rFonts w:ascii="GHEA Grapalat" w:hAnsi="GHEA Grapalat"/>
          <w:bCs/>
          <w:lang w:val="hy-AM"/>
        </w:rPr>
        <w:t xml:space="preserve">30. </w:t>
      </w:r>
      <w:r w:rsidRPr="00FB5678">
        <w:rPr>
          <w:rFonts w:ascii="GHEA Grapalat" w:hAnsi="GHEA Grapalat"/>
          <w:bCs/>
          <w:lang w:val="hy-AM"/>
        </w:rPr>
        <w:t>Կոմիտեն</w:t>
      </w:r>
      <w:r w:rsidRPr="00FB5678">
        <w:rPr>
          <w:rFonts w:ascii="GHEA Grapalat" w:hAnsi="GHEA Grapalat"/>
          <w:bCs/>
          <w:color w:val="000000"/>
          <w:lang w:val="hy-AM"/>
        </w:rPr>
        <w:t xml:space="preserve"> վարում է հաշվապահական հաշվառում և օրենքով սահմանված կարգով ներկայացնում հաշվապահական հաշվետվություններ:</w:t>
      </w:r>
    </w:p>
    <w:p w:rsidR="00120D34" w:rsidRPr="00120D34" w:rsidRDefault="00120D34" w:rsidP="00120D34">
      <w:pPr>
        <w:spacing w:line="360" w:lineRule="auto"/>
        <w:ind w:firstLine="810"/>
        <w:jc w:val="both"/>
        <w:rPr>
          <w:rFonts w:ascii="GHEA Grapalat" w:hAnsi="GHEA Grapalat"/>
          <w:bCs/>
          <w:color w:val="000000"/>
          <w:lang w:val="hy-AM"/>
        </w:rPr>
      </w:pPr>
      <w:r w:rsidRPr="00120D34">
        <w:rPr>
          <w:rFonts w:ascii="GHEA Grapalat" w:hAnsi="GHEA Grapalat"/>
          <w:bCs/>
          <w:color w:val="000000"/>
          <w:lang w:val="hy-AM"/>
        </w:rPr>
        <w:t xml:space="preserve">31. </w:t>
      </w:r>
      <w:r w:rsidRPr="00FB5678">
        <w:rPr>
          <w:rFonts w:ascii="GHEA Grapalat" w:hAnsi="GHEA Grapalat" w:cs="Sylfaen"/>
          <w:bCs/>
          <w:lang w:val="hy-AM"/>
        </w:rPr>
        <w:t>Կոմիտե</w:t>
      </w:r>
      <w:r w:rsidRPr="00120D34">
        <w:rPr>
          <w:rFonts w:ascii="GHEA Grapalat" w:hAnsi="GHEA Grapalat"/>
          <w:bCs/>
          <w:lang w:val="hy-AM"/>
        </w:rPr>
        <w:t>ի</w:t>
      </w:r>
      <w:r w:rsidRPr="00FB5678">
        <w:rPr>
          <w:rFonts w:ascii="GHEA Grapalat" w:hAnsi="GHEA Grapalat" w:cs="Sylfaen"/>
          <w:bCs/>
          <w:color w:val="000000"/>
          <w:lang w:val="hy-AM"/>
        </w:rPr>
        <w:t>ֆինանսականգործառնություններնիրականացվումենգանձապետականհամակարգիմիջոցով</w:t>
      </w:r>
      <w:r w:rsidRPr="00FB5678">
        <w:rPr>
          <w:rFonts w:ascii="GHEA Grapalat" w:hAnsi="GHEA Grapalat" w:cs="Calibri"/>
          <w:bCs/>
          <w:color w:val="000000"/>
          <w:lang w:val="hy-AM"/>
        </w:rPr>
        <w:t>:</w:t>
      </w:r>
    </w:p>
    <w:p w:rsidR="00120D34" w:rsidRPr="00120D34" w:rsidRDefault="00120D34" w:rsidP="00120D34">
      <w:pPr>
        <w:spacing w:line="360" w:lineRule="auto"/>
        <w:ind w:firstLine="810"/>
        <w:jc w:val="both"/>
        <w:rPr>
          <w:rFonts w:ascii="GHEA Grapalat" w:hAnsi="GHEA Grapalat"/>
          <w:bCs/>
          <w:color w:val="000000"/>
          <w:lang w:val="hy-AM"/>
        </w:rPr>
      </w:pPr>
      <w:r w:rsidRPr="00120D34">
        <w:rPr>
          <w:rFonts w:ascii="GHEA Grapalat" w:hAnsi="GHEA Grapalat"/>
          <w:bCs/>
          <w:color w:val="000000"/>
          <w:lang w:val="hy-AM"/>
        </w:rPr>
        <w:t xml:space="preserve">32. </w:t>
      </w:r>
      <w:r w:rsidRPr="00FB5678">
        <w:rPr>
          <w:rFonts w:ascii="GHEA Grapalat" w:hAnsi="GHEA Grapalat" w:cs="Sylfaen"/>
          <w:bCs/>
          <w:color w:val="000000"/>
          <w:lang w:val="hy-AM"/>
        </w:rPr>
        <w:t>Ֆինանսականգործառնություններիիրակա</w:t>
      </w:r>
      <w:r w:rsidRPr="00FB5678">
        <w:rPr>
          <w:rFonts w:ascii="GHEA Grapalat" w:hAnsi="GHEA Grapalat"/>
          <w:bCs/>
          <w:color w:val="000000"/>
          <w:lang w:val="hy-AM"/>
        </w:rPr>
        <w:t>նացման համար պատասխանատու է գլխավոր քարտուղարը, որն իրականացնում է «Գանձապետական համակարգի մասին» Հայաստանի Հանրապետության օրենքով սահմանված լիազորությունները:</w:t>
      </w:r>
    </w:p>
    <w:p w:rsidR="00120D34" w:rsidRPr="00797FF0" w:rsidRDefault="00120D34" w:rsidP="00120D34">
      <w:pPr>
        <w:spacing w:line="360" w:lineRule="auto"/>
        <w:ind w:firstLine="810"/>
        <w:jc w:val="both"/>
        <w:rPr>
          <w:rFonts w:ascii="GHEA Grapalat" w:hAnsi="GHEA Grapalat" w:cs="Arial"/>
          <w:bCs/>
          <w:kern w:val="16"/>
          <w:lang w:val="hy-AM"/>
        </w:rPr>
      </w:pPr>
      <w:r w:rsidRPr="00120D34">
        <w:rPr>
          <w:rFonts w:ascii="GHEA Grapalat" w:hAnsi="GHEA Grapalat"/>
          <w:bCs/>
          <w:color w:val="000000"/>
          <w:lang w:val="hy-AM"/>
        </w:rPr>
        <w:t xml:space="preserve">33. </w:t>
      </w:r>
      <w:r w:rsidRPr="00FB5678">
        <w:rPr>
          <w:rFonts w:ascii="GHEA Grapalat" w:hAnsi="GHEA Grapalat"/>
          <w:lang w:val="hy-AM"/>
        </w:rPr>
        <w:t xml:space="preserve">Կոմիտեի </w:t>
      </w:r>
      <w:r w:rsidRPr="00FB5678">
        <w:rPr>
          <w:rFonts w:ascii="GHEA Grapalat" w:hAnsi="GHEA Grapalat" w:cs="Arial"/>
          <w:bCs/>
          <w:kern w:val="16"/>
          <w:lang w:val="hy-AM"/>
        </w:rPr>
        <w:t>գործունեության տարեկան ֆինանսական հաշվետվությունների հավաստիությունը կարող է ենթարկվել աուդիտի` Հայաստանի Հանրապետության կառավարության սահմանած կարգով:</w:t>
      </w:r>
    </w:p>
    <w:p w:rsidR="00120D34" w:rsidRPr="00797FF0" w:rsidRDefault="00120D34" w:rsidP="00120D34">
      <w:pPr>
        <w:spacing w:line="360" w:lineRule="auto"/>
        <w:ind w:firstLine="810"/>
        <w:jc w:val="both"/>
        <w:rPr>
          <w:rFonts w:ascii="GHEA Grapalat" w:hAnsi="GHEA Grapalat" w:cs="Arial"/>
          <w:bCs/>
          <w:kern w:val="16"/>
          <w:lang w:val="hy-AM"/>
        </w:rPr>
      </w:pPr>
    </w:p>
    <w:p w:rsidR="00120D34" w:rsidRPr="00DF6452" w:rsidRDefault="00120D34" w:rsidP="00DF6452">
      <w:pPr>
        <w:spacing w:line="360" w:lineRule="auto"/>
        <w:ind w:firstLine="810"/>
        <w:jc w:val="center"/>
        <w:rPr>
          <w:rFonts w:ascii="GHEA Grapalat" w:eastAsia="Calibri" w:hAnsi="GHEA Grapalat" w:cs="Arial"/>
          <w:b/>
          <w:bCs/>
          <w:kern w:val="16"/>
          <w:lang w:val="en-US"/>
        </w:rPr>
      </w:pPr>
      <w:r w:rsidRPr="00797FF0">
        <w:rPr>
          <w:rFonts w:ascii="GHEA Grapalat" w:hAnsi="GHEA Grapalat" w:cs="Arial"/>
          <w:bCs/>
          <w:kern w:val="16"/>
          <w:lang w:val="hy-AM"/>
        </w:rPr>
        <w:t>---------------------------</w:t>
      </w:r>
    </w:p>
    <w:sectPr w:rsidR="00120D34" w:rsidRPr="00DF6452" w:rsidSect="00DB5B79">
      <w:footerReference w:type="default" r:id="rId11"/>
      <w:footerReference w:type="first" r:id="rId12"/>
      <w:pgSz w:w="11907" w:h="16840" w:code="9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CB" w:rsidRDefault="00BA4ACB">
      <w:r>
        <w:separator/>
      </w:r>
    </w:p>
  </w:endnote>
  <w:endnote w:type="continuationSeparator" w:id="0">
    <w:p w:rsidR="00BA4ACB" w:rsidRDefault="00BA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B3B" w:rsidRDefault="004B7B3B">
    <w:pPr>
      <w:pStyle w:val="Footer"/>
    </w:pPr>
  </w:p>
  <w:p w:rsidR="004B7B3B" w:rsidRDefault="004B7B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B3B" w:rsidRPr="000B716D" w:rsidRDefault="004B7B3B">
    <w:pPr>
      <w:jc w:val="both"/>
      <w:rPr>
        <w:rFonts w:ascii="GHEA Grapalat" w:hAnsi="GHEA Grapalat" w:cs="Sylfaen"/>
        <w:sz w:val="16"/>
        <w:szCs w:val="16"/>
      </w:rPr>
    </w:pPr>
    <w:bookmarkStart w:id="1" w:name="phonenumber"/>
    <w:bookmarkEnd w:id="1"/>
  </w:p>
  <w:p w:rsidR="004B7B3B" w:rsidRPr="000B716D" w:rsidRDefault="004B7B3B">
    <w:pPr>
      <w:pStyle w:val="Footer"/>
      <w:rPr>
        <w:rFonts w:ascii="GHEA Grapalat" w:hAnsi="GHEA Grapal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CB" w:rsidRDefault="00BA4ACB">
      <w:r>
        <w:separator/>
      </w:r>
    </w:p>
  </w:footnote>
  <w:footnote w:type="continuationSeparator" w:id="0">
    <w:p w:rsidR="00BA4ACB" w:rsidRDefault="00BA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B0781"/>
    <w:multiLevelType w:val="hybridMultilevel"/>
    <w:tmpl w:val="0360F974"/>
    <w:lvl w:ilvl="0" w:tplc="7902E534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B44ED"/>
    <w:multiLevelType w:val="hybridMultilevel"/>
    <w:tmpl w:val="C1C2BA9E"/>
    <w:lvl w:ilvl="0" w:tplc="D906561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0CF8"/>
    <w:multiLevelType w:val="hybridMultilevel"/>
    <w:tmpl w:val="CD2230D6"/>
    <w:lvl w:ilvl="0" w:tplc="CA3A92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91D80"/>
    <w:multiLevelType w:val="hybridMultilevel"/>
    <w:tmpl w:val="DF5A1964"/>
    <w:lvl w:ilvl="0" w:tplc="5DACE564">
      <w:start w:val="1"/>
      <w:numFmt w:val="decimal"/>
      <w:lvlText w:val="%1."/>
      <w:lvlJc w:val="left"/>
      <w:pPr>
        <w:ind w:left="1797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6696466E"/>
    <w:multiLevelType w:val="hybridMultilevel"/>
    <w:tmpl w:val="9B7461B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44C3F"/>
    <w:multiLevelType w:val="hybridMultilevel"/>
    <w:tmpl w:val="776AA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80A8F"/>
    <w:multiLevelType w:val="hybridMultilevel"/>
    <w:tmpl w:val="599C4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E17CC"/>
    <w:multiLevelType w:val="hybridMultilevel"/>
    <w:tmpl w:val="29368B36"/>
    <w:lvl w:ilvl="0" w:tplc="1FD47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13969"/>
    <w:rsid w:val="00017B85"/>
    <w:rsid w:val="000377CE"/>
    <w:rsid w:val="00051A06"/>
    <w:rsid w:val="00063445"/>
    <w:rsid w:val="000661A4"/>
    <w:rsid w:val="000B20BE"/>
    <w:rsid w:val="000B45D7"/>
    <w:rsid w:val="000B716D"/>
    <w:rsid w:val="000C7D5E"/>
    <w:rsid w:val="000D701C"/>
    <w:rsid w:val="000F0EC1"/>
    <w:rsid w:val="001031D9"/>
    <w:rsid w:val="00103DAE"/>
    <w:rsid w:val="00103DBC"/>
    <w:rsid w:val="001105AF"/>
    <w:rsid w:val="00117BF2"/>
    <w:rsid w:val="00120D34"/>
    <w:rsid w:val="00141641"/>
    <w:rsid w:val="00167A26"/>
    <w:rsid w:val="00170585"/>
    <w:rsid w:val="00187C95"/>
    <w:rsid w:val="00190F1E"/>
    <w:rsid w:val="001A7CF6"/>
    <w:rsid w:val="001C636B"/>
    <w:rsid w:val="001C67D1"/>
    <w:rsid w:val="00207C32"/>
    <w:rsid w:val="00207FFE"/>
    <w:rsid w:val="00211299"/>
    <w:rsid w:val="002135EC"/>
    <w:rsid w:val="0021775D"/>
    <w:rsid w:val="00251BF6"/>
    <w:rsid w:val="00260612"/>
    <w:rsid w:val="00281439"/>
    <w:rsid w:val="0028226D"/>
    <w:rsid w:val="002C4552"/>
    <w:rsid w:val="002C5F34"/>
    <w:rsid w:val="002C7C18"/>
    <w:rsid w:val="002E1E1E"/>
    <w:rsid w:val="002F2FD9"/>
    <w:rsid w:val="00316A63"/>
    <w:rsid w:val="00332521"/>
    <w:rsid w:val="00335D05"/>
    <w:rsid w:val="00342337"/>
    <w:rsid w:val="00373073"/>
    <w:rsid w:val="003749ED"/>
    <w:rsid w:val="003B0B56"/>
    <w:rsid w:val="003C7DE4"/>
    <w:rsid w:val="003E026E"/>
    <w:rsid w:val="003F094C"/>
    <w:rsid w:val="003F28BB"/>
    <w:rsid w:val="0041371C"/>
    <w:rsid w:val="00435AA7"/>
    <w:rsid w:val="004B7B3B"/>
    <w:rsid w:val="004D0E3E"/>
    <w:rsid w:val="004E1CE9"/>
    <w:rsid w:val="004E7946"/>
    <w:rsid w:val="004F0F0F"/>
    <w:rsid w:val="00504783"/>
    <w:rsid w:val="00520B10"/>
    <w:rsid w:val="00532118"/>
    <w:rsid w:val="005504BD"/>
    <w:rsid w:val="0058269F"/>
    <w:rsid w:val="00582F42"/>
    <w:rsid w:val="00586504"/>
    <w:rsid w:val="005B191B"/>
    <w:rsid w:val="005C14C7"/>
    <w:rsid w:val="005D2716"/>
    <w:rsid w:val="005F2CAA"/>
    <w:rsid w:val="006005FC"/>
    <w:rsid w:val="00605296"/>
    <w:rsid w:val="006227F8"/>
    <w:rsid w:val="006278BC"/>
    <w:rsid w:val="00630987"/>
    <w:rsid w:val="006C4177"/>
    <w:rsid w:val="006D7673"/>
    <w:rsid w:val="006E0F98"/>
    <w:rsid w:val="006F0BB1"/>
    <w:rsid w:val="00702746"/>
    <w:rsid w:val="0074047F"/>
    <w:rsid w:val="0075046F"/>
    <w:rsid w:val="007536FC"/>
    <w:rsid w:val="00797FF0"/>
    <w:rsid w:val="007B3044"/>
    <w:rsid w:val="007E06F6"/>
    <w:rsid w:val="007E300A"/>
    <w:rsid w:val="007F75F1"/>
    <w:rsid w:val="00805C2A"/>
    <w:rsid w:val="0080618C"/>
    <w:rsid w:val="00817E6E"/>
    <w:rsid w:val="008C2B64"/>
    <w:rsid w:val="008C7E7E"/>
    <w:rsid w:val="008C7F82"/>
    <w:rsid w:val="008E36DC"/>
    <w:rsid w:val="00900728"/>
    <w:rsid w:val="00933680"/>
    <w:rsid w:val="00935233"/>
    <w:rsid w:val="00953EA8"/>
    <w:rsid w:val="00957634"/>
    <w:rsid w:val="00991029"/>
    <w:rsid w:val="009A61FC"/>
    <w:rsid w:val="009B445C"/>
    <w:rsid w:val="009E670F"/>
    <w:rsid w:val="009F48E1"/>
    <w:rsid w:val="00A03522"/>
    <w:rsid w:val="00A066FE"/>
    <w:rsid w:val="00A110E0"/>
    <w:rsid w:val="00A1332F"/>
    <w:rsid w:val="00A21366"/>
    <w:rsid w:val="00A27317"/>
    <w:rsid w:val="00A325F0"/>
    <w:rsid w:val="00B35D18"/>
    <w:rsid w:val="00B42CDF"/>
    <w:rsid w:val="00B44544"/>
    <w:rsid w:val="00B66099"/>
    <w:rsid w:val="00B72BFC"/>
    <w:rsid w:val="00B773E4"/>
    <w:rsid w:val="00B77F59"/>
    <w:rsid w:val="00B93C18"/>
    <w:rsid w:val="00B94FBD"/>
    <w:rsid w:val="00BA4ACB"/>
    <w:rsid w:val="00BA500C"/>
    <w:rsid w:val="00BD2BDA"/>
    <w:rsid w:val="00BE0BD1"/>
    <w:rsid w:val="00C01FE1"/>
    <w:rsid w:val="00C17B67"/>
    <w:rsid w:val="00C27774"/>
    <w:rsid w:val="00C44317"/>
    <w:rsid w:val="00C7244C"/>
    <w:rsid w:val="00CB36A1"/>
    <w:rsid w:val="00CD69FD"/>
    <w:rsid w:val="00CE71F5"/>
    <w:rsid w:val="00CF26E5"/>
    <w:rsid w:val="00D11757"/>
    <w:rsid w:val="00D11DE6"/>
    <w:rsid w:val="00D3142D"/>
    <w:rsid w:val="00D352CA"/>
    <w:rsid w:val="00D45985"/>
    <w:rsid w:val="00D63C38"/>
    <w:rsid w:val="00D66328"/>
    <w:rsid w:val="00D84019"/>
    <w:rsid w:val="00D84D77"/>
    <w:rsid w:val="00D876C9"/>
    <w:rsid w:val="00DA2902"/>
    <w:rsid w:val="00DB5B79"/>
    <w:rsid w:val="00DD4CBA"/>
    <w:rsid w:val="00DF6452"/>
    <w:rsid w:val="00E22E8B"/>
    <w:rsid w:val="00E7266A"/>
    <w:rsid w:val="00E734F6"/>
    <w:rsid w:val="00E74F6D"/>
    <w:rsid w:val="00E77997"/>
    <w:rsid w:val="00E93BD8"/>
    <w:rsid w:val="00EA6CDD"/>
    <w:rsid w:val="00EB26DD"/>
    <w:rsid w:val="00EC59F7"/>
    <w:rsid w:val="00ED09AF"/>
    <w:rsid w:val="00EF6FB9"/>
    <w:rsid w:val="00F2019B"/>
    <w:rsid w:val="00F24E8B"/>
    <w:rsid w:val="00F25558"/>
    <w:rsid w:val="00F277B0"/>
    <w:rsid w:val="00F31E23"/>
    <w:rsid w:val="00F33E82"/>
    <w:rsid w:val="00F62AC3"/>
    <w:rsid w:val="00F73605"/>
    <w:rsid w:val="00F834DC"/>
    <w:rsid w:val="00F934BE"/>
    <w:rsid w:val="00FB04EC"/>
    <w:rsid w:val="00FC6F1E"/>
    <w:rsid w:val="00FD09C4"/>
    <w:rsid w:val="00FD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C226373-A393-41E2-99BB-4AD96F7F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0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9E670F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9E670F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9E670F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9E67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qFormat/>
    <w:rsid w:val="0034233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342337"/>
    <w:rPr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FD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rsid w:val="00FD17F5"/>
    <w:rPr>
      <w:rFonts w:ascii="Calibri" w:eastAsia="Calibri" w:hAnsi="Calibri"/>
      <w:sz w:val="22"/>
      <w:szCs w:val="22"/>
      <w:lang w:val="ru-RU" w:eastAsia="ru-RU"/>
    </w:rPr>
  </w:style>
  <w:style w:type="character" w:styleId="Strong">
    <w:name w:val="Strong"/>
    <w:uiPriority w:val="22"/>
    <w:qFormat/>
    <w:rsid w:val="00FD17F5"/>
    <w:rPr>
      <w:b/>
      <w:bCs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 webb,Знак"/>
    <w:basedOn w:val="Normal"/>
    <w:link w:val="NormalWebChar"/>
    <w:uiPriority w:val="99"/>
    <w:unhideWhenUsed/>
    <w:qFormat/>
    <w:rsid w:val="00DB5B79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 webb Char,Знак Char"/>
    <w:link w:val="NormalWeb"/>
    <w:uiPriority w:val="99"/>
    <w:locked/>
    <w:rsid w:val="00DB5B79"/>
    <w:rPr>
      <w:sz w:val="24"/>
      <w:szCs w:val="24"/>
    </w:rPr>
  </w:style>
  <w:style w:type="character" w:customStyle="1" w:styleId="FontStyle29">
    <w:name w:val="Font Style29"/>
    <w:rsid w:val="00DB5B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F7EE-35DE-455B-9F87-1796EBDE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2239</Words>
  <Characters>18291</Characters>
  <Application>Microsoft Office Word</Application>
  <DocSecurity>0</DocSecurity>
  <Lines>152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20490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2018-06-29T12:49:00Z</cp:lastPrinted>
  <dcterms:created xsi:type="dcterms:W3CDTF">2019-04-23T16:56:00Z</dcterms:created>
  <dcterms:modified xsi:type="dcterms:W3CDTF">2019-04-23T16:56:00Z</dcterms:modified>
</cp:coreProperties>
</file>