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3B" w:rsidRPr="0021182A" w:rsidRDefault="00BF0D32">
      <w:pPr>
        <w:tabs>
          <w:tab w:val="left" w:pos="10206"/>
        </w:tabs>
        <w:rPr>
          <w:rFonts w:ascii="GHEA Grapalat" w:hAnsi="GHEA Grapalat"/>
          <w:lang w:val="en-US"/>
        </w:rPr>
      </w:pPr>
      <w:r>
        <w:rPr>
          <w:noProof/>
          <w:lang w:val="en-US" w:eastAsia="en-US"/>
        </w:rPr>
        <mc:AlternateContent>
          <mc:Choice Requires="wpg">
            <w:drawing>
              <wp:anchor distT="0" distB="0" distL="114300" distR="114300" simplePos="0" relativeHeight="251656192" behindDoc="0" locked="0" layoutInCell="1" allowOverlap="1">
                <wp:simplePos x="0" y="0"/>
                <wp:positionH relativeFrom="column">
                  <wp:posOffset>-91440</wp:posOffset>
                </wp:positionH>
                <wp:positionV relativeFrom="paragraph">
                  <wp:posOffset>1157605</wp:posOffset>
                </wp:positionV>
                <wp:extent cx="6488430" cy="33655"/>
                <wp:effectExtent l="0" t="0" r="762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33655"/>
                          <a:chOff x="1095" y="3041"/>
                          <a:chExt cx="10218" cy="53"/>
                        </a:xfrm>
                      </wpg:grpSpPr>
                      <wps:wsp>
                        <wps:cNvPr id="8" name="AutoShape 6"/>
                        <wps:cNvCnPr>
                          <a:cxnSpLocks noChangeShapeType="1"/>
                        </wps:cNvCnPr>
                        <wps:spPr bwMode="auto">
                          <a:xfrm>
                            <a:off x="1095" y="3041"/>
                            <a:ext cx="10218"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a:cxnSpLocks noChangeShapeType="1"/>
                        </wps:cNvCnPr>
                        <wps:spPr bwMode="auto">
                          <a:xfrm>
                            <a:off x="1095" y="3094"/>
                            <a:ext cx="10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B6DD9" id="Group 5" o:spid="_x0000_s1026" style="position:absolute;margin-left:-7.2pt;margin-top:91.15pt;width:510.9pt;height:2.65pt;z-index:251656192" coordorigin="1095,3041" coordsize="102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">
                <v:shapetype id="_x0000_t32" coordsize="21600,21600" o:spt="32" o:oned="t" path="m,l21600,21600e" filled="f">
                  <v:path arrowok="t" fillok="f" o:connecttype="none"/>
                  <o:lock v:ext="edit" shapetype="t"/>
                </v:shapetype>
                <v:shape id="AutoShape 6" o:spid="_x0000_s1027" type="#_x0000_t32" style="position:absolute;left:1095;top:3041;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" strokeweight="2pt"/>
                <v:shape id="AutoShape 7" o:spid="_x0000_s1028" type="#_x0000_t32" style="position:absolute;left:1095;top:3094;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w:pict>
          </mc:Fallback>
        </mc:AlternateContent>
      </w:r>
      <w:r w:rsidR="00DA4868">
        <w:rPr>
          <w:noProof/>
          <w:lang w:val="en-US" w:eastAsia="en-US"/>
        </w:rPr>
        <w:drawing>
          <wp:anchor distT="0" distB="0" distL="114300" distR="114300" simplePos="0" relativeHeight="251659776" behindDoc="0" locked="0" layoutInCell="1" allowOverlap="1">
            <wp:simplePos x="0" y="0"/>
            <wp:positionH relativeFrom="column">
              <wp:posOffset>-16510</wp:posOffset>
            </wp:positionH>
            <wp:positionV relativeFrom="paragraph">
              <wp:posOffset>-144780</wp:posOffset>
            </wp:positionV>
            <wp:extent cx="1332865" cy="1157605"/>
            <wp:effectExtent l="19050" t="0" r="635" b="0"/>
            <wp:wrapNone/>
            <wp:docPr id="6" name="Picture 15"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za"/>
                    <pic:cNvPicPr>
                      <a:picLocks noChangeAspect="1" noChangeArrowheads="1"/>
                    </pic:cNvPicPr>
                  </pic:nvPicPr>
                  <pic:blipFill>
                    <a:blip r:embed="rId7" cstate="print">
                      <a:clrChange>
                        <a:clrFrom>
                          <a:srgbClr val="C52321"/>
                        </a:clrFrom>
                        <a:clrTo>
                          <a:srgbClr val="C52321">
                            <a:alpha val="0"/>
                          </a:srgbClr>
                        </a:clrTo>
                      </a:clrChange>
                    </a:blip>
                    <a:srcRect/>
                    <a:stretch>
                      <a:fillRect/>
                    </a:stretch>
                  </pic:blipFill>
                  <pic:spPr bwMode="auto">
                    <a:xfrm>
                      <a:off x="0" y="0"/>
                      <a:ext cx="1332865" cy="115760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1099185</wp:posOffset>
                </wp:positionH>
                <wp:positionV relativeFrom="paragraph">
                  <wp:posOffset>-152400</wp:posOffset>
                </wp:positionV>
                <wp:extent cx="5572125" cy="1310005"/>
                <wp:effectExtent l="0" t="0" r="9525" b="44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10005"/>
                        </a:xfrm>
                        <a:prstGeom prst="rect">
                          <a:avLst/>
                        </a:prstGeom>
                        <a:solidFill>
                          <a:srgbClr val="FFFFFF"/>
                        </a:solidFill>
                        <a:ln w="9525">
                          <a:solidFill>
                            <a:srgbClr val="FFFFFF"/>
                          </a:solidFill>
                          <a:miter lim="800000"/>
                          <a:headEnd/>
                          <a:tailEnd/>
                        </a:ln>
                      </wps:spPr>
                      <wps:txbx>
                        <w:txbxContent>
                          <w:p w:rsidR="00FC2D9F" w:rsidRPr="00D03FD2" w:rsidRDefault="00FC2D9F" w:rsidP="00FC2D9F">
                            <w:pPr>
                              <w:rPr>
                                <w:lang w:val="en-US" w:eastAsia="en-US"/>
                              </w:rPr>
                            </w:pPr>
                          </w:p>
                          <w:p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rsidR="004B7B3B" w:rsidRPr="008A1DF4" w:rsidRDefault="004B7B3B">
                            <w:pPr>
                              <w:spacing w:line="360" w:lineRule="auto"/>
                              <w:jc w:val="center"/>
                              <w:rPr>
                                <w:rFonts w:ascii="GHEA Grapalat" w:hAnsi="GHEA Grapalat"/>
                                <w:b/>
                                <w:sz w:val="28"/>
                                <w:lang w:val="en-US"/>
                              </w:rPr>
                            </w:pPr>
                          </w:p>
                          <w:p w:rsidR="004B7B3B" w:rsidRPr="008A1DF4" w:rsidRDefault="004B7B3B">
                            <w:pPr>
                              <w:spacing w:line="360" w:lineRule="auto"/>
                              <w:jc w:val="center"/>
                              <w:rPr>
                                <w:rFonts w:ascii="GHEA Grapalat" w:hAnsi="GHEA Grapalat"/>
                                <w:b/>
                                <w:sz w:val="2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5pt;margin-top:-12pt;width:438.75pt;height:1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" strokecolor="white">
                <v:textbox>
                  <w:txbxContent>
                    <w:p w:rsidR="00FC2D9F" w:rsidRPr="00D03FD2" w:rsidRDefault="00FC2D9F" w:rsidP="00FC2D9F">
                      <w:pPr>
                        <w:rPr>
                          <w:lang w:val="en-US" w:eastAsia="en-US"/>
                        </w:rPr>
                      </w:pPr>
                    </w:p>
                    <w:p w:rsidR="00FC2D9F" w:rsidRPr="00D03FD2" w:rsidRDefault="00FC2D9F" w:rsidP="00FC2D9F">
                      <w:pPr>
                        <w:spacing w:after="120"/>
                        <w:jc w:val="center"/>
                        <w:rPr>
                          <w:rFonts w:ascii="GHEA Grapalat" w:hAnsi="GHEA Grapalat"/>
                          <w:b/>
                          <w:spacing w:val="16"/>
                          <w:sz w:val="28"/>
                          <w:szCs w:val="28"/>
                          <w:lang w:val="en-US" w:eastAsia="en-US"/>
                        </w:rPr>
                      </w:pPr>
                      <w:r w:rsidRPr="00D03FD2">
                        <w:rPr>
                          <w:rFonts w:ascii="GHEA Grapalat" w:hAnsi="GHEA Grapalat"/>
                          <w:b/>
                          <w:spacing w:val="16"/>
                          <w:sz w:val="28"/>
                          <w:szCs w:val="28"/>
                          <w:lang w:val="en-US" w:eastAsia="en-US"/>
                        </w:rPr>
                        <w:t>ՊԵՏԱԿԱՆ ԳՈՒՅՔԻ ԿԱՌԱՎԱՐՄԱՆ ԿՈՄԻՏԵ</w:t>
                      </w:r>
                    </w:p>
                    <w:p w:rsidR="004B7B3B" w:rsidRPr="0021182A" w:rsidRDefault="00FC2D9F" w:rsidP="00FC2D9F">
                      <w:pPr>
                        <w:pStyle w:val="Heading5"/>
                        <w:spacing w:line="360" w:lineRule="auto"/>
                        <w:rPr>
                          <w:rFonts w:ascii="GHEA Grapalat" w:hAnsi="GHEA Grapalat"/>
                        </w:rPr>
                      </w:pPr>
                      <w:r w:rsidRPr="00D03FD2">
                        <w:rPr>
                          <w:rFonts w:ascii="GHEA Grapalat" w:hAnsi="GHEA Grapalat"/>
                          <w:spacing w:val="16"/>
                          <w:sz w:val="28"/>
                          <w:szCs w:val="28"/>
                        </w:rPr>
                        <w:t>ՆԱԽԱԳԱՀ</w:t>
                      </w:r>
                    </w:p>
                    <w:p w:rsidR="004B7B3B" w:rsidRPr="008A1DF4" w:rsidRDefault="004B7B3B">
                      <w:pPr>
                        <w:spacing w:line="360" w:lineRule="auto"/>
                        <w:jc w:val="center"/>
                        <w:rPr>
                          <w:rFonts w:ascii="GHEA Grapalat" w:hAnsi="GHEA Grapalat"/>
                          <w:b/>
                          <w:sz w:val="28"/>
                          <w:lang w:val="en-US"/>
                        </w:rPr>
                      </w:pPr>
                    </w:p>
                    <w:p w:rsidR="004B7B3B" w:rsidRPr="008A1DF4" w:rsidRDefault="004B7B3B">
                      <w:pPr>
                        <w:spacing w:line="360" w:lineRule="auto"/>
                        <w:jc w:val="center"/>
                        <w:rPr>
                          <w:rFonts w:ascii="GHEA Grapalat" w:hAnsi="GHEA Grapalat"/>
                          <w:b/>
                          <w:sz w:val="28"/>
                          <w:lang w:val="en-US"/>
                        </w:rPr>
                      </w:pPr>
                    </w:p>
                  </w:txbxContent>
                </v:textbox>
                <w10:wrap type="topAndBottom"/>
              </v:shape>
            </w:pict>
          </mc:Fallback>
        </mc:AlternateContent>
      </w:r>
    </w:p>
    <w:p w:rsidR="008A1DF4" w:rsidRDefault="008A1DF4" w:rsidP="008A1DF4">
      <w:pPr>
        <w:spacing w:line="360" w:lineRule="auto"/>
        <w:jc w:val="center"/>
        <w:rPr>
          <w:rFonts w:ascii="GHEA Grapalat" w:hAnsi="GHEA Grapalat" w:cs="Sylfaen"/>
          <w:b/>
          <w:sz w:val="28"/>
          <w:szCs w:val="28"/>
          <w:lang w:val="en-US"/>
        </w:rPr>
      </w:pPr>
      <w:r w:rsidRPr="00FC2D9F">
        <w:rPr>
          <w:rFonts w:ascii="GHEA Grapalat" w:hAnsi="GHEA Grapalat" w:cs="Sylfaen"/>
          <w:b/>
          <w:sz w:val="28"/>
          <w:szCs w:val="28"/>
        </w:rPr>
        <w:t>Հ</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Ր</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Մ</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Ա</w:t>
      </w:r>
      <w:r w:rsidRPr="008A1DF4">
        <w:rPr>
          <w:rFonts w:ascii="GHEA Grapalat" w:hAnsi="GHEA Grapalat" w:cs="Sylfaen"/>
          <w:b/>
          <w:sz w:val="28"/>
          <w:szCs w:val="28"/>
          <w:lang w:val="en-US"/>
        </w:rPr>
        <w:t xml:space="preserve"> </w:t>
      </w:r>
      <w:r w:rsidRPr="00FC2D9F">
        <w:rPr>
          <w:rFonts w:ascii="GHEA Grapalat" w:hAnsi="GHEA Grapalat" w:cs="Sylfaen"/>
          <w:b/>
          <w:sz w:val="28"/>
          <w:szCs w:val="28"/>
        </w:rPr>
        <w:t>Ն</w:t>
      </w:r>
      <w:r w:rsidRPr="008A1DF4">
        <w:rPr>
          <w:rFonts w:ascii="GHEA Grapalat" w:hAnsi="GHEA Grapalat" w:cs="Sylfaen"/>
          <w:b/>
          <w:sz w:val="28"/>
          <w:szCs w:val="28"/>
          <w:lang w:val="en-US"/>
        </w:rPr>
        <w:t xml:space="preserve"> </w:t>
      </w:r>
    </w:p>
    <w:p w:rsidR="00DA4868" w:rsidRDefault="00BF0D32" w:rsidP="00DA4868">
      <w:pPr>
        <w:spacing w:line="360" w:lineRule="auto"/>
        <w:jc w:val="both"/>
        <w:rPr>
          <w:rFonts w:ascii="GHEA Grapalat" w:hAnsi="GHEA Grapalat" w:cs="Sylfaen"/>
          <w:b/>
          <w:sz w:val="28"/>
          <w:szCs w:val="28"/>
          <w:lang w:val="hy-AM"/>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784860</wp:posOffset>
                </wp:positionH>
                <wp:positionV relativeFrom="paragraph">
                  <wp:posOffset>137795</wp:posOffset>
                </wp:positionV>
                <wp:extent cx="257175" cy="0"/>
                <wp:effectExtent l="9525" t="13970" r="9525" b="508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9796B" id="AutoShape 17" o:spid="_x0000_s1026" type="#_x0000_t32" style="position:absolute;margin-left:61.8pt;margin-top:10.85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be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"/>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1175385</wp:posOffset>
                </wp:positionH>
                <wp:positionV relativeFrom="paragraph">
                  <wp:posOffset>137795</wp:posOffset>
                </wp:positionV>
                <wp:extent cx="847725" cy="0"/>
                <wp:effectExtent l="9525" t="13970" r="9525" b="508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BE0C7" id="AutoShape 15" o:spid="_x0000_s1026" type="#_x0000_t32" style="position:absolute;margin-left:92.55pt;margin-top:10.85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5E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"/>
            </w:pict>
          </mc:Fallback>
        </mc:AlternateContent>
      </w: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137795</wp:posOffset>
                </wp:positionV>
                <wp:extent cx="523875" cy="0"/>
                <wp:effectExtent l="9525" t="13970" r="9525" b="508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C6382" id="AutoShape 16" o:spid="_x0000_s1026" type="#_x0000_t32" style="position:absolute;margin-left:7.8pt;margin-top:10.85pt;width:4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ga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"/>
            </w:pict>
          </mc:Fallback>
        </mc:AlternateContent>
      </w:r>
      <w:r w:rsidR="00DA4868" w:rsidRPr="00DA4868">
        <w:rPr>
          <w:rFonts w:ascii="GHEA Grapalat" w:hAnsi="GHEA Grapalat"/>
          <w:sz w:val="20"/>
          <w:szCs w:val="20"/>
          <w:lang w:val="en-US"/>
        </w:rPr>
        <w:t>№</w:t>
      </w:r>
      <w:r w:rsidR="00DA4868">
        <w:rPr>
          <w:rFonts w:ascii="GHEA Grapalat" w:hAnsi="GHEA Grapalat"/>
          <w:sz w:val="20"/>
          <w:szCs w:val="20"/>
          <w:lang w:val="en-US"/>
        </w:rPr>
        <w:t xml:space="preserve">              </w:t>
      </w:r>
      <w:r w:rsidR="00DA4868">
        <w:rPr>
          <w:rFonts w:ascii="GHEA Grapalat" w:hAnsi="GHEA Grapalat"/>
          <w:b/>
          <w:sz w:val="20"/>
          <w:szCs w:val="20"/>
          <w:lang w:val="en-US"/>
        </w:rPr>
        <w:t xml:space="preserve">«     </w:t>
      </w:r>
      <w:r w:rsidR="00107B02">
        <w:rPr>
          <w:rFonts w:ascii="GHEA Grapalat" w:hAnsi="GHEA Grapalat"/>
          <w:b/>
          <w:sz w:val="20"/>
          <w:szCs w:val="20"/>
          <w:lang w:val="en-US"/>
        </w:rPr>
        <w:t xml:space="preserve">    »                        2020</w:t>
      </w:r>
      <w:r w:rsidR="005035B2">
        <w:rPr>
          <w:rFonts w:ascii="GHEA Grapalat" w:hAnsi="GHEA Grapalat"/>
          <w:b/>
          <w:sz w:val="20"/>
          <w:szCs w:val="20"/>
          <w:lang w:val="en-US"/>
        </w:rPr>
        <w:t xml:space="preserve"> </w:t>
      </w:r>
      <w:r w:rsidR="00DA4868">
        <w:rPr>
          <w:rFonts w:ascii="GHEA Grapalat" w:hAnsi="GHEA Grapalat"/>
          <w:b/>
          <w:sz w:val="20"/>
          <w:szCs w:val="20"/>
        </w:rPr>
        <w:t>թ</w:t>
      </w:r>
      <w:r w:rsidR="00DA4868">
        <w:rPr>
          <w:rFonts w:ascii="GHEA Grapalat" w:hAnsi="GHEA Grapalat"/>
          <w:b/>
          <w:sz w:val="20"/>
          <w:szCs w:val="20"/>
          <w:lang w:val="en-US"/>
        </w:rPr>
        <w:t>.</w:t>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en-US"/>
        </w:rPr>
        <w:tab/>
      </w:r>
      <w:r w:rsidR="00DA4868">
        <w:rPr>
          <w:rFonts w:ascii="GHEA Grapalat" w:hAnsi="GHEA Grapalat"/>
          <w:b/>
          <w:sz w:val="20"/>
          <w:szCs w:val="20"/>
          <w:lang w:val="hy-AM"/>
        </w:rPr>
        <w:t>ք.Երևան</w:t>
      </w:r>
    </w:p>
    <w:p w:rsidR="00DA4868" w:rsidRDefault="00DA4868" w:rsidP="00DA4868">
      <w:pPr>
        <w:rPr>
          <w:rFonts w:ascii="GHEA Grapalat" w:hAnsi="GHEA Grapalat" w:cs="Arial"/>
          <w:lang w:val="en-US"/>
        </w:rPr>
      </w:pPr>
    </w:p>
    <w:p w:rsidR="00FC2D9F" w:rsidRPr="00DA4868" w:rsidRDefault="00FC2D9F">
      <w:pPr>
        <w:rPr>
          <w:rFonts w:ascii="GHEA Grapalat" w:hAnsi="GHEA Grapalat"/>
          <w:sz w:val="16"/>
          <w:szCs w:val="16"/>
          <w:lang w:val="en-US"/>
        </w:rPr>
      </w:pPr>
    </w:p>
    <w:p w:rsidR="0028226D" w:rsidRPr="000D11DA" w:rsidRDefault="004B7B3B">
      <w:pPr>
        <w:rPr>
          <w:rFonts w:ascii="GHEA Grapalat" w:hAnsi="GHEA Grapalat"/>
          <w:sz w:val="16"/>
          <w:szCs w:val="16"/>
          <w:lang w:val="en-US"/>
        </w:rPr>
      </w:pPr>
      <w:r w:rsidRPr="00F41552">
        <w:rPr>
          <w:rFonts w:ascii="GHEA Grapalat" w:hAnsi="GHEA Grapalat"/>
          <w:sz w:val="16"/>
          <w:szCs w:val="16"/>
          <w:lang w:val="en-US"/>
        </w:rPr>
        <w:tab/>
      </w:r>
      <w:r w:rsidRPr="00F41552">
        <w:rPr>
          <w:rFonts w:ascii="GHEA Grapalat" w:hAnsi="GHEA Grapalat"/>
          <w:sz w:val="16"/>
          <w:szCs w:val="16"/>
          <w:lang w:val="en-US"/>
        </w:rPr>
        <w:tab/>
      </w:r>
      <w:r w:rsidRPr="00F41552">
        <w:rPr>
          <w:rFonts w:ascii="GHEA Grapalat" w:hAnsi="GHEA Grapalat"/>
          <w:sz w:val="16"/>
          <w:szCs w:val="16"/>
          <w:lang w:val="en-US"/>
        </w:rPr>
        <w:tab/>
      </w:r>
    </w:p>
    <w:p w:rsidR="00476FC0" w:rsidRDefault="000D11DA" w:rsidP="00476FC0">
      <w:pPr>
        <w:pStyle w:val="NormalWeb"/>
        <w:spacing w:before="0" w:beforeAutospacing="0" w:after="0" w:afterAutospacing="0" w:line="276" w:lineRule="auto"/>
        <w:jc w:val="center"/>
        <w:rPr>
          <w:rFonts w:ascii="GHEA Grapalat" w:eastAsia="Calibri" w:hAnsi="GHEA Grapalat"/>
          <w:b/>
        </w:rPr>
      </w:pPr>
      <w:r w:rsidRPr="00FA3C5E">
        <w:rPr>
          <w:rFonts w:ascii="GHEA Grapalat" w:eastAsia="Calibri" w:hAnsi="GHEA Grapalat" w:cs="Sylfaen"/>
          <w:b/>
        </w:rPr>
        <w:t>ՄԻՋԳԵՐԱՏԵՍՉԱԿԱՆ</w:t>
      </w:r>
      <w:r w:rsidRPr="00FA3C5E">
        <w:rPr>
          <w:rFonts w:ascii="GHEA Grapalat" w:eastAsia="Calibri" w:hAnsi="GHEA Grapalat"/>
          <w:b/>
          <w:lang w:val="fr-FR"/>
        </w:rPr>
        <w:t xml:space="preserve"> </w:t>
      </w:r>
      <w:r w:rsidRPr="00FA3C5E">
        <w:rPr>
          <w:rFonts w:ascii="GHEA Grapalat" w:eastAsia="Calibri" w:hAnsi="GHEA Grapalat" w:cs="Sylfaen"/>
          <w:b/>
        </w:rPr>
        <w:t>ՀԱՆՁՆԱԺՈՂՈՎ</w:t>
      </w:r>
      <w:r>
        <w:rPr>
          <w:rFonts w:ascii="GHEA Grapalat" w:eastAsia="Calibri" w:hAnsi="GHEA Grapalat" w:cs="Sylfaen"/>
          <w:b/>
        </w:rPr>
        <w:t>Ի</w:t>
      </w:r>
      <w:r w:rsidRPr="00FA3C5E">
        <w:rPr>
          <w:rFonts w:ascii="GHEA Grapalat" w:eastAsia="Calibri" w:hAnsi="GHEA Grapalat"/>
          <w:b/>
          <w:lang w:val="fr-FR"/>
        </w:rPr>
        <w:t xml:space="preserve"> </w:t>
      </w:r>
      <w:r w:rsidRPr="000D11DA">
        <w:rPr>
          <w:rFonts w:ascii="GHEA Grapalat" w:eastAsia="Calibri" w:hAnsi="GHEA Grapalat" w:cs="Sylfaen"/>
          <w:b/>
        </w:rPr>
        <w:t>ԱՆՀԱՏԱԿԱՆ</w:t>
      </w:r>
      <w:r>
        <w:rPr>
          <w:rFonts w:ascii="GHEA Grapalat" w:eastAsia="Calibri" w:hAnsi="GHEA Grapalat"/>
          <w:b/>
        </w:rPr>
        <w:t xml:space="preserve"> </w:t>
      </w:r>
    </w:p>
    <w:p w:rsidR="000D11DA" w:rsidRDefault="000D11DA" w:rsidP="00476FC0">
      <w:pPr>
        <w:pStyle w:val="NormalWeb"/>
        <w:spacing w:before="0" w:beforeAutospacing="0" w:after="0" w:afterAutospacing="0" w:line="276" w:lineRule="auto"/>
        <w:jc w:val="center"/>
        <w:rPr>
          <w:rFonts w:ascii="GHEA Grapalat" w:eastAsia="Calibri" w:hAnsi="GHEA Grapalat" w:cs="Sylfaen"/>
          <w:b/>
        </w:rPr>
      </w:pPr>
      <w:bookmarkStart w:id="0" w:name="_GoBack"/>
      <w:r>
        <w:rPr>
          <w:rFonts w:ascii="GHEA Grapalat" w:eastAsia="Calibri" w:hAnsi="GHEA Grapalat"/>
          <w:b/>
        </w:rPr>
        <w:t>ԿԱԶՄԸ</w:t>
      </w:r>
      <w:bookmarkEnd w:id="0"/>
      <w:r>
        <w:rPr>
          <w:rFonts w:ascii="GHEA Grapalat" w:eastAsia="Calibri" w:hAnsi="GHEA Grapalat"/>
          <w:b/>
        </w:rPr>
        <w:t xml:space="preserve"> ՀԱՍՏԱՏԵԼՈՒ </w:t>
      </w:r>
      <w:r w:rsidRPr="00FA3C5E">
        <w:rPr>
          <w:rFonts w:ascii="GHEA Grapalat" w:eastAsia="Calibri" w:hAnsi="GHEA Grapalat" w:cs="Sylfaen"/>
          <w:b/>
        </w:rPr>
        <w:t>ՄԱՍԻՆ</w:t>
      </w:r>
    </w:p>
    <w:p w:rsidR="00476FC0" w:rsidRPr="00652EE6" w:rsidRDefault="00476FC0" w:rsidP="00476FC0">
      <w:pPr>
        <w:pStyle w:val="NormalWeb"/>
        <w:spacing w:before="0" w:beforeAutospacing="0" w:after="0" w:afterAutospacing="0" w:line="276" w:lineRule="auto"/>
        <w:jc w:val="center"/>
        <w:rPr>
          <w:rFonts w:ascii="GHEA Grapalat" w:eastAsia="Calibri" w:hAnsi="GHEA Grapalat"/>
          <w:b/>
        </w:rPr>
      </w:pPr>
    </w:p>
    <w:p w:rsidR="00A34DD6" w:rsidRDefault="00A34DD6" w:rsidP="00A34DD6">
      <w:pPr>
        <w:spacing w:line="360" w:lineRule="auto"/>
        <w:ind w:firstLine="900"/>
        <w:contextualSpacing/>
        <w:jc w:val="both"/>
        <w:rPr>
          <w:rFonts w:ascii="GHEA Grapalat" w:eastAsia="Calibri" w:hAnsi="GHEA Grapalat" w:cs="Sylfaen"/>
          <w:lang w:val="hy-AM"/>
        </w:rPr>
      </w:pPr>
      <w:r>
        <w:rPr>
          <w:rFonts w:ascii="GHEA Grapalat" w:eastAsia="Calibri" w:hAnsi="GHEA Grapalat" w:cs="Sylfaen"/>
          <w:lang w:val="hy-AM"/>
        </w:rPr>
        <w:t xml:space="preserve">Հիմք ընդունելով </w:t>
      </w:r>
      <w:r w:rsidRPr="00A34DD6">
        <w:rPr>
          <w:rFonts w:ascii="GHEA Grapalat" w:eastAsia="Calibri" w:hAnsi="GHEA Grapalat" w:cs="Sylfaen"/>
          <w:lang w:val="hy-AM"/>
        </w:rPr>
        <w:t>Հայաստանի Հանրապետության կառավարության 2020 թվականի  հուլիսի 23-ի  N 1236-Ն որոշման 2-րդ կետի պահանջը և</w:t>
      </w:r>
      <w:r>
        <w:rPr>
          <w:rFonts w:ascii="GHEA Grapalat" w:eastAsia="Calibri" w:hAnsi="GHEA Grapalat" w:cs="Sylfaen"/>
          <w:lang w:val="hy-AM"/>
        </w:rPr>
        <w:t xml:space="preserve"> </w:t>
      </w:r>
      <w:r w:rsidR="004E179B" w:rsidRPr="00A34DD6">
        <w:rPr>
          <w:rFonts w:ascii="GHEA Grapalat" w:eastAsia="Calibri" w:hAnsi="GHEA Grapalat" w:cs="Sylfaen"/>
          <w:lang w:val="hy-AM"/>
        </w:rPr>
        <w:t>Հայաստանի Հանրապետության</w:t>
      </w:r>
      <w:r>
        <w:rPr>
          <w:rFonts w:ascii="GHEA Grapalat" w:eastAsia="Calibri" w:hAnsi="GHEA Grapalat" w:cs="Sylfaen"/>
          <w:lang w:val="hy-AM"/>
        </w:rPr>
        <w:t xml:space="preserve"> վարչապետի դեկտեմբերի 11-ի </w:t>
      </w:r>
      <w:r w:rsidRPr="00A34DD6">
        <w:rPr>
          <w:rFonts w:ascii="GHEA Grapalat" w:eastAsia="Calibri" w:hAnsi="GHEA Grapalat" w:cs="Sylfaen"/>
          <w:lang w:val="hy-AM"/>
        </w:rPr>
        <w:t xml:space="preserve">№ 02/16.3/51348-2020 </w:t>
      </w:r>
      <w:r>
        <w:rPr>
          <w:rFonts w:ascii="GHEA Grapalat" w:eastAsia="Calibri" w:hAnsi="GHEA Grapalat" w:cs="Sylfaen"/>
          <w:lang w:val="hy-AM"/>
        </w:rPr>
        <w:t>հանձնարարականի կատարումն ապահովելու նպատակով</w:t>
      </w:r>
      <w:r w:rsidR="00976D63">
        <w:rPr>
          <w:rFonts w:ascii="GHEA Grapalat" w:eastAsia="Calibri" w:hAnsi="GHEA Grapalat" w:cs="Sylfaen"/>
          <w:lang w:val="hy-AM"/>
        </w:rPr>
        <w:t>՝</w:t>
      </w:r>
    </w:p>
    <w:p w:rsidR="00976D63" w:rsidRPr="00A34DD6" w:rsidRDefault="00976D63" w:rsidP="00A34DD6">
      <w:pPr>
        <w:spacing w:line="360" w:lineRule="auto"/>
        <w:ind w:firstLine="900"/>
        <w:contextualSpacing/>
        <w:jc w:val="both"/>
        <w:rPr>
          <w:rFonts w:ascii="GHEA Grapalat" w:eastAsia="Calibri" w:hAnsi="GHEA Grapalat" w:cs="Sylfaen"/>
          <w:lang w:val="hy-AM"/>
        </w:rPr>
      </w:pPr>
    </w:p>
    <w:p w:rsidR="00976D63" w:rsidRPr="002D1B8B" w:rsidRDefault="00976D63" w:rsidP="00976D63">
      <w:pPr>
        <w:spacing w:line="276" w:lineRule="auto"/>
        <w:jc w:val="center"/>
        <w:rPr>
          <w:rFonts w:ascii="GHEA Grapalat" w:hAnsi="GHEA Grapalat"/>
          <w:b/>
          <w:lang w:val="hy-AM"/>
        </w:rPr>
      </w:pPr>
      <w:r w:rsidRPr="002D1B8B">
        <w:rPr>
          <w:rFonts w:ascii="GHEA Grapalat" w:hAnsi="GHEA Grapalat"/>
          <w:b/>
          <w:lang w:val="hy-AM"/>
        </w:rPr>
        <w:t>ՀՐԱՄԱՅՈՒՄ ԵՄ`</w:t>
      </w:r>
    </w:p>
    <w:p w:rsidR="004B7B3B" w:rsidRPr="00A34DD6" w:rsidRDefault="00BF0D32" w:rsidP="00A34DD6">
      <w:pPr>
        <w:spacing w:line="360" w:lineRule="auto"/>
        <w:ind w:firstLine="900"/>
        <w:jc w:val="both"/>
        <w:rPr>
          <w:rFonts w:ascii="GHEA Grapalat" w:eastAsia="Calibri" w:hAnsi="GHEA Grapalat" w:cs="Sylfaen"/>
          <w:lang w:val="hy-AM"/>
        </w:rPr>
      </w:pPr>
      <w:r>
        <w:rPr>
          <w:rFonts w:ascii="GHEA Grapalat" w:eastAsia="Calibri" w:hAnsi="GHEA Grapalat" w:cs="Sylfaen"/>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4756785</wp:posOffset>
                </wp:positionH>
                <wp:positionV relativeFrom="paragraph">
                  <wp:posOffset>184785</wp:posOffset>
                </wp:positionV>
                <wp:extent cx="9525" cy="0"/>
                <wp:effectExtent l="9525" t="5715" r="9525"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06B40" id="AutoShape 9" o:spid="_x0000_s1026" type="#_x0000_t32" style="position:absolute;margin-left:374.55pt;margin-top:14.55pt;width:.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"/>
            </w:pict>
          </mc:Fallback>
        </mc:AlternateContent>
      </w:r>
    </w:p>
    <w:p w:rsidR="00362348" w:rsidRDefault="004E179B" w:rsidP="000D11DA">
      <w:pPr>
        <w:pStyle w:val="Header"/>
        <w:spacing w:line="360" w:lineRule="auto"/>
        <w:ind w:firstLine="900"/>
        <w:jc w:val="both"/>
        <w:rPr>
          <w:rFonts w:ascii="GHEA Grapalat" w:eastAsia="Calibri" w:hAnsi="GHEA Grapalat" w:cs="Sylfaen"/>
          <w:lang w:val="hy-AM" w:eastAsia="en-US"/>
        </w:rPr>
      </w:pPr>
      <w:r>
        <w:rPr>
          <w:rFonts w:ascii="GHEA Grapalat" w:eastAsia="Calibri" w:hAnsi="GHEA Grapalat" w:cs="Sylfaen"/>
          <w:lang w:val="hy-AM" w:eastAsia="en-US"/>
        </w:rPr>
        <w:t xml:space="preserve">1. </w:t>
      </w:r>
      <w:r w:rsidR="000D11DA" w:rsidRPr="00D84B70">
        <w:rPr>
          <w:rFonts w:ascii="GHEA Grapalat" w:eastAsia="Calibri" w:hAnsi="GHEA Grapalat" w:cs="Sylfaen"/>
          <w:lang w:val="hy-AM" w:eastAsia="en-US"/>
        </w:rPr>
        <w:t>Հաստատել</w:t>
      </w:r>
      <w:r w:rsidR="000D11DA" w:rsidRPr="00CD4993">
        <w:rPr>
          <w:rFonts w:ascii="GHEA Grapalat" w:eastAsia="Calibri" w:hAnsi="GHEA Grapalat" w:cs="Sylfaen"/>
          <w:lang w:val="hy-AM" w:eastAsia="en-US"/>
        </w:rPr>
        <w:t xml:space="preserve"> </w:t>
      </w:r>
      <w:r w:rsidR="000D11DA">
        <w:rPr>
          <w:rFonts w:ascii="GHEA Grapalat" w:eastAsia="Calibri" w:hAnsi="GHEA Grapalat" w:cs="Sylfaen"/>
          <w:lang w:val="hy-AM" w:eastAsia="en-US"/>
        </w:rPr>
        <w:t>պ</w:t>
      </w:r>
      <w:r w:rsidR="000D11DA" w:rsidRPr="00032D32">
        <w:rPr>
          <w:rFonts w:ascii="GHEA Grapalat" w:eastAsia="Calibri" w:hAnsi="GHEA Grapalat" w:cs="Sylfaen"/>
          <w:lang w:val="hy-AM" w:eastAsia="en-US"/>
        </w:rPr>
        <w:t>ետական սեփականություն հանդիսացող նախկին հանրակացարաններում, այդ թվում՝ նաև ուսուցչի տներում, բնակելի հաշվառված և փաստացի բնակվող Հայաստանի Հանրապետության քաղաքացիներին նույն շենքերում առկա</w:t>
      </w:r>
      <w:r w:rsidR="000D11DA" w:rsidRPr="00DE6CC5">
        <w:rPr>
          <w:rFonts w:ascii="GHEA Grapalat" w:eastAsia="Calibri" w:hAnsi="GHEA Grapalat" w:cs="Sylfaen"/>
          <w:lang w:val="hy-AM" w:eastAsia="en-US"/>
        </w:rPr>
        <w:t xml:space="preserve"> ազատ կամ ազատված բնակելի տարածքը որպես բնակարանային պայմանների բարելավում օգտագործման իրավունքով հատկացնելու գործընթացը կանոնակարգելու նպատակով </w:t>
      </w:r>
      <w:r w:rsidR="000D11DA">
        <w:rPr>
          <w:rFonts w:ascii="GHEA Grapalat" w:eastAsia="Calibri" w:hAnsi="GHEA Grapalat" w:cs="Sylfaen"/>
          <w:lang w:val="hy-AM" w:eastAsia="en-US"/>
        </w:rPr>
        <w:t>ստեղծվող</w:t>
      </w:r>
      <w:r w:rsidR="000D11DA" w:rsidRPr="00DE6CC5">
        <w:rPr>
          <w:rFonts w:ascii="GHEA Grapalat" w:eastAsia="Calibri" w:hAnsi="GHEA Grapalat" w:cs="Sylfaen"/>
          <w:lang w:val="hy-AM" w:eastAsia="en-US"/>
        </w:rPr>
        <w:t xml:space="preserve"> միջգերատեսչական հանձնաժողով</w:t>
      </w:r>
      <w:r w:rsidR="000D11DA">
        <w:rPr>
          <w:rFonts w:ascii="GHEA Grapalat" w:eastAsia="Calibri" w:hAnsi="GHEA Grapalat" w:cs="Sylfaen"/>
          <w:lang w:val="hy-AM" w:eastAsia="en-US"/>
        </w:rPr>
        <w:t xml:space="preserve">ի </w:t>
      </w:r>
      <w:r>
        <w:rPr>
          <w:rFonts w:ascii="GHEA Grapalat" w:eastAsia="Calibri" w:hAnsi="GHEA Grapalat" w:cs="Sylfaen"/>
          <w:lang w:val="hy-AM" w:eastAsia="en-US"/>
        </w:rPr>
        <w:t xml:space="preserve">անհատական </w:t>
      </w:r>
      <w:r w:rsidR="000D11DA" w:rsidRPr="00D25949">
        <w:rPr>
          <w:rFonts w:ascii="GHEA Grapalat" w:eastAsia="Calibri" w:hAnsi="GHEA Grapalat" w:cs="Sylfaen"/>
          <w:lang w:val="hy-AM" w:eastAsia="en-US"/>
        </w:rPr>
        <w:t>կազմը` համաձայն հավելվածի:</w:t>
      </w:r>
      <w:r w:rsidR="000D11DA">
        <w:rPr>
          <w:rFonts w:ascii="GHEA Grapalat" w:eastAsia="Calibri" w:hAnsi="GHEA Grapalat" w:cs="Sylfaen"/>
          <w:lang w:val="hy-AM" w:eastAsia="en-US"/>
        </w:rPr>
        <w:t xml:space="preserve"> </w:t>
      </w:r>
    </w:p>
    <w:p w:rsidR="004E179B" w:rsidRPr="00083AC7" w:rsidRDefault="004E179B" w:rsidP="004E179B">
      <w:pPr>
        <w:spacing w:line="360" w:lineRule="auto"/>
        <w:ind w:firstLine="709"/>
        <w:jc w:val="both"/>
        <w:rPr>
          <w:rFonts w:ascii="GHEA Grapalat" w:hAnsi="GHEA Grapalat"/>
          <w:lang w:val="hy-AM"/>
        </w:rPr>
      </w:pPr>
      <w:r>
        <w:rPr>
          <w:rFonts w:ascii="GHEA Grapalat" w:eastAsia="Calibri" w:hAnsi="GHEA Grapalat" w:cs="Sylfaen"/>
          <w:lang w:val="hy-AM" w:eastAsia="en-US"/>
        </w:rPr>
        <w:t xml:space="preserve">2. </w:t>
      </w:r>
      <w:r w:rsidRPr="00083AC7">
        <w:rPr>
          <w:rFonts w:ascii="GHEA Grapalat" w:hAnsi="GHEA Grapalat" w:cs="Sylfaen"/>
          <w:lang w:val="hy-AM"/>
        </w:rPr>
        <w:t xml:space="preserve">Սույն հրամանի կատարման հսկողությունը վերապահել պետական գույքի կառավարման կոմիտեի </w:t>
      </w:r>
      <w:r>
        <w:rPr>
          <w:rFonts w:ascii="GHEA Grapalat" w:hAnsi="GHEA Grapalat" w:cs="Sylfaen"/>
          <w:lang w:val="hy-AM"/>
        </w:rPr>
        <w:t>նախագահի տեղակալ</w:t>
      </w:r>
      <w:r w:rsidRPr="004E179B">
        <w:rPr>
          <w:rFonts w:ascii="GHEA Grapalat" w:eastAsia="Calibri" w:hAnsi="GHEA Grapalat" w:cs="Sylfaen"/>
          <w:lang w:val="hy-AM" w:eastAsia="en-US"/>
        </w:rPr>
        <w:t xml:space="preserve"> </w:t>
      </w:r>
      <w:r w:rsidRPr="000D11DA">
        <w:rPr>
          <w:rFonts w:ascii="GHEA Grapalat" w:eastAsia="Calibri" w:hAnsi="GHEA Grapalat" w:cs="Sylfaen"/>
          <w:lang w:val="hy-AM" w:eastAsia="en-US"/>
        </w:rPr>
        <w:t>Վարդան Կոստանյան</w:t>
      </w:r>
      <w:r>
        <w:rPr>
          <w:rFonts w:ascii="GHEA Grapalat" w:eastAsia="Calibri" w:hAnsi="GHEA Grapalat" w:cs="Sylfaen"/>
          <w:lang w:val="hy-AM" w:eastAsia="en-US"/>
        </w:rPr>
        <w:t>ին</w:t>
      </w:r>
      <w:r w:rsidRPr="00083AC7">
        <w:rPr>
          <w:rFonts w:ascii="GHEA Grapalat" w:hAnsi="GHEA Grapalat" w:cs="Sylfaen"/>
          <w:lang w:val="hy-AM"/>
        </w:rPr>
        <w:t>:</w:t>
      </w:r>
      <w:r w:rsidRPr="00083AC7">
        <w:rPr>
          <w:rFonts w:ascii="GHEA Grapalat" w:hAnsi="GHEA Grapalat"/>
          <w:lang w:val="hy-AM"/>
        </w:rPr>
        <w:t xml:space="preserve"> </w:t>
      </w:r>
    </w:p>
    <w:p w:rsidR="00362348" w:rsidRPr="006B2913" w:rsidRDefault="001F47C7" w:rsidP="00554B82">
      <w:pPr>
        <w:ind w:left="1418" w:firstLine="709"/>
        <w:rPr>
          <w:rFonts w:ascii="GHEA Grapalat" w:hAnsi="GHEA Grapalat"/>
          <w:b/>
          <w:lang w:val="hy-AM"/>
        </w:rPr>
      </w:pPr>
      <w:r>
        <w:rPr>
          <w:rFonts w:ascii="GHEA Grapalat" w:hAnsi="GHEA Grapalat" w:cs="Arial"/>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07B7B3C5-A2BE-41B0-856A-EFD40F8AE851}" provid="{00000000-0000-0000-0000-000000000000}" issignatureline="t"/>
          </v:shape>
        </w:pict>
      </w:r>
      <w:r w:rsidR="00362348" w:rsidRPr="006B2913">
        <w:rPr>
          <w:rFonts w:ascii="GHEA Grapalat" w:hAnsi="GHEA Grapalat"/>
          <w:b/>
          <w:lang w:val="hy-AM"/>
        </w:rPr>
        <w:t>ՆԱՐԵԿ ԲԱԲԱՅԱՆ</w:t>
      </w:r>
    </w:p>
    <w:p w:rsidR="000D11DA" w:rsidRPr="006B2913" w:rsidRDefault="000D11DA" w:rsidP="00554B82">
      <w:pPr>
        <w:ind w:left="1418" w:firstLine="709"/>
        <w:rPr>
          <w:rFonts w:ascii="GHEA Grapalat" w:hAnsi="GHEA Grapalat"/>
          <w:b/>
          <w:lang w:val="hy-AM"/>
        </w:rPr>
      </w:pPr>
    </w:p>
    <w:p w:rsidR="000D11DA" w:rsidRPr="006B2913" w:rsidRDefault="000D11DA" w:rsidP="00554B82">
      <w:pPr>
        <w:ind w:left="1418" w:firstLine="709"/>
        <w:rPr>
          <w:rFonts w:ascii="GHEA Grapalat" w:hAnsi="GHEA Grapalat"/>
          <w:b/>
          <w:lang w:val="hy-AM"/>
        </w:rPr>
      </w:pPr>
    </w:p>
    <w:p w:rsidR="000D11DA" w:rsidRPr="004E179B" w:rsidRDefault="000D11DA" w:rsidP="004E179B">
      <w:pPr>
        <w:rPr>
          <w:rFonts w:ascii="GHEA Grapalat" w:hAnsi="GHEA Grapalat"/>
          <w:b/>
          <w:lang w:val="hy-AM"/>
        </w:rPr>
      </w:pPr>
    </w:p>
    <w:p w:rsidR="000D11DA" w:rsidRPr="000D11DA" w:rsidRDefault="000D11DA" w:rsidP="000D11DA">
      <w:pPr>
        <w:ind w:right="126"/>
        <w:jc w:val="right"/>
        <w:rPr>
          <w:rFonts w:ascii="GHEA Grapalat" w:eastAsia="Calibri" w:hAnsi="GHEA Grapalat" w:cs="Sylfaen"/>
          <w:lang w:val="hy-AM" w:eastAsia="en-US"/>
        </w:rPr>
      </w:pPr>
    </w:p>
    <w:p w:rsidR="004E179B" w:rsidRPr="00D9765B" w:rsidRDefault="004E179B" w:rsidP="004E179B">
      <w:pPr>
        <w:jc w:val="right"/>
        <w:rPr>
          <w:rFonts w:ascii="GHEA Grapalat" w:hAnsi="GHEA Grapalat" w:cs="Sylfaen"/>
          <w:bCs/>
          <w:noProof/>
          <w:sz w:val="20"/>
          <w:szCs w:val="20"/>
          <w:lang w:val="hy-AM"/>
        </w:rPr>
      </w:pPr>
      <w:r w:rsidRPr="00D9765B">
        <w:rPr>
          <w:rFonts w:ascii="GHEA Grapalat" w:hAnsi="GHEA Grapalat" w:cs="Sylfaen"/>
          <w:bCs/>
          <w:noProof/>
          <w:sz w:val="20"/>
          <w:szCs w:val="20"/>
          <w:lang w:val="hy-AM"/>
        </w:rPr>
        <w:t xml:space="preserve">Հավելված </w:t>
      </w:r>
    </w:p>
    <w:p w:rsidR="004E179B" w:rsidRDefault="004E179B" w:rsidP="004E179B">
      <w:pPr>
        <w:pStyle w:val="BodyTextIndent"/>
        <w:spacing w:after="0" w:line="276" w:lineRule="auto"/>
        <w:ind w:left="0"/>
        <w:jc w:val="right"/>
        <w:rPr>
          <w:rFonts w:ascii="GHEA Grapalat" w:hAnsi="GHEA Grapalat" w:cs="Sylfaen"/>
          <w:bCs/>
          <w:noProof/>
          <w:spacing w:val="0"/>
          <w:position w:val="0"/>
          <w:sz w:val="20"/>
          <w:lang w:val="hy-AM"/>
        </w:rPr>
      </w:pPr>
      <w:r>
        <w:rPr>
          <w:rFonts w:ascii="GHEA Grapalat" w:hAnsi="GHEA Grapalat" w:cs="Sylfaen"/>
          <w:bCs/>
          <w:noProof/>
          <w:spacing w:val="0"/>
          <w:position w:val="0"/>
          <w:sz w:val="20"/>
          <w:lang w:val="hy-AM"/>
        </w:rPr>
        <w:t>Պ</w:t>
      </w:r>
      <w:r w:rsidRPr="00D9765B">
        <w:rPr>
          <w:rFonts w:ascii="GHEA Grapalat" w:hAnsi="GHEA Grapalat" w:cs="Sylfaen"/>
          <w:bCs/>
          <w:noProof/>
          <w:spacing w:val="0"/>
          <w:position w:val="0"/>
          <w:sz w:val="20"/>
          <w:lang w:val="hy-AM"/>
        </w:rPr>
        <w:t xml:space="preserve">ետական գույքի կառավարման </w:t>
      </w:r>
    </w:p>
    <w:p w:rsidR="004E179B" w:rsidRPr="00083AC7" w:rsidRDefault="004E179B" w:rsidP="004E179B">
      <w:pPr>
        <w:pStyle w:val="BodyTextIndent"/>
        <w:spacing w:after="0" w:line="276" w:lineRule="auto"/>
        <w:ind w:left="0"/>
        <w:jc w:val="right"/>
        <w:rPr>
          <w:rFonts w:ascii="GHEA Grapalat" w:hAnsi="GHEA Grapalat" w:cs="Sylfaen"/>
          <w:bCs/>
          <w:noProof/>
          <w:spacing w:val="0"/>
          <w:position w:val="0"/>
          <w:sz w:val="20"/>
          <w:lang w:val="hy-AM"/>
        </w:rPr>
      </w:pPr>
      <w:r w:rsidRPr="00083AC7">
        <w:rPr>
          <w:rFonts w:ascii="GHEA Grapalat" w:hAnsi="GHEA Grapalat" w:cs="Sylfaen"/>
          <w:bCs/>
          <w:noProof/>
          <w:spacing w:val="0"/>
          <w:position w:val="0"/>
          <w:sz w:val="20"/>
          <w:lang w:val="hy-AM"/>
        </w:rPr>
        <w:t>կոմիտեի նախագահի</w:t>
      </w:r>
    </w:p>
    <w:p w:rsidR="004E179B" w:rsidRPr="00D9765B" w:rsidRDefault="004E179B" w:rsidP="004E179B">
      <w:pPr>
        <w:spacing w:line="276" w:lineRule="auto"/>
        <w:jc w:val="right"/>
        <w:rPr>
          <w:rFonts w:ascii="GHEA Grapalat" w:hAnsi="GHEA Grapalat" w:cs="Sylfaen"/>
          <w:bCs/>
          <w:noProof/>
          <w:lang w:val="hy-AM"/>
        </w:rPr>
      </w:pPr>
      <w:r w:rsidRPr="00D9765B">
        <w:rPr>
          <w:rFonts w:ascii="GHEA Grapalat" w:hAnsi="GHEA Grapalat" w:cs="Sylfaen"/>
          <w:bCs/>
          <w:noProof/>
          <w:sz w:val="20"/>
          <w:szCs w:val="20"/>
          <w:lang w:val="hy-AM"/>
        </w:rPr>
        <w:t>20</w:t>
      </w:r>
      <w:r w:rsidRPr="00083AC7">
        <w:rPr>
          <w:rFonts w:ascii="GHEA Grapalat" w:hAnsi="GHEA Grapalat" w:cs="Sylfaen"/>
          <w:bCs/>
          <w:noProof/>
          <w:sz w:val="20"/>
          <w:szCs w:val="20"/>
          <w:lang w:val="hy-AM"/>
        </w:rPr>
        <w:t>20</w:t>
      </w:r>
      <w:r w:rsidRPr="00D9765B">
        <w:rPr>
          <w:rFonts w:ascii="GHEA Grapalat" w:hAnsi="GHEA Grapalat" w:cs="Sylfaen"/>
          <w:bCs/>
          <w:noProof/>
          <w:sz w:val="20"/>
          <w:szCs w:val="20"/>
          <w:lang w:val="hy-AM"/>
        </w:rPr>
        <w:t xml:space="preserve">թ </w:t>
      </w:r>
      <w:r w:rsidRPr="00083AC7">
        <w:rPr>
          <w:rFonts w:ascii="GHEA Grapalat" w:hAnsi="GHEA Grapalat" w:cs="Sylfaen"/>
          <w:bCs/>
          <w:noProof/>
          <w:sz w:val="20"/>
          <w:szCs w:val="20"/>
          <w:lang w:val="hy-AM"/>
        </w:rPr>
        <w:t>———— «    »</w:t>
      </w:r>
      <w:r w:rsidRPr="00D9765B">
        <w:rPr>
          <w:rFonts w:ascii="GHEA Grapalat" w:hAnsi="GHEA Grapalat" w:cs="Sylfaen"/>
          <w:bCs/>
          <w:noProof/>
          <w:sz w:val="20"/>
          <w:szCs w:val="20"/>
          <w:lang w:val="hy-AM"/>
        </w:rPr>
        <w:t xml:space="preserve"> N </w:t>
      </w:r>
      <w:r w:rsidRPr="00083AC7">
        <w:rPr>
          <w:rFonts w:ascii="GHEA Grapalat" w:hAnsi="GHEA Grapalat" w:cs="Sylfaen"/>
          <w:bCs/>
          <w:noProof/>
          <w:sz w:val="20"/>
          <w:szCs w:val="20"/>
          <w:lang w:val="hy-AM"/>
        </w:rPr>
        <w:t xml:space="preserve">   </w:t>
      </w:r>
      <w:r w:rsidRPr="00D9765B">
        <w:rPr>
          <w:rFonts w:ascii="GHEA Grapalat" w:hAnsi="GHEA Grapalat" w:cs="Sylfaen"/>
          <w:bCs/>
          <w:noProof/>
          <w:sz w:val="20"/>
          <w:szCs w:val="20"/>
          <w:lang w:val="hy-AM"/>
        </w:rPr>
        <w:t xml:space="preserve"> – Ա հրամանի</w:t>
      </w:r>
      <w:r w:rsidRPr="00D9765B">
        <w:rPr>
          <w:rFonts w:ascii="GHEA Grapalat" w:hAnsi="GHEA Grapalat" w:cs="Sylfaen"/>
          <w:bCs/>
          <w:noProof/>
          <w:lang w:val="hy-AM"/>
        </w:rPr>
        <w:t xml:space="preserve">  </w:t>
      </w:r>
    </w:p>
    <w:p w:rsidR="000D11DA" w:rsidRPr="000D11DA" w:rsidRDefault="000D11DA" w:rsidP="000D11DA">
      <w:pPr>
        <w:ind w:right="126"/>
        <w:jc w:val="right"/>
        <w:rPr>
          <w:rFonts w:ascii="GHEA Grapalat" w:eastAsia="Calibri" w:hAnsi="GHEA Grapalat" w:cs="Sylfaen"/>
          <w:sz w:val="20"/>
          <w:szCs w:val="20"/>
          <w:lang w:val="hy-AM" w:eastAsia="en-US"/>
        </w:rPr>
      </w:pPr>
    </w:p>
    <w:p w:rsidR="000D11DA" w:rsidRPr="004E179B" w:rsidRDefault="004E179B" w:rsidP="000D11DA">
      <w:pPr>
        <w:pStyle w:val="Header"/>
        <w:ind w:right="126"/>
        <w:jc w:val="center"/>
        <w:rPr>
          <w:rFonts w:ascii="GHEA Grapalat" w:eastAsia="Calibri" w:hAnsi="GHEA Grapalat" w:cs="Sylfaen"/>
          <w:b/>
          <w:lang w:val="hy-AM" w:eastAsia="en-US"/>
        </w:rPr>
      </w:pPr>
      <w:r>
        <w:rPr>
          <w:rFonts w:ascii="GHEA Grapalat" w:eastAsia="Calibri" w:hAnsi="GHEA Grapalat" w:cs="Sylfaen"/>
          <w:b/>
          <w:lang w:val="hy-AM" w:eastAsia="en-US"/>
        </w:rPr>
        <w:t xml:space="preserve">ԱՆՀԱՏԱԿԱՆ </w:t>
      </w:r>
      <w:r w:rsidR="000D11DA" w:rsidRPr="004E179B">
        <w:rPr>
          <w:rFonts w:ascii="GHEA Grapalat" w:eastAsia="Calibri" w:hAnsi="GHEA Grapalat" w:cs="Sylfaen"/>
          <w:b/>
          <w:lang w:val="hy-AM" w:eastAsia="en-US"/>
        </w:rPr>
        <w:t>ԿԱԶՄ</w:t>
      </w:r>
    </w:p>
    <w:p w:rsidR="000D11DA" w:rsidRPr="004E179B" w:rsidRDefault="000D11DA" w:rsidP="000D11DA">
      <w:pPr>
        <w:pStyle w:val="Header"/>
        <w:ind w:right="126"/>
        <w:jc w:val="center"/>
        <w:rPr>
          <w:rFonts w:ascii="GHEA Grapalat" w:eastAsia="Calibri" w:hAnsi="GHEA Grapalat" w:cs="Sylfaen"/>
          <w:b/>
          <w:lang w:val="hy-AM" w:eastAsia="en-US"/>
        </w:rPr>
      </w:pPr>
      <w:r w:rsidRPr="004E179B">
        <w:rPr>
          <w:rFonts w:ascii="GHEA Grapalat" w:eastAsia="Calibri" w:hAnsi="GHEA Grapalat" w:cs="Sylfaen"/>
          <w:b/>
          <w:lang w:val="hy-AM" w:eastAsia="en-US"/>
        </w:rPr>
        <w:t xml:space="preserve">ՄԻՋԳԵՐԱՏԵՍՉԱԿԱՆ ՀԱՆՁՆԱԺՈՂՈՎԻ </w:t>
      </w:r>
    </w:p>
    <w:p w:rsidR="000D11DA" w:rsidRPr="000D11DA" w:rsidRDefault="000D11DA" w:rsidP="000D11DA">
      <w:pPr>
        <w:ind w:right="126"/>
        <w:rPr>
          <w:rFonts w:ascii="GHEA Grapalat" w:eastAsia="Calibri" w:hAnsi="GHEA Grapalat" w:cs="Sylfaen"/>
          <w:lang w:val="hy-AM" w:eastAsia="en-US"/>
        </w:rPr>
      </w:pPr>
    </w:p>
    <w:tbl>
      <w:tblPr>
        <w:tblpPr w:leftFromText="180" w:rightFromText="180" w:vertAnchor="text" w:horzAnchor="margin" w:tblpY="2"/>
        <w:tblW w:w="10548" w:type="dxa"/>
        <w:tblLook w:val="04A0" w:firstRow="1" w:lastRow="0" w:firstColumn="1" w:lastColumn="0" w:noHBand="0" w:noVBand="1"/>
      </w:tblPr>
      <w:tblGrid>
        <w:gridCol w:w="3168"/>
        <w:gridCol w:w="7380"/>
      </w:tblGrid>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Վարդան Կոստանյան</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ՀՀ  տարածքային կառավարման և ենթակառուցվածքների նախարարության պետական գույքի կառավարման կոմիտեի նախագահի տեղակալ, հանձնաժողովի նախագահ, </w:t>
            </w:r>
          </w:p>
          <w:p w:rsidR="000D11DA" w:rsidRPr="000D11DA" w:rsidRDefault="000D11DA" w:rsidP="00634832">
            <w:pPr>
              <w:ind w:right="126"/>
              <w:jc w:val="both"/>
              <w:rPr>
                <w:rFonts w:ascii="GHEA Grapalat" w:eastAsia="Calibri" w:hAnsi="GHEA Grapalat" w:cs="Sylfaen"/>
                <w:lang w:val="hy-AM" w:eastAsia="en-US"/>
              </w:rPr>
            </w:pPr>
          </w:p>
        </w:tc>
      </w:tr>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Արկադի Չերչինյան</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ՀՀ տարածքային կառավարման և ենթակառուցվածքների նախարարության վարչական վերահսկողության իրականացման բաժնի պետ, </w:t>
            </w:r>
          </w:p>
          <w:p w:rsidR="000D11DA" w:rsidRPr="000D11DA" w:rsidRDefault="000D11DA" w:rsidP="00634832">
            <w:pPr>
              <w:ind w:right="126"/>
              <w:jc w:val="both"/>
              <w:rPr>
                <w:rFonts w:ascii="GHEA Grapalat" w:eastAsia="Calibri" w:hAnsi="GHEA Grapalat" w:cs="Sylfaen"/>
                <w:lang w:val="hy-AM" w:eastAsia="en-US"/>
              </w:rPr>
            </w:pPr>
          </w:p>
        </w:tc>
      </w:tr>
      <w:tr w:rsidR="000D11DA" w:rsidRPr="006B2913" w:rsidTr="00634832">
        <w:tc>
          <w:tcPr>
            <w:tcW w:w="3168" w:type="dxa"/>
          </w:tcPr>
          <w:p w:rsidR="000D11DA" w:rsidRPr="000D11DA" w:rsidRDefault="000D11DA" w:rsidP="00634832">
            <w:pPr>
              <w:ind w:right="-18"/>
              <w:rPr>
                <w:rFonts w:ascii="GHEA Grapalat" w:eastAsia="Calibri" w:hAnsi="GHEA Grapalat" w:cs="Sylfaen"/>
                <w:lang w:val="hy-AM" w:eastAsia="en-US"/>
              </w:rPr>
            </w:pPr>
            <w:r w:rsidRPr="000D11DA">
              <w:rPr>
                <w:rFonts w:ascii="GHEA Grapalat" w:eastAsia="Calibri" w:hAnsi="GHEA Grapalat" w:cs="Sylfaen"/>
                <w:lang w:val="hy-AM" w:eastAsia="en-US"/>
              </w:rPr>
              <w:t>Սասուն Համբարձումյան</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ՀՀ աշխատանքի և սոցիալական հարցերի նախարարության ժողովրդագրության և ընտանիքի սոցիալական երաշխիքների վարչության պետ,</w:t>
            </w:r>
          </w:p>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  </w:t>
            </w:r>
          </w:p>
        </w:tc>
      </w:tr>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 xml:space="preserve">Նելլի Ոսկանյան </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ՀՀ ոստիկանության ԱՎ վարչության բնակչության պետական ռեգիստրի վարման և սպասարկման բաժնի պետի տեղակալ, ՀՀ ՔՀԾ 2-րդ դասի խորհրդական, </w:t>
            </w:r>
          </w:p>
          <w:p w:rsidR="000D11DA" w:rsidRPr="000D11DA" w:rsidRDefault="000D11DA" w:rsidP="00634832">
            <w:pPr>
              <w:ind w:right="126"/>
              <w:jc w:val="both"/>
              <w:rPr>
                <w:rFonts w:ascii="GHEA Grapalat" w:eastAsia="Calibri" w:hAnsi="GHEA Grapalat" w:cs="Sylfaen"/>
                <w:lang w:val="hy-AM" w:eastAsia="en-US"/>
              </w:rPr>
            </w:pPr>
          </w:p>
        </w:tc>
      </w:tr>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Կարմեն Մանուչարյան</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ՀՀ տարածքային կառավարման և ենթակառուցվածքների նախարարության միգրացիոն ծառայության ինտեգրման հարցերի բաժնի գլխավոր մասնագետ,  </w:t>
            </w:r>
          </w:p>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 </w:t>
            </w:r>
          </w:p>
        </w:tc>
      </w:tr>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Նաիրա Մանուկյան</w:t>
            </w:r>
          </w:p>
        </w:tc>
        <w:tc>
          <w:tcPr>
            <w:tcW w:w="7380" w:type="dxa"/>
          </w:tcPr>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ՀՀ  տարածքային կառավարման և ենթակառուցվածքների նախարարության  պետական գույքի կառավարման կոմիտեի պետական գույքի կառավարման ծրագրերի և ռազմավարական փաստաթղթերի մշակման բաժնի գլխավոր մասնագետ, </w:t>
            </w:r>
          </w:p>
          <w:p w:rsidR="000D11DA" w:rsidRP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  </w:t>
            </w:r>
          </w:p>
        </w:tc>
      </w:tr>
      <w:tr w:rsidR="000D11DA" w:rsidRPr="006B2913" w:rsidTr="00634832">
        <w:tc>
          <w:tcPr>
            <w:tcW w:w="3168" w:type="dxa"/>
          </w:tcPr>
          <w:p w:rsidR="000D11DA" w:rsidRPr="000D11DA" w:rsidRDefault="000D11DA" w:rsidP="00634832">
            <w:pPr>
              <w:ind w:right="126"/>
              <w:rPr>
                <w:rFonts w:ascii="GHEA Grapalat" w:eastAsia="Calibri" w:hAnsi="GHEA Grapalat" w:cs="Sylfaen"/>
                <w:lang w:val="hy-AM" w:eastAsia="en-US"/>
              </w:rPr>
            </w:pPr>
            <w:r w:rsidRPr="000D11DA">
              <w:rPr>
                <w:rFonts w:ascii="GHEA Grapalat" w:eastAsia="Calibri" w:hAnsi="GHEA Grapalat" w:cs="Sylfaen"/>
                <w:lang w:val="hy-AM" w:eastAsia="en-US"/>
              </w:rPr>
              <w:t>Վանանդ Սաֆարյան</w:t>
            </w:r>
          </w:p>
        </w:tc>
        <w:tc>
          <w:tcPr>
            <w:tcW w:w="7380" w:type="dxa"/>
          </w:tcPr>
          <w:p w:rsidR="000D11DA" w:rsidRDefault="000D11DA" w:rsidP="00634832">
            <w:pPr>
              <w:ind w:right="126"/>
              <w:jc w:val="both"/>
              <w:rPr>
                <w:rFonts w:ascii="GHEA Grapalat" w:eastAsia="Calibri" w:hAnsi="GHEA Grapalat" w:cs="Sylfaen"/>
                <w:lang w:val="hy-AM" w:eastAsia="en-US"/>
              </w:rPr>
            </w:pPr>
            <w:r w:rsidRPr="000D11DA">
              <w:rPr>
                <w:rFonts w:ascii="GHEA Grapalat" w:eastAsia="Calibri" w:hAnsi="GHEA Grapalat" w:cs="Sylfaen"/>
                <w:lang w:val="hy-AM" w:eastAsia="en-US"/>
              </w:rPr>
              <w:t xml:space="preserve">Կադաստրի կոմիտեի գրանցման վարչության գրանցման բաժնի գլխավոր մասնագետ </w:t>
            </w:r>
          </w:p>
          <w:p w:rsidR="004E179B" w:rsidRPr="000D11DA" w:rsidRDefault="004E179B" w:rsidP="00634832">
            <w:pPr>
              <w:ind w:right="126"/>
              <w:jc w:val="both"/>
              <w:rPr>
                <w:rFonts w:ascii="GHEA Grapalat" w:eastAsia="Calibri" w:hAnsi="GHEA Grapalat" w:cs="Sylfaen"/>
                <w:lang w:val="hy-AM" w:eastAsia="en-US"/>
              </w:rPr>
            </w:pPr>
          </w:p>
        </w:tc>
      </w:tr>
      <w:tr w:rsidR="000D11DA" w:rsidRPr="006B2913" w:rsidTr="00634832">
        <w:tc>
          <w:tcPr>
            <w:tcW w:w="3168" w:type="dxa"/>
          </w:tcPr>
          <w:p w:rsidR="000D11DA" w:rsidRPr="00634832" w:rsidRDefault="000D11DA" w:rsidP="00634832">
            <w:pPr>
              <w:ind w:right="126"/>
              <w:rPr>
                <w:rFonts w:ascii="GHEA Grapalat" w:hAnsi="GHEA Grapalat"/>
                <w:iCs/>
                <w:lang w:val="hy-AM" w:eastAsia="en-US"/>
              </w:rPr>
            </w:pPr>
            <w:r w:rsidRPr="00634832">
              <w:rPr>
                <w:rFonts w:ascii="GHEA Grapalat" w:hAnsi="GHEA Grapalat"/>
                <w:iCs/>
                <w:lang w:val="hy-AM" w:eastAsia="en-US"/>
              </w:rPr>
              <w:t xml:space="preserve">Վահագն </w:t>
            </w:r>
            <w:hyperlink r:id="rId9" w:history="1">
              <w:r w:rsidRPr="00634832">
                <w:rPr>
                  <w:rFonts w:ascii="GHEA Grapalat" w:hAnsi="GHEA Grapalat"/>
                  <w:iCs/>
                  <w:lang w:val="hy-AM" w:eastAsia="en-US"/>
                </w:rPr>
                <w:t xml:space="preserve">Ասատրյան </w:t>
              </w:r>
            </w:hyperlink>
          </w:p>
        </w:tc>
        <w:tc>
          <w:tcPr>
            <w:tcW w:w="7380" w:type="dxa"/>
          </w:tcPr>
          <w:p w:rsidR="000D11DA" w:rsidRPr="00634832" w:rsidRDefault="000D11DA" w:rsidP="00634832">
            <w:pPr>
              <w:ind w:right="126"/>
              <w:jc w:val="both"/>
              <w:rPr>
                <w:rFonts w:ascii="GHEA Grapalat" w:hAnsi="GHEA Grapalat"/>
                <w:iCs/>
                <w:lang w:val="hy-AM" w:eastAsia="en-US"/>
              </w:rPr>
            </w:pPr>
            <w:r w:rsidRPr="00634832">
              <w:rPr>
                <w:rFonts w:ascii="GHEA Grapalat" w:hAnsi="GHEA Grapalat"/>
                <w:iCs/>
                <w:lang w:val="hy-AM" w:eastAsia="en-US"/>
              </w:rPr>
              <w:t>ՀՀ  տարածքային կառավարման և ենթակառուցվածքների նախարարության  պետական գույքի կառավարման կոմիտեի պետական գույքի գրանցման և հաշվառման բաժնի գլխավոր մասնագետ։ </w:t>
            </w:r>
          </w:p>
        </w:tc>
      </w:tr>
    </w:tbl>
    <w:p w:rsidR="000D11DA" w:rsidRPr="00634832" w:rsidRDefault="000D11DA" w:rsidP="000D11DA">
      <w:pPr>
        <w:ind w:right="126"/>
        <w:rPr>
          <w:rFonts w:ascii="GHEA Grapalat" w:hAnsi="GHEA Grapalat"/>
          <w:iCs/>
          <w:lang w:val="hy-AM" w:eastAsia="en-US"/>
        </w:rPr>
      </w:pPr>
    </w:p>
    <w:p w:rsidR="000D11DA" w:rsidRDefault="000D11DA" w:rsidP="000D11DA">
      <w:pPr>
        <w:ind w:right="126"/>
        <w:rPr>
          <w:rFonts w:ascii="GHEA Grapalat" w:eastAsia="Calibri" w:hAnsi="GHEA Grapalat" w:cs="Sylfaen"/>
          <w:lang w:val="hy-AM" w:eastAsia="en-US"/>
        </w:rPr>
      </w:pPr>
    </w:p>
    <w:p w:rsidR="00634832" w:rsidRDefault="00634832" w:rsidP="000D11DA">
      <w:pPr>
        <w:ind w:right="126"/>
        <w:rPr>
          <w:rFonts w:ascii="GHEA Grapalat" w:eastAsia="Calibri" w:hAnsi="GHEA Grapalat" w:cs="Sylfaen"/>
          <w:lang w:val="hy-AM" w:eastAsia="en-US"/>
        </w:rPr>
      </w:pPr>
    </w:p>
    <w:p w:rsidR="00634832" w:rsidRDefault="00634832" w:rsidP="000D11DA">
      <w:pPr>
        <w:ind w:right="126"/>
        <w:rPr>
          <w:rFonts w:ascii="GHEA Grapalat" w:eastAsia="Calibri" w:hAnsi="GHEA Grapalat" w:cs="Sylfaen"/>
          <w:lang w:val="hy-AM" w:eastAsia="en-US"/>
        </w:rPr>
      </w:pPr>
    </w:p>
    <w:p w:rsidR="00634832" w:rsidRDefault="00634832" w:rsidP="000D11DA">
      <w:pPr>
        <w:ind w:right="126"/>
        <w:rPr>
          <w:rFonts w:ascii="GHEA Grapalat" w:eastAsia="Calibri" w:hAnsi="GHEA Grapalat" w:cs="Sylfaen"/>
          <w:lang w:val="hy-AM" w:eastAsia="en-US"/>
        </w:rPr>
      </w:pPr>
    </w:p>
    <w:p w:rsidR="00634832" w:rsidRPr="000D11DA" w:rsidRDefault="00634832" w:rsidP="000D11DA">
      <w:pPr>
        <w:ind w:right="126"/>
        <w:rPr>
          <w:rFonts w:ascii="GHEA Grapalat" w:eastAsia="Calibri" w:hAnsi="GHEA Grapalat" w:cs="Sylfaen"/>
          <w:lang w:val="hy-AM" w:eastAsia="en-US"/>
        </w:rPr>
      </w:pPr>
    </w:p>
    <w:p w:rsidR="00634832" w:rsidRDefault="00634832" w:rsidP="004E179B">
      <w:pPr>
        <w:pStyle w:val="NormalWeb"/>
        <w:spacing w:before="0" w:beforeAutospacing="0" w:after="0" w:afterAutospacing="0" w:line="276" w:lineRule="auto"/>
        <w:ind w:left="450"/>
        <w:rPr>
          <w:rFonts w:ascii="GHEA Grapalat" w:hAnsi="GHEA Grapalat"/>
          <w:iCs/>
          <w:sz w:val="22"/>
          <w:szCs w:val="22"/>
        </w:rPr>
      </w:pPr>
    </w:p>
    <w:p w:rsidR="004E179B" w:rsidRPr="00FE32F2" w:rsidRDefault="004E179B" w:rsidP="004E179B">
      <w:pPr>
        <w:pStyle w:val="NormalWeb"/>
        <w:spacing w:before="0" w:beforeAutospacing="0" w:after="0" w:afterAutospacing="0" w:line="276" w:lineRule="auto"/>
        <w:ind w:left="450"/>
        <w:rPr>
          <w:rFonts w:ascii="GHEA Grapalat" w:hAnsi="GHEA Grapalat"/>
          <w:iCs/>
          <w:sz w:val="22"/>
          <w:szCs w:val="22"/>
        </w:rPr>
      </w:pPr>
      <w:r w:rsidRPr="00506A5C">
        <w:rPr>
          <w:rFonts w:ascii="GHEA Grapalat" w:hAnsi="GHEA Grapalat"/>
          <w:iCs/>
          <w:sz w:val="22"/>
          <w:szCs w:val="22"/>
        </w:rPr>
        <w:t xml:space="preserve">Ուղարկել՝ </w:t>
      </w:r>
      <w:r>
        <w:rPr>
          <w:rFonts w:ascii="GHEA Grapalat" w:hAnsi="GHEA Grapalat"/>
          <w:iCs/>
          <w:sz w:val="22"/>
          <w:szCs w:val="22"/>
        </w:rPr>
        <w:t xml:space="preserve">Կոմիտեի նախագահի </w:t>
      </w:r>
      <w:r w:rsidRPr="00506A5C">
        <w:rPr>
          <w:rFonts w:ascii="GHEA Grapalat" w:hAnsi="GHEA Grapalat"/>
          <w:iCs/>
          <w:sz w:val="22"/>
          <w:szCs w:val="22"/>
        </w:rPr>
        <w:t>տեղակալ</w:t>
      </w:r>
      <w:r>
        <w:rPr>
          <w:rFonts w:ascii="GHEA Grapalat" w:hAnsi="GHEA Grapalat"/>
          <w:iCs/>
          <w:sz w:val="22"/>
          <w:szCs w:val="22"/>
        </w:rPr>
        <w:t xml:space="preserve">ներին, Կոմիտեի գլխավոր քարտուղարին, Կոմիտեի </w:t>
      </w:r>
      <w:r w:rsidRPr="00506A5C">
        <w:rPr>
          <w:rFonts w:ascii="GHEA Grapalat" w:hAnsi="GHEA Grapalat"/>
          <w:iCs/>
          <w:sz w:val="22"/>
          <w:szCs w:val="22"/>
        </w:rPr>
        <w:t>կառուցվածքային ստորաբաժանումների ղեկավարներին</w:t>
      </w:r>
      <w:r>
        <w:rPr>
          <w:rFonts w:ascii="GHEA Grapalat" w:hAnsi="GHEA Grapalat"/>
          <w:iCs/>
          <w:sz w:val="22"/>
          <w:szCs w:val="22"/>
        </w:rPr>
        <w:t>։</w:t>
      </w:r>
    </w:p>
    <w:p w:rsidR="004E179B" w:rsidRPr="00567342" w:rsidRDefault="004E179B" w:rsidP="004E179B">
      <w:pPr>
        <w:spacing w:line="360" w:lineRule="auto"/>
        <w:ind w:firstLine="720"/>
        <w:jc w:val="center"/>
        <w:rPr>
          <w:rFonts w:ascii="GHEA Grapalat" w:hAnsi="GHEA Grapalat"/>
          <w:color w:val="FF0000"/>
          <w:lang w:val="hy-AM"/>
        </w:rPr>
      </w:pPr>
    </w:p>
    <w:p w:rsidR="000D11DA" w:rsidRPr="000D11DA" w:rsidRDefault="000D11DA" w:rsidP="000D11DA">
      <w:pPr>
        <w:ind w:left="1418" w:right="126" w:firstLine="709"/>
        <w:rPr>
          <w:rFonts w:ascii="GHEA Grapalat" w:eastAsia="Calibri" w:hAnsi="GHEA Grapalat" w:cs="Sylfaen"/>
          <w:lang w:val="hy-AM" w:eastAsia="en-US"/>
        </w:rPr>
      </w:pPr>
    </w:p>
    <w:sectPr w:rsidR="000D11DA" w:rsidRPr="000D11DA" w:rsidSect="00DA4868">
      <w:footerReference w:type="default" r:id="rId10"/>
      <w:pgSz w:w="11907" w:h="16840" w:code="9"/>
      <w:pgMar w:top="630" w:right="567" w:bottom="1134" w:left="1134"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7C7" w:rsidRDefault="001F47C7">
      <w:r>
        <w:separator/>
      </w:r>
    </w:p>
  </w:endnote>
  <w:endnote w:type="continuationSeparator" w:id="0">
    <w:p w:rsidR="001F47C7" w:rsidRDefault="001F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Russian Antiqua">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3B" w:rsidRDefault="004B7B3B">
    <w:pPr>
      <w:pStyle w:val="Footer"/>
    </w:pPr>
  </w:p>
  <w:p w:rsidR="004B7B3B" w:rsidRDefault="004B7B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7C7" w:rsidRDefault="001F47C7">
      <w:r>
        <w:separator/>
      </w:r>
    </w:p>
  </w:footnote>
  <w:footnote w:type="continuationSeparator" w:id="0">
    <w:p w:rsidR="001F47C7" w:rsidRDefault="001F4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46"/>
    <w:rsid w:val="00006CEA"/>
    <w:rsid w:val="00026926"/>
    <w:rsid w:val="000377CE"/>
    <w:rsid w:val="00044B08"/>
    <w:rsid w:val="00075939"/>
    <w:rsid w:val="000759C8"/>
    <w:rsid w:val="00092FCB"/>
    <w:rsid w:val="000933AA"/>
    <w:rsid w:val="000B1ECD"/>
    <w:rsid w:val="000C7D5E"/>
    <w:rsid w:val="000D11DA"/>
    <w:rsid w:val="00107B02"/>
    <w:rsid w:val="001105AF"/>
    <w:rsid w:val="00127F0A"/>
    <w:rsid w:val="0017109C"/>
    <w:rsid w:val="001F47C7"/>
    <w:rsid w:val="00207C32"/>
    <w:rsid w:val="0021182A"/>
    <w:rsid w:val="00265B03"/>
    <w:rsid w:val="002667AD"/>
    <w:rsid w:val="0028226D"/>
    <w:rsid w:val="00285594"/>
    <w:rsid w:val="0029582C"/>
    <w:rsid w:val="002A5916"/>
    <w:rsid w:val="002B0DEA"/>
    <w:rsid w:val="002C4552"/>
    <w:rsid w:val="002C7C18"/>
    <w:rsid w:val="002E243A"/>
    <w:rsid w:val="002E4E4A"/>
    <w:rsid w:val="00300B6F"/>
    <w:rsid w:val="00330E8D"/>
    <w:rsid w:val="00331299"/>
    <w:rsid w:val="00335AB9"/>
    <w:rsid w:val="00345B75"/>
    <w:rsid w:val="00362348"/>
    <w:rsid w:val="00373073"/>
    <w:rsid w:val="003B2C23"/>
    <w:rsid w:val="003C5B9C"/>
    <w:rsid w:val="003F27E5"/>
    <w:rsid w:val="00421987"/>
    <w:rsid w:val="00421B98"/>
    <w:rsid w:val="00433BC3"/>
    <w:rsid w:val="00435AA7"/>
    <w:rsid w:val="00476FC0"/>
    <w:rsid w:val="004B1FF0"/>
    <w:rsid w:val="004B3BB2"/>
    <w:rsid w:val="004B7B3B"/>
    <w:rsid w:val="004C129C"/>
    <w:rsid w:val="004E179B"/>
    <w:rsid w:val="004E435E"/>
    <w:rsid w:val="004E7946"/>
    <w:rsid w:val="004F0A62"/>
    <w:rsid w:val="004F35D0"/>
    <w:rsid w:val="005035B2"/>
    <w:rsid w:val="00504783"/>
    <w:rsid w:val="00505382"/>
    <w:rsid w:val="00522E17"/>
    <w:rsid w:val="00543943"/>
    <w:rsid w:val="00554B82"/>
    <w:rsid w:val="00564DF6"/>
    <w:rsid w:val="005B191B"/>
    <w:rsid w:val="005C1670"/>
    <w:rsid w:val="005D431E"/>
    <w:rsid w:val="00634832"/>
    <w:rsid w:val="0063528B"/>
    <w:rsid w:val="0065660F"/>
    <w:rsid w:val="00684332"/>
    <w:rsid w:val="006A7D50"/>
    <w:rsid w:val="006B2913"/>
    <w:rsid w:val="006C4177"/>
    <w:rsid w:val="006E0F98"/>
    <w:rsid w:val="006F07A0"/>
    <w:rsid w:val="006F1A79"/>
    <w:rsid w:val="00710AD2"/>
    <w:rsid w:val="00776717"/>
    <w:rsid w:val="007B3044"/>
    <w:rsid w:val="00812B5D"/>
    <w:rsid w:val="008579E5"/>
    <w:rsid w:val="008A1DF4"/>
    <w:rsid w:val="008A277C"/>
    <w:rsid w:val="008C2B64"/>
    <w:rsid w:val="008F5937"/>
    <w:rsid w:val="00900728"/>
    <w:rsid w:val="00923F43"/>
    <w:rsid w:val="00955E7C"/>
    <w:rsid w:val="00976D63"/>
    <w:rsid w:val="009A61FC"/>
    <w:rsid w:val="009B445C"/>
    <w:rsid w:val="009C6198"/>
    <w:rsid w:val="009C7C57"/>
    <w:rsid w:val="00A210FE"/>
    <w:rsid w:val="00A34DD6"/>
    <w:rsid w:val="00A401E2"/>
    <w:rsid w:val="00A54F2B"/>
    <w:rsid w:val="00A63FEA"/>
    <w:rsid w:val="00AC5489"/>
    <w:rsid w:val="00AC5B66"/>
    <w:rsid w:val="00B02358"/>
    <w:rsid w:val="00B0298A"/>
    <w:rsid w:val="00B04F37"/>
    <w:rsid w:val="00B35D18"/>
    <w:rsid w:val="00B44544"/>
    <w:rsid w:val="00B64A00"/>
    <w:rsid w:val="00B72BFC"/>
    <w:rsid w:val="00B73DDB"/>
    <w:rsid w:val="00B95B99"/>
    <w:rsid w:val="00BC69FF"/>
    <w:rsid w:val="00BC7B91"/>
    <w:rsid w:val="00BF0D32"/>
    <w:rsid w:val="00BF48E2"/>
    <w:rsid w:val="00BF6AF8"/>
    <w:rsid w:val="00C54D9C"/>
    <w:rsid w:val="00C752CA"/>
    <w:rsid w:val="00C76D13"/>
    <w:rsid w:val="00C9417D"/>
    <w:rsid w:val="00CB050E"/>
    <w:rsid w:val="00D033D4"/>
    <w:rsid w:val="00D03FD2"/>
    <w:rsid w:val="00D07EE5"/>
    <w:rsid w:val="00D11757"/>
    <w:rsid w:val="00D11DE6"/>
    <w:rsid w:val="00D16603"/>
    <w:rsid w:val="00D243BE"/>
    <w:rsid w:val="00D352CA"/>
    <w:rsid w:val="00D37833"/>
    <w:rsid w:val="00D45985"/>
    <w:rsid w:val="00D51F07"/>
    <w:rsid w:val="00D84019"/>
    <w:rsid w:val="00D9612E"/>
    <w:rsid w:val="00D97384"/>
    <w:rsid w:val="00DA4868"/>
    <w:rsid w:val="00DC5DCF"/>
    <w:rsid w:val="00DC6A01"/>
    <w:rsid w:val="00DE763B"/>
    <w:rsid w:val="00DF2A07"/>
    <w:rsid w:val="00E7266A"/>
    <w:rsid w:val="00E92081"/>
    <w:rsid w:val="00EA123A"/>
    <w:rsid w:val="00EB26DD"/>
    <w:rsid w:val="00ED09AF"/>
    <w:rsid w:val="00ED4292"/>
    <w:rsid w:val="00F01C91"/>
    <w:rsid w:val="00F41552"/>
    <w:rsid w:val="00F54205"/>
    <w:rsid w:val="00F809BF"/>
    <w:rsid w:val="00FC2D9F"/>
    <w:rsid w:val="00FD31F8"/>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137916-F247-4E31-B02A-558DC544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B6"/>
    <w:rPr>
      <w:sz w:val="24"/>
      <w:szCs w:val="24"/>
    </w:rPr>
  </w:style>
  <w:style w:type="paragraph" w:styleId="Heading1">
    <w:name w:val="heading 1"/>
    <w:basedOn w:val="Normal"/>
    <w:next w:val="Normal"/>
    <w:qFormat/>
    <w:rsid w:val="00FF5BB6"/>
    <w:pPr>
      <w:keepNext/>
      <w:jc w:val="center"/>
      <w:outlineLvl w:val="0"/>
    </w:pPr>
    <w:rPr>
      <w:rFonts w:ascii="Times Armenian" w:hAnsi="Times Armenian"/>
      <w:szCs w:val="20"/>
      <w:lang w:val="en-US" w:eastAsia="en-US"/>
    </w:rPr>
  </w:style>
  <w:style w:type="paragraph" w:styleId="Heading5">
    <w:name w:val="heading 5"/>
    <w:basedOn w:val="Normal"/>
    <w:next w:val="Normal"/>
    <w:qFormat/>
    <w:rsid w:val="00FF5BB6"/>
    <w:pPr>
      <w:keepNext/>
      <w:jc w:val="center"/>
      <w:outlineLvl w:val="4"/>
    </w:pPr>
    <w:rPr>
      <w:rFonts w:ascii="Russian Antiqua" w:hAnsi="Russian Antiqua"/>
      <w:b/>
      <w:bCs/>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F5BB6"/>
    <w:pPr>
      <w:tabs>
        <w:tab w:val="center" w:pos="4677"/>
        <w:tab w:val="right" w:pos="9355"/>
      </w:tabs>
    </w:pPr>
    <w:rPr>
      <w:sz w:val="20"/>
      <w:szCs w:val="20"/>
      <w:lang w:val="en-US" w:eastAsia="en-US"/>
    </w:rPr>
  </w:style>
  <w:style w:type="character" w:styleId="Hyperlink">
    <w:name w:val="Hyperlink"/>
    <w:semiHidden/>
    <w:rsid w:val="00FF5BB6"/>
    <w:rPr>
      <w:color w:val="0000FF"/>
      <w:u w:val="single"/>
    </w:rPr>
  </w:style>
  <w:style w:type="paragraph" w:styleId="BalloonText">
    <w:name w:val="Balloon Text"/>
    <w:basedOn w:val="Normal"/>
    <w:link w:val="BalloonTextChar"/>
    <w:uiPriority w:val="99"/>
    <w:semiHidden/>
    <w:unhideWhenUsed/>
    <w:rsid w:val="000377CE"/>
    <w:rPr>
      <w:rFonts w:ascii="Tahoma" w:hAnsi="Tahoma" w:cs="Tahoma"/>
      <w:sz w:val="16"/>
      <w:szCs w:val="16"/>
    </w:rPr>
  </w:style>
  <w:style w:type="character" w:customStyle="1" w:styleId="BalloonTextChar">
    <w:name w:val="Balloon Text Char"/>
    <w:link w:val="BalloonText"/>
    <w:uiPriority w:val="99"/>
    <w:semiHidden/>
    <w:rsid w:val="000377CE"/>
    <w:rPr>
      <w:rFonts w:ascii="Tahoma" w:hAnsi="Tahoma" w:cs="Tahoma"/>
      <w:sz w:val="16"/>
      <w:szCs w:val="16"/>
    </w:rPr>
  </w:style>
  <w:style w:type="paragraph" w:styleId="Header">
    <w:name w:val="header"/>
    <w:aliases w:val="h,Header Char Char Char Char,Header Char Char Char,Header Char Char"/>
    <w:basedOn w:val="Normal"/>
    <w:link w:val="HeaderChar"/>
    <w:unhideWhenUsed/>
    <w:qFormat/>
    <w:rsid w:val="00923F43"/>
    <w:pPr>
      <w:tabs>
        <w:tab w:val="center" w:pos="4680"/>
        <w:tab w:val="right" w:pos="9360"/>
      </w:tabs>
    </w:pPr>
  </w:style>
  <w:style w:type="character" w:customStyle="1" w:styleId="HeaderChar">
    <w:name w:val="Header Char"/>
    <w:aliases w:val="h Char,Header Char Char Char Char Char,Header Char Char Char Char1,Header Char Char Char1"/>
    <w:link w:val="Header"/>
    <w:rsid w:val="00923F43"/>
    <w:rPr>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Char Char Char1"/>
    <w:basedOn w:val="Normal"/>
    <w:link w:val="NormalWebChar"/>
    <w:uiPriority w:val="99"/>
    <w:unhideWhenUsed/>
    <w:qFormat/>
    <w:rsid w:val="000D11DA"/>
    <w:pPr>
      <w:spacing w:before="100" w:beforeAutospacing="1" w:after="100" w:afterAutospacing="1"/>
      <w:ind w:firstLine="720"/>
      <w:jc w:val="both"/>
    </w:pPr>
    <w:rPr>
      <w:lang w:val="hy-AM"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Char Char Char1 Char"/>
    <w:link w:val="NormalWeb"/>
    <w:uiPriority w:val="99"/>
    <w:locked/>
    <w:rsid w:val="000D11DA"/>
    <w:rPr>
      <w:sz w:val="24"/>
      <w:szCs w:val="24"/>
      <w:lang w:val="hy-AM" w:eastAsia="en-US"/>
    </w:rPr>
  </w:style>
  <w:style w:type="paragraph" w:styleId="BodyTextIndent">
    <w:name w:val="Body Text Indent"/>
    <w:basedOn w:val="Normal"/>
    <w:link w:val="BodyTextIndentChar"/>
    <w:rsid w:val="004E179B"/>
    <w:pPr>
      <w:spacing w:after="120"/>
      <w:ind w:left="360"/>
    </w:pPr>
    <w:rPr>
      <w:rFonts w:ascii="Arial" w:hAnsi="Arial" w:cs="Arial"/>
      <w:spacing w:val="36"/>
      <w:kern w:val="16"/>
      <w:position w:val="-40"/>
      <w:sz w:val="22"/>
      <w:szCs w:val="20"/>
      <w:lang w:val="en-US" w:eastAsia="en-US"/>
    </w:rPr>
  </w:style>
  <w:style w:type="character" w:customStyle="1" w:styleId="BodyTextIndentChar">
    <w:name w:val="Body Text Indent Char"/>
    <w:basedOn w:val="DefaultParagraphFont"/>
    <w:link w:val="BodyTextIndent"/>
    <w:rsid w:val="004E179B"/>
    <w:rPr>
      <w:rFonts w:ascii="Arial" w:hAnsi="Arial" w:cs="Arial"/>
      <w:spacing w:val="36"/>
      <w:kern w:val="16"/>
      <w:position w:val="-4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uinfo('eTViSFBVMFgyaE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E54B5-697C-4857-8CB0-5DA8D29E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User-Org</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https:/mul2-spm.gov.am/tasks/18404/oneclick/Hraman-1.docx?token=ebeccffcc6b94327fc53b3d3d12371d8</cp:keywords>
  <cp:lastModifiedBy>Gayane Petrosyan</cp:lastModifiedBy>
  <cp:revision>2</cp:revision>
  <dcterms:created xsi:type="dcterms:W3CDTF">2020-12-29T09:58:00Z</dcterms:created>
  <dcterms:modified xsi:type="dcterms:W3CDTF">2020-12-29T09:58:00Z</dcterms:modified>
</cp:coreProperties>
</file>