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B28383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CB659D">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BB6200">
        <w:rPr>
          <w:rFonts w:ascii="GHEA Grapalat" w:hAnsi="GHEA Grapalat"/>
          <w:b/>
          <w:bCs/>
        </w:rPr>
        <w:t>փետրվարի</w:t>
      </w:r>
      <w:proofErr w:type="spellEnd"/>
      <w:r w:rsidR="00BB6200">
        <w:rPr>
          <w:rFonts w:ascii="GHEA Grapalat" w:hAnsi="GHEA Grapalat"/>
          <w:b/>
          <w:bCs/>
        </w:rPr>
        <w:t xml:space="preserve"> 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E706D3">
        <w:rPr>
          <w:rFonts w:ascii="GHEA Grapalat" w:hAnsi="GHEA Grapalat"/>
          <w:b/>
          <w:bCs/>
          <w:lang w:val="hy-AM"/>
        </w:rPr>
        <w:t>1</w:t>
      </w:r>
      <w:r w:rsidR="00BB6200">
        <w:rPr>
          <w:rFonts w:ascii="GHEA Grapalat" w:hAnsi="GHEA Grapalat"/>
          <w:b/>
          <w:bCs/>
          <w:lang w:val="hy-AM"/>
        </w:rPr>
        <w:t>0</w:t>
      </w:r>
      <w:r w:rsidR="00CC5296">
        <w:rPr>
          <w:rFonts w:ascii="GHEA Grapalat" w:hAnsi="GHEA Grapalat"/>
          <w:b/>
          <w:bCs/>
          <w:lang w:val="hy-AM"/>
        </w:rPr>
        <w:t>:</w:t>
      </w:r>
      <w:r w:rsidR="00BB6200">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935"/>
        <w:gridCol w:w="2302"/>
        <w:gridCol w:w="1491"/>
        <w:gridCol w:w="1569"/>
        <w:gridCol w:w="1343"/>
        <w:gridCol w:w="1069"/>
        <w:gridCol w:w="1107"/>
        <w:gridCol w:w="1088"/>
        <w:gridCol w:w="1033"/>
        <w:gridCol w:w="1176"/>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CA762B">
        <w:trPr>
          <w:trHeight w:val="1920"/>
        </w:trPr>
        <w:tc>
          <w:tcPr>
            <w:tcW w:w="483" w:type="dxa"/>
            <w:noWrap/>
            <w:vAlign w:val="center"/>
            <w:hideMark/>
          </w:tcPr>
          <w:p w14:paraId="3F9159B2" w14:textId="77777777" w:rsidR="00152DCF" w:rsidRPr="00BB6200" w:rsidRDefault="00152DCF" w:rsidP="00152DCF">
            <w:pPr>
              <w:spacing w:after="0" w:line="240" w:lineRule="auto"/>
              <w:jc w:val="center"/>
              <w:rPr>
                <w:rFonts w:ascii="GHEA Grapalat" w:eastAsia="Times New Roman" w:hAnsi="GHEA Grapalat" w:cs="Calibri"/>
                <w:kern w:val="0"/>
                <w:lang w:val="hy-AM"/>
                <w14:ligatures w14:val="none"/>
              </w:rPr>
            </w:pPr>
            <w:r w:rsidRPr="00BB6200">
              <w:rPr>
                <w:rFonts w:ascii="GHEA Grapalat" w:eastAsia="Times New Roman" w:hAnsi="GHEA Grapalat" w:cs="Calibri"/>
                <w:kern w:val="0"/>
                <w:lang w:val="hy-AM"/>
                <w14:ligatures w14:val="none"/>
              </w:rPr>
              <w:t>1</w:t>
            </w:r>
          </w:p>
        </w:tc>
        <w:tc>
          <w:tcPr>
            <w:tcW w:w="968" w:type="dxa"/>
            <w:noWrap/>
            <w:vAlign w:val="center"/>
            <w:hideMark/>
          </w:tcPr>
          <w:p w14:paraId="462AC639" w14:textId="3D940774" w:rsidR="00152DCF" w:rsidRPr="00BB6200" w:rsidRDefault="004F7ECA" w:rsidP="00152DCF">
            <w:pPr>
              <w:spacing w:after="0" w:line="240" w:lineRule="auto"/>
              <w:jc w:val="center"/>
              <w:rPr>
                <w:rFonts w:ascii="GHEA Grapalat" w:eastAsia="Times New Roman" w:hAnsi="GHEA Grapalat" w:cs="Calibri"/>
                <w:kern w:val="0"/>
                <w14:ligatures w14:val="none"/>
              </w:rPr>
            </w:pPr>
            <w:r w:rsidRPr="00BB6200">
              <w:rPr>
                <w:rFonts w:ascii="GHEA Grapalat" w:eastAsia="Times New Roman" w:hAnsi="GHEA Grapalat" w:cs="Calibri"/>
                <w:kern w:val="0"/>
                <w14:ligatures w14:val="none"/>
              </w:rPr>
              <w:t>7</w:t>
            </w:r>
          </w:p>
        </w:tc>
        <w:tc>
          <w:tcPr>
            <w:tcW w:w="1573" w:type="dxa"/>
            <w:vAlign w:val="center"/>
            <w:hideMark/>
          </w:tcPr>
          <w:p w14:paraId="5B0DE2C1" w14:textId="77777777" w:rsidR="004F7ECA" w:rsidRPr="00BB6200" w:rsidRDefault="004F7ECA" w:rsidP="004F7ECA">
            <w:pPr>
              <w:spacing w:after="0" w:line="240" w:lineRule="auto"/>
              <w:jc w:val="center"/>
              <w:rPr>
                <w:rFonts w:ascii="GHEA Grapalat" w:eastAsia="Times New Roman" w:hAnsi="GHEA Grapalat" w:cs="Calibri"/>
                <w:kern w:val="0"/>
                <w14:ligatures w14:val="none"/>
              </w:rPr>
            </w:pPr>
            <w:r w:rsidRPr="00BB6200">
              <w:rPr>
                <w:rFonts w:ascii="GHEA Grapalat" w:eastAsia="Times New Roman" w:hAnsi="GHEA Grapalat" w:cs="Calibri"/>
                <w:kern w:val="0"/>
                <w14:ligatures w14:val="none"/>
              </w:rPr>
              <w:t>ԳԱԶ-31029</w:t>
            </w:r>
          </w:p>
          <w:p w14:paraId="3EC0EA85" w14:textId="051C7E0E" w:rsidR="004F7ECA" w:rsidRPr="00BB6200" w:rsidRDefault="004F7ECA" w:rsidP="004F7ECA">
            <w:pPr>
              <w:spacing w:after="0" w:line="240" w:lineRule="auto"/>
              <w:jc w:val="center"/>
              <w:rPr>
                <w:rFonts w:ascii="GHEA Grapalat" w:eastAsia="Times New Roman" w:hAnsi="GHEA Grapalat" w:cs="Calibri"/>
                <w:kern w:val="0"/>
                <w14:ligatures w14:val="none"/>
              </w:rPr>
            </w:pPr>
            <w:r w:rsidRPr="00BB6200">
              <w:rPr>
                <w:rFonts w:ascii="GHEA Grapalat" w:eastAsia="Times New Roman" w:hAnsi="GHEA Grapalat" w:cs="Calibri"/>
                <w:kern w:val="0"/>
                <w14:ligatures w14:val="none"/>
              </w:rPr>
              <w:t>/</w:t>
            </w:r>
          </w:p>
          <w:p w14:paraId="09F1B315" w14:textId="77777777" w:rsidR="004F7ECA" w:rsidRPr="00BB6200" w:rsidRDefault="004F7ECA" w:rsidP="004F7ECA">
            <w:pPr>
              <w:spacing w:after="0" w:line="240" w:lineRule="auto"/>
              <w:jc w:val="center"/>
              <w:rPr>
                <w:rFonts w:ascii="GHEA Grapalat" w:eastAsia="Times New Roman" w:hAnsi="GHEA Grapalat" w:cs="Calibri"/>
                <w:kern w:val="0"/>
                <w14:ligatures w14:val="none"/>
              </w:rPr>
            </w:pPr>
            <w:r w:rsidRPr="00BB6200">
              <w:rPr>
                <w:rFonts w:ascii="GHEA Grapalat" w:eastAsia="Times New Roman" w:hAnsi="GHEA Grapalat" w:cs="Calibri"/>
                <w:kern w:val="0"/>
                <w14:ligatures w14:val="none"/>
              </w:rPr>
              <w:t>XTH310290T0449959</w:t>
            </w:r>
          </w:p>
          <w:p w14:paraId="72035A43" w14:textId="2B6CB7FB" w:rsidR="00152DCF" w:rsidRPr="00BB6200" w:rsidRDefault="00152DCF" w:rsidP="005C69AA">
            <w:pPr>
              <w:spacing w:after="0" w:line="240" w:lineRule="auto"/>
              <w:jc w:val="center"/>
              <w:rPr>
                <w:rFonts w:ascii="GHEA Grapalat" w:eastAsia="Times New Roman" w:hAnsi="GHEA Grapalat" w:cs="Calibri"/>
                <w:kern w:val="0"/>
                <w14:ligatures w14:val="none"/>
              </w:rPr>
            </w:pPr>
          </w:p>
        </w:tc>
        <w:tc>
          <w:tcPr>
            <w:tcW w:w="1076" w:type="dxa"/>
            <w:vAlign w:val="center"/>
          </w:tcPr>
          <w:p w14:paraId="05AAA937" w14:textId="5D6AE843" w:rsidR="00152DCF" w:rsidRPr="00BB6200" w:rsidRDefault="00152DCF" w:rsidP="00152DCF">
            <w:pPr>
              <w:spacing w:after="0" w:line="240" w:lineRule="auto"/>
              <w:jc w:val="center"/>
              <w:rPr>
                <w:rFonts w:ascii="GHEA Grapalat" w:eastAsia="Times New Roman" w:hAnsi="GHEA Grapalat" w:cs="Calibri"/>
                <w:color w:val="000000" w:themeColor="text1"/>
                <w:kern w:val="0"/>
                <w:highlight w:val="yellow"/>
                <w:lang w:val="hy-AM"/>
                <w14:ligatures w14:val="none"/>
              </w:rPr>
            </w:pPr>
            <w:r w:rsidRPr="00BB6200">
              <w:rPr>
                <w:rFonts w:ascii="GHEA Grapalat" w:eastAsia="Times New Roman" w:hAnsi="GHEA Grapalat" w:cs="Calibri"/>
                <w:color w:val="000000" w:themeColor="text1"/>
                <w:kern w:val="0"/>
                <w:lang w:val="hy-AM"/>
                <w14:ligatures w14:val="none"/>
              </w:rPr>
              <w:t>ք</w:t>
            </w:r>
            <w:r w:rsidRPr="00BB6200">
              <w:rPr>
                <w:rFonts w:ascii="MS Mincho" w:eastAsia="MS Mincho" w:hAnsi="MS Mincho" w:cs="MS Mincho" w:hint="eastAsia"/>
                <w:color w:val="000000" w:themeColor="text1"/>
                <w:kern w:val="0"/>
                <w:lang w:val="hy-AM"/>
                <w14:ligatures w14:val="none"/>
              </w:rPr>
              <w:t>․</w:t>
            </w:r>
            <w:r w:rsidRPr="00BB6200">
              <w:rPr>
                <w:rFonts w:ascii="GHEA Grapalat" w:eastAsia="Times New Roman" w:hAnsi="GHEA Grapalat" w:cs="GHEA Grapalat"/>
                <w:color w:val="000000" w:themeColor="text1"/>
                <w:kern w:val="0"/>
                <w:lang w:val="hy-AM"/>
                <w14:ligatures w14:val="none"/>
              </w:rPr>
              <w:t>Երևան</w:t>
            </w:r>
            <w:r w:rsidRPr="00BB6200">
              <w:rPr>
                <w:rFonts w:ascii="GHEA Grapalat" w:eastAsia="Times New Roman" w:hAnsi="GHEA Grapalat" w:cs="Calibri"/>
                <w:color w:val="000000" w:themeColor="text1"/>
                <w:kern w:val="0"/>
                <w:lang w:val="hy-AM"/>
                <w14:ligatures w14:val="none"/>
              </w:rPr>
              <w:t xml:space="preserve">, </w:t>
            </w:r>
            <w:r w:rsidRPr="00BB6200">
              <w:rPr>
                <w:rFonts w:ascii="GHEA Grapalat" w:eastAsia="Times New Roman" w:hAnsi="GHEA Grapalat" w:cs="GHEA Grapalat"/>
                <w:color w:val="000000" w:themeColor="text1"/>
                <w:kern w:val="0"/>
                <w:lang w:val="hy-AM"/>
                <w14:ligatures w14:val="none"/>
              </w:rPr>
              <w:t>Մալաթիա</w:t>
            </w:r>
            <w:r w:rsidRPr="00BB6200">
              <w:rPr>
                <w:rFonts w:ascii="GHEA Grapalat" w:eastAsia="Times New Roman" w:hAnsi="GHEA Grapalat" w:cs="Calibri"/>
                <w:color w:val="000000" w:themeColor="text1"/>
                <w:kern w:val="0"/>
                <w:lang w:val="hy-AM"/>
                <w14:ligatures w14:val="none"/>
              </w:rPr>
              <w:t xml:space="preserve">- </w:t>
            </w:r>
            <w:r w:rsidRPr="00BB6200">
              <w:rPr>
                <w:rFonts w:ascii="GHEA Grapalat" w:eastAsia="Times New Roman" w:hAnsi="GHEA Grapalat" w:cs="GHEA Grapalat"/>
                <w:color w:val="000000" w:themeColor="text1"/>
                <w:kern w:val="0"/>
                <w:lang w:val="hy-AM"/>
                <w14:ligatures w14:val="none"/>
              </w:rPr>
              <w:t>Սեբաստիա</w:t>
            </w:r>
            <w:r w:rsidRPr="00BB6200">
              <w:rPr>
                <w:rFonts w:ascii="GHEA Grapalat" w:eastAsia="Times New Roman" w:hAnsi="GHEA Grapalat" w:cs="Calibri"/>
                <w:color w:val="000000" w:themeColor="text1"/>
                <w:kern w:val="0"/>
                <w:lang w:val="hy-AM"/>
                <w14:ligatures w14:val="none"/>
              </w:rPr>
              <w:t xml:space="preserve"> </w:t>
            </w:r>
            <w:r w:rsidRPr="00BB6200">
              <w:rPr>
                <w:rFonts w:ascii="GHEA Grapalat" w:eastAsia="Times New Roman" w:hAnsi="GHEA Grapalat" w:cs="GHEA Grapalat"/>
                <w:color w:val="000000" w:themeColor="text1"/>
                <w:kern w:val="0"/>
                <w:lang w:val="hy-AM"/>
                <w14:ligatures w14:val="none"/>
              </w:rPr>
              <w:t>վարչական</w:t>
            </w:r>
            <w:r w:rsidRPr="00BB6200">
              <w:rPr>
                <w:rFonts w:ascii="GHEA Grapalat" w:eastAsia="Times New Roman" w:hAnsi="GHEA Grapalat" w:cs="Calibri"/>
                <w:color w:val="000000" w:themeColor="text1"/>
                <w:kern w:val="0"/>
                <w:lang w:val="hy-AM"/>
                <w14:ligatures w14:val="none"/>
              </w:rPr>
              <w:t xml:space="preserve"> </w:t>
            </w:r>
            <w:r w:rsidRPr="00BB6200">
              <w:rPr>
                <w:rFonts w:ascii="GHEA Grapalat" w:eastAsia="Times New Roman" w:hAnsi="GHEA Grapalat" w:cs="GHEA Grapalat"/>
                <w:color w:val="000000" w:themeColor="text1"/>
                <w:kern w:val="0"/>
                <w:lang w:val="hy-AM"/>
                <w14:ligatures w14:val="none"/>
              </w:rPr>
              <w:t>շրջան</w:t>
            </w:r>
            <w:r w:rsidRPr="00BB6200">
              <w:rPr>
                <w:rFonts w:ascii="GHEA Grapalat" w:eastAsia="Times New Roman" w:hAnsi="GHEA Grapalat" w:cs="Calibri"/>
                <w:color w:val="000000" w:themeColor="text1"/>
                <w:kern w:val="0"/>
                <w:lang w:val="hy-AM"/>
                <w14:ligatures w14:val="none"/>
              </w:rPr>
              <w:t xml:space="preserve">, </w:t>
            </w:r>
            <w:r w:rsidRPr="00BB6200">
              <w:rPr>
                <w:rFonts w:ascii="GHEA Grapalat" w:eastAsia="Times New Roman" w:hAnsi="GHEA Grapalat" w:cs="GHEA Grapalat"/>
                <w:color w:val="000000" w:themeColor="text1"/>
                <w:kern w:val="0"/>
                <w:lang w:val="hy-AM"/>
                <w14:ligatures w14:val="none"/>
              </w:rPr>
              <w:t>Հաղթանակի</w:t>
            </w:r>
            <w:r w:rsidRPr="00BB6200">
              <w:rPr>
                <w:rFonts w:ascii="GHEA Grapalat" w:eastAsia="Times New Roman" w:hAnsi="GHEA Grapalat" w:cs="Calibri"/>
                <w:color w:val="000000" w:themeColor="text1"/>
                <w:kern w:val="0"/>
                <w:lang w:val="hy-AM"/>
                <w14:ligatures w14:val="none"/>
              </w:rPr>
              <w:t xml:space="preserve"> 2-</w:t>
            </w:r>
            <w:r w:rsidRPr="00BB6200">
              <w:rPr>
                <w:rFonts w:ascii="GHEA Grapalat" w:eastAsia="Times New Roman" w:hAnsi="GHEA Grapalat" w:cs="GHEA Grapalat"/>
                <w:color w:val="000000" w:themeColor="text1"/>
                <w:kern w:val="0"/>
                <w:lang w:val="hy-AM"/>
                <w14:ligatures w14:val="none"/>
              </w:rPr>
              <w:t>րդ</w:t>
            </w:r>
            <w:r w:rsidRPr="00BB6200">
              <w:rPr>
                <w:rFonts w:ascii="GHEA Grapalat" w:eastAsia="Times New Roman" w:hAnsi="GHEA Grapalat" w:cs="Calibri"/>
                <w:color w:val="000000" w:themeColor="text1"/>
                <w:kern w:val="0"/>
                <w:lang w:val="hy-AM"/>
                <w14:ligatures w14:val="none"/>
              </w:rPr>
              <w:t xml:space="preserve"> </w:t>
            </w:r>
            <w:r w:rsidRPr="00BB6200">
              <w:rPr>
                <w:rFonts w:ascii="GHEA Grapalat" w:eastAsia="Times New Roman" w:hAnsi="GHEA Grapalat" w:cs="GHEA Grapalat"/>
                <w:color w:val="000000" w:themeColor="text1"/>
                <w:kern w:val="0"/>
                <w:lang w:val="hy-AM"/>
                <w14:ligatures w14:val="none"/>
              </w:rPr>
              <w:t>փող</w:t>
            </w:r>
            <w:r w:rsidRPr="00BB6200">
              <w:rPr>
                <w:rFonts w:ascii="MS Mincho" w:eastAsia="MS Mincho" w:hAnsi="MS Mincho" w:cs="MS Mincho" w:hint="eastAsia"/>
                <w:color w:val="000000" w:themeColor="text1"/>
                <w:kern w:val="0"/>
                <w:lang w:val="hy-AM"/>
                <w14:ligatures w14:val="none"/>
              </w:rPr>
              <w:t>․</w:t>
            </w:r>
            <w:r w:rsidRPr="00BB6200">
              <w:rPr>
                <w:rFonts w:ascii="GHEA Grapalat" w:eastAsia="Times New Roman" w:hAnsi="GHEA Grapalat" w:cs="Calibri"/>
                <w:color w:val="000000" w:themeColor="text1"/>
                <w:kern w:val="0"/>
                <w:lang w:val="hy-AM"/>
                <w14:ligatures w14:val="none"/>
              </w:rPr>
              <w:t xml:space="preserve">, 79 </w:t>
            </w:r>
            <w:r w:rsidRPr="00BB6200">
              <w:rPr>
                <w:rFonts w:ascii="GHEA Grapalat" w:eastAsia="Times New Roman" w:hAnsi="GHEA Grapalat" w:cs="GHEA Grapalat"/>
                <w:color w:val="000000" w:themeColor="text1"/>
                <w:kern w:val="0"/>
                <w:lang w:val="hy-AM"/>
                <w14:ligatures w14:val="none"/>
              </w:rPr>
              <w:t>հասցե</w:t>
            </w:r>
          </w:p>
        </w:tc>
        <w:tc>
          <w:tcPr>
            <w:tcW w:w="1633" w:type="dxa"/>
            <w:vAlign w:val="center"/>
          </w:tcPr>
          <w:p w14:paraId="7F2A539B" w14:textId="17A67AE6" w:rsidR="00152DCF" w:rsidRPr="00BB6200" w:rsidRDefault="004F7ECA" w:rsidP="00152DCF">
            <w:pPr>
              <w:spacing w:after="0" w:line="240" w:lineRule="auto"/>
              <w:jc w:val="center"/>
              <w:rPr>
                <w:rFonts w:ascii="GHEA Grapalat" w:eastAsia="Times New Roman" w:hAnsi="GHEA Grapalat" w:cs="Calibri"/>
                <w:color w:val="000000" w:themeColor="text1"/>
                <w:kern w:val="0"/>
                <w:lang w:val="hy-AM"/>
                <w14:ligatures w14:val="none"/>
              </w:rPr>
            </w:pPr>
            <w:r w:rsidRPr="00BB6200">
              <w:rPr>
                <w:rFonts w:ascii="GHEA Grapalat" w:eastAsia="Arial" w:hAnsi="GHEA Grapalat" w:cs="Arial"/>
                <w:lang w:val="hy-AM"/>
              </w:rPr>
              <w:t xml:space="preserve">Շարժիչի վիճակը՝ անբավարար, անսարք, փոխամցման տուփի վիճակը՝ բավարար, թափքի վիճակը՝ ենթարկված է կոռոզիայի, այլ հանգույցների և դետալների վիճակը / ընթացքային մաս, կամրջակներ </w:t>
            </w:r>
            <w:r w:rsidRPr="00BB6200">
              <w:rPr>
                <w:rFonts w:ascii="GHEA Grapalat" w:eastAsia="Arial" w:hAnsi="GHEA Grapalat" w:cs="Arial"/>
                <w:lang w:val="hy-AM"/>
              </w:rPr>
              <w:lastRenderedPageBreak/>
              <w:t>և այլն / առկա են բացակաայող դետալներ՝ շարժիչի դետալներ, տրամլյո</w:t>
            </w:r>
          </w:p>
        </w:tc>
        <w:tc>
          <w:tcPr>
            <w:tcW w:w="2137" w:type="dxa"/>
            <w:vAlign w:val="center"/>
            <w:hideMark/>
          </w:tcPr>
          <w:p w14:paraId="15D65D18" w14:textId="55013A7A" w:rsidR="00152DCF" w:rsidRPr="00BB6200" w:rsidRDefault="00152DCF" w:rsidP="00152DCF">
            <w:pPr>
              <w:spacing w:after="0" w:line="240" w:lineRule="auto"/>
              <w:jc w:val="center"/>
              <w:rPr>
                <w:rFonts w:ascii="GHEA Grapalat" w:eastAsia="Times New Roman" w:hAnsi="GHEA Grapalat" w:cs="Calibri"/>
                <w:color w:val="FF0000"/>
                <w:kern w:val="0"/>
                <w:highlight w:val="yellow"/>
                <w:lang w:val="hy-AM"/>
                <w14:ligatures w14:val="none"/>
              </w:rPr>
            </w:pPr>
            <w:r w:rsidRPr="00BB6200">
              <w:rPr>
                <w:rFonts w:ascii="GHEA Grapalat" w:eastAsia="Times New Roman" w:hAnsi="GHEA Grapalat" w:cs="Calibri"/>
                <w:kern w:val="0"/>
                <w:lang w:val="hy-AM"/>
                <w14:ligatures w14:val="none"/>
              </w:rPr>
              <w:lastRenderedPageBreak/>
              <w:t>Թող</w:t>
            </w:r>
            <w:r w:rsidRPr="00BB6200">
              <w:rPr>
                <w:rFonts w:ascii="MS Mincho" w:eastAsia="MS Mincho" w:hAnsi="MS Mincho" w:cs="MS Mincho" w:hint="eastAsia"/>
                <w:kern w:val="0"/>
                <w:lang w:val="hy-AM"/>
                <w14:ligatures w14:val="none"/>
              </w:rPr>
              <w:t>․</w:t>
            </w:r>
            <w:r w:rsidRPr="00BB6200">
              <w:rPr>
                <w:rFonts w:ascii="GHEA Grapalat" w:eastAsia="Times New Roman" w:hAnsi="GHEA Grapalat" w:cs="Calibri"/>
                <w:kern w:val="0"/>
                <w:lang w:val="hy-AM"/>
                <w14:ligatures w14:val="none"/>
              </w:rPr>
              <w:t xml:space="preserve"> </w:t>
            </w:r>
            <w:r w:rsidRPr="00BB6200">
              <w:rPr>
                <w:rFonts w:ascii="GHEA Grapalat" w:eastAsia="Times New Roman" w:hAnsi="GHEA Grapalat" w:cs="GHEA Grapalat"/>
                <w:kern w:val="0"/>
                <w:lang w:val="hy-AM"/>
                <w14:ligatures w14:val="none"/>
              </w:rPr>
              <w:t>տարեթիվը</w:t>
            </w:r>
            <w:r w:rsidRPr="00BB6200">
              <w:rPr>
                <w:rFonts w:ascii="GHEA Grapalat" w:eastAsia="Times New Roman" w:hAnsi="GHEA Grapalat" w:cs="Calibri"/>
                <w:kern w:val="0"/>
                <w:lang w:val="hy-AM"/>
                <w14:ligatures w14:val="none"/>
              </w:rPr>
              <w:t xml:space="preserve">` </w:t>
            </w:r>
            <w:r w:rsidR="004B1524" w:rsidRPr="00BB6200">
              <w:rPr>
                <w:rFonts w:ascii="GHEA Grapalat" w:eastAsia="Times New Roman" w:hAnsi="GHEA Grapalat" w:cs="Calibri"/>
                <w:kern w:val="0"/>
                <w:lang w:val="hy-AM"/>
                <w14:ligatures w14:val="none"/>
              </w:rPr>
              <w:t>19</w:t>
            </w:r>
            <w:r w:rsidR="004F7ECA" w:rsidRPr="00BB6200">
              <w:rPr>
                <w:rFonts w:ascii="GHEA Grapalat" w:eastAsia="Times New Roman" w:hAnsi="GHEA Grapalat" w:cs="Calibri"/>
                <w:kern w:val="0"/>
                <w:lang w:val="hy-AM"/>
                <w14:ligatures w14:val="none"/>
              </w:rPr>
              <w:t>96</w:t>
            </w:r>
            <w:r w:rsidRPr="00BB6200">
              <w:rPr>
                <w:rFonts w:ascii="GHEA Grapalat" w:eastAsia="Times New Roman" w:hAnsi="GHEA Grapalat" w:cs="Calibri"/>
                <w:kern w:val="0"/>
                <w:lang w:val="hy-AM"/>
                <w14:ligatures w14:val="none"/>
              </w:rPr>
              <w:t>թ</w:t>
            </w:r>
            <w:r w:rsidRPr="00BB6200">
              <w:rPr>
                <w:rFonts w:ascii="MS Mincho" w:eastAsia="MS Mincho" w:hAnsi="MS Mincho" w:cs="MS Mincho" w:hint="eastAsia"/>
                <w:kern w:val="0"/>
                <w:lang w:val="hy-AM"/>
                <w14:ligatures w14:val="none"/>
              </w:rPr>
              <w:t>․</w:t>
            </w:r>
            <w:r w:rsidRPr="00BB6200">
              <w:rPr>
                <w:rFonts w:ascii="GHEA Grapalat" w:eastAsia="MS Mincho" w:hAnsi="GHEA Grapalat" w:cs="MS Mincho"/>
                <w:kern w:val="0"/>
                <w:lang w:val="hy-AM"/>
                <w14:ligatures w14:val="none"/>
              </w:rPr>
              <w:t xml:space="preserve">, </w:t>
            </w:r>
            <w:r w:rsidRPr="00BB6200">
              <w:rPr>
                <w:rFonts w:ascii="GHEA Grapalat" w:eastAsia="Times New Roman" w:hAnsi="GHEA Grapalat" w:cs="Calibri"/>
                <w:kern w:val="0"/>
                <w:lang w:val="hy-AM"/>
                <w14:ligatures w14:val="none"/>
              </w:rPr>
              <w:t xml:space="preserve">թափքի տեսակը` </w:t>
            </w:r>
            <w:r w:rsidR="00AD2111" w:rsidRPr="00BB6200">
              <w:rPr>
                <w:rFonts w:ascii="GHEA Grapalat" w:eastAsia="Times New Roman" w:hAnsi="GHEA Grapalat" w:cs="Calibri"/>
                <w:kern w:val="0"/>
                <w:lang w:val="hy-AM"/>
                <w14:ligatures w14:val="none"/>
              </w:rPr>
              <w:t>սեդան</w:t>
            </w:r>
          </w:p>
        </w:tc>
        <w:tc>
          <w:tcPr>
            <w:tcW w:w="1108" w:type="dxa"/>
            <w:vAlign w:val="center"/>
          </w:tcPr>
          <w:p w14:paraId="6ECF0002" w14:textId="77777777" w:rsidR="007E19C3" w:rsidRPr="00BB6200" w:rsidRDefault="007E19C3" w:rsidP="00152DCF">
            <w:pPr>
              <w:spacing w:after="0" w:line="240" w:lineRule="auto"/>
              <w:jc w:val="center"/>
              <w:rPr>
                <w:rFonts w:ascii="GHEA Grapalat" w:eastAsia="Arial" w:hAnsi="GHEA Grapalat" w:cs="Arial"/>
                <w:lang w:val="hy-AM"/>
              </w:rPr>
            </w:pPr>
          </w:p>
          <w:p w14:paraId="5BBE17E4" w14:textId="5EEABFDA" w:rsidR="00152DCF" w:rsidRPr="00BB6200" w:rsidRDefault="004F7ECA" w:rsidP="00152DCF">
            <w:pPr>
              <w:spacing w:after="0" w:line="240" w:lineRule="auto"/>
              <w:jc w:val="center"/>
              <w:rPr>
                <w:rFonts w:ascii="GHEA Grapalat" w:eastAsia="Times New Roman" w:hAnsi="GHEA Grapalat" w:cs="Calibri"/>
                <w:kern w:val="0"/>
                <w:lang w:val="hy-AM"/>
                <w14:ligatures w14:val="none"/>
              </w:rPr>
            </w:pPr>
            <w:r w:rsidRPr="00BB6200">
              <w:rPr>
                <w:rFonts w:ascii="GHEA Grapalat" w:eastAsia="Arial" w:hAnsi="GHEA Grapalat" w:cs="Arial"/>
              </w:rPr>
              <w:t>209</w:t>
            </w:r>
            <w:r w:rsidR="007E19C3" w:rsidRPr="00BB6200">
              <w:rPr>
                <w:rFonts w:ascii="Calibri" w:eastAsia="Arial" w:hAnsi="Calibri" w:cs="Calibri"/>
              </w:rPr>
              <w:t> </w:t>
            </w:r>
            <w:r w:rsidRPr="00BB6200">
              <w:rPr>
                <w:rFonts w:ascii="GHEA Grapalat" w:eastAsia="Arial" w:hAnsi="GHEA Grapalat" w:cs="Arial"/>
              </w:rPr>
              <w:t>000</w:t>
            </w:r>
          </w:p>
        </w:tc>
        <w:tc>
          <w:tcPr>
            <w:tcW w:w="1147" w:type="dxa"/>
            <w:vAlign w:val="center"/>
          </w:tcPr>
          <w:p w14:paraId="6EAF8769" w14:textId="77777777" w:rsidR="007E19C3" w:rsidRPr="00BB6200" w:rsidRDefault="007E19C3" w:rsidP="007E19C3">
            <w:pPr>
              <w:spacing w:after="0" w:line="240" w:lineRule="auto"/>
              <w:jc w:val="center"/>
              <w:rPr>
                <w:rFonts w:ascii="GHEA Grapalat" w:eastAsia="Arial" w:hAnsi="GHEA Grapalat" w:cs="Arial"/>
              </w:rPr>
            </w:pPr>
          </w:p>
          <w:p w14:paraId="26A76C2F" w14:textId="18794F4F" w:rsidR="00152DCF" w:rsidRPr="00BB6200" w:rsidRDefault="00BB6200" w:rsidP="00AC7AEA">
            <w:pPr>
              <w:spacing w:after="0" w:line="240" w:lineRule="auto"/>
              <w:jc w:val="center"/>
              <w:rPr>
                <w:rFonts w:ascii="GHEA Grapalat" w:eastAsia="Arial" w:hAnsi="GHEA Grapalat" w:cs="Arial"/>
              </w:rPr>
            </w:pPr>
            <w:r w:rsidRPr="00BB6200">
              <w:rPr>
                <w:rFonts w:ascii="GHEA Grapalat" w:eastAsia="Arial" w:hAnsi="GHEA Grapalat" w:cs="Arial"/>
              </w:rPr>
              <w:t>92</w:t>
            </w:r>
            <w:r w:rsidRPr="00BB6200">
              <w:rPr>
                <w:rFonts w:ascii="Calibri" w:eastAsia="Arial" w:hAnsi="Calibri" w:cs="Calibri"/>
              </w:rPr>
              <w:t> </w:t>
            </w:r>
            <w:r w:rsidRPr="00BB6200">
              <w:rPr>
                <w:rFonts w:ascii="GHEA Grapalat" w:eastAsia="Arial" w:hAnsi="GHEA Grapalat" w:cs="Arial"/>
              </w:rPr>
              <w:t>735</w:t>
            </w:r>
          </w:p>
        </w:tc>
        <w:tc>
          <w:tcPr>
            <w:tcW w:w="1128" w:type="dxa"/>
            <w:vAlign w:val="center"/>
          </w:tcPr>
          <w:p w14:paraId="4F70547E" w14:textId="77777777" w:rsidR="00BB6200" w:rsidRPr="00BB6200" w:rsidRDefault="00BB6200" w:rsidP="007E19C3">
            <w:pPr>
              <w:rPr>
                <w:rFonts w:ascii="GHEA Grapalat" w:hAnsi="GHEA Grapalat" w:cs="Calibri"/>
                <w:color w:val="000000"/>
              </w:rPr>
            </w:pPr>
          </w:p>
          <w:p w14:paraId="7FEDFF31" w14:textId="00E43FCD" w:rsidR="00152DCF" w:rsidRPr="00BB6200" w:rsidRDefault="00BB6200" w:rsidP="007E19C3">
            <w:pPr>
              <w:rPr>
                <w:rFonts w:ascii="GHEA Grapalat" w:hAnsi="GHEA Grapalat" w:cs="Calibri"/>
                <w:color w:val="000000"/>
              </w:rPr>
            </w:pPr>
            <w:r w:rsidRPr="00BB6200">
              <w:rPr>
                <w:rFonts w:ascii="GHEA Grapalat" w:hAnsi="GHEA Grapalat" w:cs="Calibri"/>
                <w:color w:val="000000"/>
              </w:rPr>
              <w:t>46</w:t>
            </w:r>
            <w:r w:rsidRPr="00BB6200">
              <w:rPr>
                <w:rFonts w:ascii="GHEA Grapalat" w:hAnsi="GHEA Grapalat" w:cs="Calibri"/>
                <w:color w:val="000000"/>
              </w:rPr>
              <w:t xml:space="preserve"> </w:t>
            </w:r>
            <w:r w:rsidRPr="00BB6200">
              <w:rPr>
                <w:rFonts w:ascii="GHEA Grapalat" w:hAnsi="GHEA Grapalat" w:cs="Calibri"/>
                <w:color w:val="000000"/>
              </w:rPr>
              <w:t>36</w:t>
            </w:r>
            <w:r w:rsidRPr="00BB6200">
              <w:rPr>
                <w:rFonts w:ascii="GHEA Grapalat" w:hAnsi="GHEA Grapalat" w:cs="Calibri"/>
                <w:color w:val="000000"/>
              </w:rPr>
              <w:t>8</w:t>
            </w:r>
          </w:p>
        </w:tc>
        <w:tc>
          <w:tcPr>
            <w:tcW w:w="1085" w:type="dxa"/>
            <w:vAlign w:val="center"/>
          </w:tcPr>
          <w:p w14:paraId="16568292" w14:textId="77777777" w:rsidR="00CA762B" w:rsidRPr="00BB6200" w:rsidRDefault="00CA762B" w:rsidP="00152DCF">
            <w:pPr>
              <w:spacing w:after="0" w:line="240" w:lineRule="auto"/>
              <w:jc w:val="center"/>
              <w:rPr>
                <w:rFonts w:ascii="GHEA Grapalat" w:eastAsia="Times New Roman" w:hAnsi="GHEA Grapalat" w:cs="Calibri"/>
                <w:kern w:val="0"/>
                <w:lang w:val="hy-AM"/>
                <w14:ligatures w14:val="none"/>
              </w:rPr>
            </w:pPr>
          </w:p>
          <w:p w14:paraId="2DB1D681" w14:textId="77D869E0" w:rsidR="00152DCF" w:rsidRPr="00BB6200" w:rsidRDefault="00BB6200" w:rsidP="00BF40C1">
            <w:pPr>
              <w:spacing w:after="0" w:line="240" w:lineRule="auto"/>
              <w:rPr>
                <w:rFonts w:ascii="GHEA Grapalat" w:eastAsia="Times New Roman" w:hAnsi="GHEA Grapalat" w:cs="Calibri"/>
                <w:kern w:val="0"/>
                <w:lang w:val="hy-AM"/>
                <w14:ligatures w14:val="none"/>
              </w:rPr>
            </w:pPr>
            <w:r w:rsidRPr="00BB6200">
              <w:rPr>
                <w:rFonts w:ascii="GHEA Grapalat" w:eastAsia="Times New Roman" w:hAnsi="GHEA Grapalat" w:cs="Calibri"/>
                <w:kern w:val="0"/>
                <w:lang w:val="hy-AM"/>
                <w14:ligatures w14:val="none"/>
              </w:rPr>
              <w:t>5</w:t>
            </w:r>
            <w:r w:rsidR="00EE1D30" w:rsidRPr="00BB6200">
              <w:rPr>
                <w:rFonts w:ascii="GHEA Grapalat" w:eastAsia="Times New Roman" w:hAnsi="GHEA Grapalat" w:cs="Calibri"/>
                <w:kern w:val="0"/>
                <w:lang w:val="hy-AM"/>
                <w14:ligatures w14:val="none"/>
              </w:rPr>
              <w:t>00</w:t>
            </w:r>
          </w:p>
        </w:tc>
        <w:tc>
          <w:tcPr>
            <w:tcW w:w="1247" w:type="dxa"/>
            <w:vAlign w:val="center"/>
            <w:hideMark/>
          </w:tcPr>
          <w:p w14:paraId="484BE405" w14:textId="77777777" w:rsidR="004B1524" w:rsidRPr="00BB6200" w:rsidRDefault="004B1524" w:rsidP="00152DCF">
            <w:pPr>
              <w:spacing w:after="0" w:line="240" w:lineRule="auto"/>
              <w:jc w:val="center"/>
              <w:rPr>
                <w:rFonts w:ascii="GHEA Grapalat" w:eastAsia="Times New Roman" w:hAnsi="GHEA Grapalat" w:cs="Calibri"/>
                <w:kern w:val="0"/>
                <w14:ligatures w14:val="none"/>
              </w:rPr>
            </w:pPr>
          </w:p>
          <w:p w14:paraId="5EE903CD" w14:textId="2277620B" w:rsidR="00152DCF" w:rsidRPr="00BB6200" w:rsidRDefault="00152DCF" w:rsidP="00BF40C1">
            <w:pPr>
              <w:spacing w:after="0" w:line="240" w:lineRule="auto"/>
              <w:rPr>
                <w:rFonts w:ascii="GHEA Grapalat" w:eastAsia="Times New Roman" w:hAnsi="GHEA Grapalat" w:cs="Calibri"/>
                <w:kern w:val="0"/>
                <w14:ligatures w14:val="none"/>
              </w:rPr>
            </w:pPr>
            <w:r w:rsidRPr="00BB6200">
              <w:rPr>
                <w:rFonts w:ascii="GHEA Grapalat" w:eastAsia="Times New Roman" w:hAnsi="GHEA Grapalat" w:cs="Calibri"/>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lastRenderedPageBreak/>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90A02"/>
    <w:rsid w:val="001A5680"/>
    <w:rsid w:val="001C09F7"/>
    <w:rsid w:val="001D1E66"/>
    <w:rsid w:val="001D3EC1"/>
    <w:rsid w:val="001D6740"/>
    <w:rsid w:val="001F707C"/>
    <w:rsid w:val="00247CCA"/>
    <w:rsid w:val="00252C68"/>
    <w:rsid w:val="00257553"/>
    <w:rsid w:val="00291D51"/>
    <w:rsid w:val="002A1377"/>
    <w:rsid w:val="002B2CE2"/>
    <w:rsid w:val="002B327B"/>
    <w:rsid w:val="002E2C6E"/>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2D65"/>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E19C3"/>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97425"/>
    <w:rsid w:val="009974C5"/>
    <w:rsid w:val="009B6C15"/>
    <w:rsid w:val="009C0EB1"/>
    <w:rsid w:val="009D1240"/>
    <w:rsid w:val="009D5C82"/>
    <w:rsid w:val="009E7846"/>
    <w:rsid w:val="00A07BF6"/>
    <w:rsid w:val="00A14821"/>
    <w:rsid w:val="00A22D70"/>
    <w:rsid w:val="00A27F2A"/>
    <w:rsid w:val="00A44A45"/>
    <w:rsid w:val="00A744E1"/>
    <w:rsid w:val="00AB701C"/>
    <w:rsid w:val="00AC7AEA"/>
    <w:rsid w:val="00AD2111"/>
    <w:rsid w:val="00AE61A7"/>
    <w:rsid w:val="00B0441B"/>
    <w:rsid w:val="00B10E34"/>
    <w:rsid w:val="00B70030"/>
    <w:rsid w:val="00B71801"/>
    <w:rsid w:val="00B7435E"/>
    <w:rsid w:val="00B76C62"/>
    <w:rsid w:val="00B77C19"/>
    <w:rsid w:val="00B8172C"/>
    <w:rsid w:val="00B846C0"/>
    <w:rsid w:val="00B97B13"/>
    <w:rsid w:val="00BB6200"/>
    <w:rsid w:val="00BB6663"/>
    <w:rsid w:val="00BC451C"/>
    <w:rsid w:val="00BC56F1"/>
    <w:rsid w:val="00BF22E6"/>
    <w:rsid w:val="00BF3B28"/>
    <w:rsid w:val="00BF40C1"/>
    <w:rsid w:val="00C37D0C"/>
    <w:rsid w:val="00C50E7A"/>
    <w:rsid w:val="00C53048"/>
    <w:rsid w:val="00C54595"/>
    <w:rsid w:val="00C55287"/>
    <w:rsid w:val="00C72A92"/>
    <w:rsid w:val="00C80057"/>
    <w:rsid w:val="00CA762B"/>
    <w:rsid w:val="00CB659D"/>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06D3"/>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1601</Words>
  <Characters>9127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191</cp:revision>
  <dcterms:created xsi:type="dcterms:W3CDTF">2024-10-29T08:16:00Z</dcterms:created>
  <dcterms:modified xsi:type="dcterms:W3CDTF">2026-01-20T07:51:00Z</dcterms:modified>
</cp:coreProperties>
</file>