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48" w:type="dxa"/>
        <w:tblInd w:w="-455" w:type="dxa"/>
        <w:tblLook w:val="04A0" w:firstRow="1" w:lastRow="0" w:firstColumn="1" w:lastColumn="0" w:noHBand="0" w:noVBand="1"/>
      </w:tblPr>
      <w:tblGrid>
        <w:gridCol w:w="4418"/>
        <w:gridCol w:w="10730"/>
      </w:tblGrid>
      <w:tr w:rsidR="00A60CE3" w:rsidRPr="00236B60" w14:paraId="12D0D63D" w14:textId="77777777" w:rsidTr="00236B60">
        <w:trPr>
          <w:trHeight w:val="736"/>
        </w:trPr>
        <w:tc>
          <w:tcPr>
            <w:tcW w:w="4418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30" w:type="dxa"/>
          </w:tcPr>
          <w:p w14:paraId="130A7255" w14:textId="5B57A76C" w:rsidR="00A60CE3" w:rsidRPr="00236B60" w:rsidRDefault="00E67C17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6B60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 (ք</w:t>
            </w:r>
            <w:r w:rsidRPr="00236B6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36B60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236B60">
        <w:trPr>
          <w:trHeight w:val="629"/>
        </w:trPr>
        <w:tc>
          <w:tcPr>
            <w:tcW w:w="4418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30" w:type="dxa"/>
          </w:tcPr>
          <w:p w14:paraId="4CC96D56" w14:textId="38ADF102" w:rsidR="00A60CE3" w:rsidRPr="00236B60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6B60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</w:t>
            </w:r>
          </w:p>
        </w:tc>
      </w:tr>
      <w:tr w:rsidR="00A60CE3" w:rsidRPr="00236B60" w14:paraId="3E0CA30B" w14:textId="77777777" w:rsidTr="00236B60">
        <w:trPr>
          <w:trHeight w:val="629"/>
        </w:trPr>
        <w:tc>
          <w:tcPr>
            <w:tcW w:w="4418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30" w:type="dxa"/>
          </w:tcPr>
          <w:p w14:paraId="7C7F632D" w14:textId="4B935A83" w:rsidR="00A60CE3" w:rsidRPr="00236B60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Պ</w:t>
            </w:r>
            <w:r w:rsidR="00282F99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նախագահի </w:t>
            </w:r>
            <w:r w:rsidR="00AE4BD2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2025թ</w:t>
            </w:r>
            <w:r w:rsidR="00AE4BD2" w:rsidRPr="00236B60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="00236B60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ապրիլի 18-ի թիվ 175</w:t>
            </w:r>
            <w:r w:rsidR="00AE4BD2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-Ա </w:t>
            </w:r>
            <w:r w:rsidR="00282F99"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236B60">
        <w:trPr>
          <w:trHeight w:val="629"/>
        </w:trPr>
        <w:tc>
          <w:tcPr>
            <w:tcW w:w="4418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30" w:type="dxa"/>
          </w:tcPr>
          <w:p w14:paraId="7211B136" w14:textId="3779CC4F" w:rsidR="001E5E06" w:rsidRPr="00236B60" w:rsidRDefault="00AD691A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6B6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36B6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C33F7" w:rsidRPr="00236B60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236B6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E5E06" w:rsidRPr="00236B60"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  <w:r w:rsidR="008D0B5D" w:rsidRPr="00236B60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D0B5D" w:rsidRPr="00236B6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42D87" w:rsidRPr="00236B6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42D87" w:rsidRPr="00236B6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ժամը՝ </w:t>
            </w:r>
            <w:r w:rsidR="007673D0" w:rsidRPr="00236B6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</w:t>
            </w:r>
            <w:r w:rsidR="00D47729" w:rsidRPr="00236B6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  <w:r w:rsidR="00236B6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</w:p>
        </w:tc>
      </w:tr>
      <w:tr w:rsidR="00A60CE3" w:rsidRPr="00644701" w14:paraId="0AD88D46" w14:textId="77777777" w:rsidTr="00236B60">
        <w:trPr>
          <w:trHeight w:val="618"/>
        </w:trPr>
        <w:tc>
          <w:tcPr>
            <w:tcW w:w="4418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30" w:type="dxa"/>
          </w:tcPr>
          <w:p w14:paraId="3F1B0696" w14:textId="3FB58757" w:rsidR="00A60CE3" w:rsidRPr="00236B60" w:rsidRDefault="00236B60" w:rsidP="006B6683">
            <w:pPr>
              <w:pStyle w:val="5"/>
              <w:spacing w:before="0" w:beforeAutospacing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6B60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5361800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620"/>
        <w:gridCol w:w="1440"/>
        <w:gridCol w:w="1800"/>
        <w:gridCol w:w="1890"/>
        <w:gridCol w:w="1530"/>
        <w:gridCol w:w="1530"/>
        <w:gridCol w:w="1980"/>
        <w:gridCol w:w="1350"/>
      </w:tblGrid>
      <w:tr w:rsidR="00236B60" w:rsidRPr="00644701" w14:paraId="5E778584" w14:textId="5436050A" w:rsidTr="00236B60">
        <w:trPr>
          <w:trHeight w:val="1581"/>
        </w:trPr>
        <w:tc>
          <w:tcPr>
            <w:tcW w:w="72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236B60" w:rsidRPr="00644701" w14:paraId="1231003A" w14:textId="4F5DAAD2" w:rsidTr="00236B60">
        <w:trPr>
          <w:trHeight w:val="2763"/>
        </w:trPr>
        <w:tc>
          <w:tcPr>
            <w:tcW w:w="72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107E30B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620" w:type="dxa"/>
          </w:tcPr>
          <w:p w14:paraId="4DE29ED3" w14:textId="77777777" w:rsidR="00236B60" w:rsidRPr="00236B60" w:rsidRDefault="00236B60" w:rsidP="00236B60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236B60">
              <w:rPr>
                <w:rStyle w:val="a8"/>
                <w:rFonts w:ascii="GHEA Grapalat" w:hAnsi="GHEA Grapalat"/>
                <w:sz w:val="20"/>
                <w:szCs w:val="20"/>
              </w:rPr>
              <w:t>Mercedes Benz 250 D /</w:t>
            </w:r>
          </w:p>
          <w:p w14:paraId="09F3E563" w14:textId="77777777" w:rsidR="00236B60" w:rsidRPr="00236B60" w:rsidRDefault="00236B60" w:rsidP="00236B6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36B60">
              <w:rPr>
                <w:rStyle w:val="a8"/>
                <w:rFonts w:ascii="GHEA Grapalat" w:hAnsi="GHEA Grapalat"/>
                <w:sz w:val="20"/>
                <w:szCs w:val="20"/>
              </w:rPr>
              <w:t>WDB1241061F189471</w:t>
            </w:r>
          </w:p>
          <w:p w14:paraId="36ED8EF1" w14:textId="7FE34BDF" w:rsidR="00D937FF" w:rsidRPr="00236B60" w:rsidRDefault="00D937FF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4645246C" w14:textId="77777777" w:rsidR="00D937FF" w:rsidRPr="00236B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36B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236B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36B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6E0DC5C" w14:textId="77777777" w:rsidR="00236B60" w:rsidRDefault="00236B60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236B6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249 351 </w:t>
            </w:r>
          </w:p>
          <w:p w14:paraId="261EA2C4" w14:textId="5E8F0D8E" w:rsidR="007673D0" w:rsidRDefault="00236B60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236B6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կմ, շարժիչը և այլ հանգույցները՝ չաշխատող, փոխ. տուփը և թափքը՝ բավարար</w:t>
            </w:r>
          </w:p>
          <w:p w14:paraId="463054B4" w14:textId="77777777" w:rsidR="00236B60" w:rsidRDefault="00236B60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</w:p>
          <w:p w14:paraId="56AA518E" w14:textId="77777777" w:rsidR="00236B60" w:rsidRDefault="00236B60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</w:p>
          <w:p w14:paraId="40DB72AA" w14:textId="77777777" w:rsidR="00236B60" w:rsidRPr="00236B60" w:rsidRDefault="00236B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8E77E8C" w:rsidR="007673D0" w:rsidRPr="00236B6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2E596A41" w:rsidR="00D937FF" w:rsidRPr="00236B60" w:rsidRDefault="00236B60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36B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36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1991 թ</w:t>
            </w:r>
            <w:r w:rsidRPr="00236B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36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 w:rsidRPr="00236B6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Ֆուրգոն</w:t>
            </w:r>
          </w:p>
        </w:tc>
        <w:tc>
          <w:tcPr>
            <w:tcW w:w="1530" w:type="dxa"/>
            <w:vAlign w:val="center"/>
          </w:tcPr>
          <w:p w14:paraId="5C86D98B" w14:textId="1B6FCC1C" w:rsidR="00D937FF" w:rsidRPr="00236B6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36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36B60" w:rsidRPr="00236B60">
              <w:rPr>
                <w:rStyle w:val="a8"/>
                <w:rFonts w:ascii="GHEA Grapalat" w:hAnsi="GHEA Grapalat"/>
                <w:sz w:val="20"/>
                <w:szCs w:val="20"/>
              </w:rPr>
              <w:t>777 000</w:t>
            </w:r>
          </w:p>
        </w:tc>
        <w:tc>
          <w:tcPr>
            <w:tcW w:w="1530" w:type="dxa"/>
            <w:vAlign w:val="center"/>
          </w:tcPr>
          <w:p w14:paraId="351729B3" w14:textId="2AF611C2" w:rsidR="00D937FF" w:rsidRPr="00236B60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B60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236B60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236B60" w:rsidRPr="00236B60">
              <w:rPr>
                <w:rFonts w:ascii="GHEA Grapalat" w:eastAsia="Arial" w:hAnsi="GHEA Grapalat" w:cs="Arial"/>
                <w:sz w:val="20"/>
                <w:szCs w:val="20"/>
              </w:rPr>
              <w:t>477 176</w:t>
            </w:r>
          </w:p>
        </w:tc>
        <w:tc>
          <w:tcPr>
            <w:tcW w:w="198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36B60"/>
    <w:rsid w:val="00264431"/>
    <w:rsid w:val="00282F99"/>
    <w:rsid w:val="00302B7A"/>
    <w:rsid w:val="003223C6"/>
    <w:rsid w:val="00356207"/>
    <w:rsid w:val="003629CF"/>
    <w:rsid w:val="003759B6"/>
    <w:rsid w:val="003803A4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2025-08-19T12:51:00Z</dcterms:modified>
</cp:coreProperties>
</file>