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7179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7179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00101AF" w:rsidR="00A60CE3" w:rsidRPr="0087426F" w:rsidRDefault="00F7179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7179B">
              <w:rPr>
                <w:rFonts w:ascii="GHEA Grapalat" w:hAnsi="GHEA Grapalat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F7179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DE2848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7179B" w:rsidRPr="00F7179B">
              <w:rPr>
                <w:rFonts w:ascii="GHEA Grapalat" w:hAnsi="GHEA Grapalat"/>
                <w:lang w:val="hy-AM"/>
              </w:rPr>
              <w:t>մարտի 3-ի թիվ 97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BEFF9BA" w:rsidR="001E5E06" w:rsidRPr="00483F35" w:rsidRDefault="00F7179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CC6B122" w:rsidR="00A60CE3" w:rsidRPr="0087426F" w:rsidRDefault="00F7179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7179B">
              <w:rPr>
                <w:rFonts w:ascii="GHEA Grapalat" w:hAnsi="GHEA Grapalat"/>
                <w:lang w:val="hy-AM"/>
              </w:rPr>
              <w:t>5841257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F7179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7179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9CC2A0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717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3FBAE318" w14:textId="77777777" w:rsidR="00F7179B" w:rsidRDefault="00F7179B" w:rsidP="002E4AB7">
            <w:pPr>
              <w:ind w:right="-360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F7179B">
              <w:rPr>
                <w:rFonts w:ascii="GHEA Grapalat" w:hAnsi="GHEA Grapalat" w:cs="Sylfaen"/>
                <w:bCs/>
                <w:sz w:val="20"/>
                <w:szCs w:val="20"/>
              </w:rPr>
              <w:t>SAMAND 1.8I / NAAC21CB58</w:t>
            </w:r>
          </w:p>
          <w:p w14:paraId="58B5E5F7" w14:textId="569F7E3E" w:rsidR="009B35B2" w:rsidRPr="00F7179B" w:rsidRDefault="00F7179B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hAnsi="GHEA Grapalat" w:cs="Sylfaen"/>
                <w:bCs/>
                <w:sz w:val="20"/>
                <w:szCs w:val="20"/>
              </w:rPr>
              <w:t>F702640</w:t>
            </w:r>
          </w:p>
        </w:tc>
        <w:tc>
          <w:tcPr>
            <w:tcW w:w="1620" w:type="dxa"/>
          </w:tcPr>
          <w:p w14:paraId="5A0E2D9E" w14:textId="77777777" w:rsidR="00F7179B" w:rsidRDefault="00F7179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7179B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F717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Երևան, Բագրատունյաց</w:t>
            </w:r>
          </w:p>
          <w:p w14:paraId="55442738" w14:textId="263BAAA4" w:rsidR="009B35B2" w:rsidRPr="00F7179B" w:rsidRDefault="00F7179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6-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նրբանցք</w:t>
            </w:r>
          </w:p>
        </w:tc>
        <w:tc>
          <w:tcPr>
            <w:tcW w:w="2250" w:type="dxa"/>
            <w:gridSpan w:val="2"/>
          </w:tcPr>
          <w:p w14:paraId="32A17E2A" w14:textId="7F1FE641" w:rsidR="009B35B2" w:rsidRPr="00F7179B" w:rsidRDefault="00F7179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hAnsi="GHEA Grapalat" w:cs="Sylfaen"/>
                <w:sz w:val="20"/>
                <w:szCs w:val="20"/>
                <w:lang w:val="hy-AM"/>
              </w:rPr>
              <w:t>Վազքը 255 754 կմ, շարժիչը՝ չի գործարկվում, փոխ. տուփը՝ 3-րդ և 4-րդ փոխանցուները չեն գործարկվում, թափքը՝ քայքայված, այլ հանգույցները՝ առկա է խնդիրներ</w:t>
            </w:r>
          </w:p>
        </w:tc>
        <w:tc>
          <w:tcPr>
            <w:tcW w:w="2077" w:type="dxa"/>
          </w:tcPr>
          <w:p w14:paraId="2534D983" w14:textId="77777777" w:rsidR="00F7179B" w:rsidRDefault="00F7179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717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6CF8F0A5" w:rsidR="009B35B2" w:rsidRPr="00F7179B" w:rsidRDefault="00F7179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F7179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7179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7179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3C10D993" w:rsidR="009B35B2" w:rsidRPr="00F7179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7179B" w:rsidRPr="00F7179B">
              <w:rPr>
                <w:rFonts w:ascii="GHEA Grapalat" w:hAnsi="GHEA Grapalat" w:cs="Sylfaen"/>
                <w:sz w:val="20"/>
                <w:szCs w:val="20"/>
              </w:rPr>
              <w:t>470 000</w:t>
            </w:r>
          </w:p>
        </w:tc>
        <w:tc>
          <w:tcPr>
            <w:tcW w:w="1417" w:type="dxa"/>
          </w:tcPr>
          <w:p w14:paraId="4DE93D39" w14:textId="0AE5C7A2" w:rsidR="00695752" w:rsidRPr="00F7179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7179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7179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7179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0CE43C1" w:rsidR="009B35B2" w:rsidRPr="00F7179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717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717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7179B" w:rsidRPr="00F7179B">
              <w:rPr>
                <w:rFonts w:ascii="GHEA Grapalat" w:hAnsi="GHEA Grapalat" w:cs="Sylfaen"/>
                <w:sz w:val="20"/>
                <w:szCs w:val="20"/>
              </w:rPr>
              <w:t>245 343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01A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7179B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2025-08-13T12:26:00Z</dcterms:modified>
</cp:coreProperties>
</file>