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3081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3081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6BE75D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B3081F" w:rsidRPr="00B3081F">
              <w:rPr>
                <w:rFonts w:ascii="GHEA Grapalat" w:hAnsi="GHEA Grapalat"/>
                <w:lang w:val="hy-AM"/>
              </w:rPr>
              <w:t>հուլիսի 7-ի թիվ 336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C1DAE9C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B3081F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B3081F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5</w:t>
            </w:r>
            <w:r w:rsidR="00B3081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8CE55F1" w:rsidR="00A60CE3" w:rsidRPr="0087426F" w:rsidRDefault="00B3081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3081F">
              <w:rPr>
                <w:rFonts w:ascii="GHEA Grapalat" w:hAnsi="GHEA Grapalat"/>
                <w:lang w:val="hy-AM"/>
              </w:rPr>
              <w:t>1449152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B3081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E7D000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73BC6EC9" w14:textId="77777777" w:rsidR="00B3081F" w:rsidRPr="00B3081F" w:rsidRDefault="00B3081F" w:rsidP="00B3081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3081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2.4</w:t>
            </w:r>
          </w:p>
          <w:p w14:paraId="30581311" w14:textId="77777777" w:rsidR="00B3081F" w:rsidRDefault="00B3081F" w:rsidP="00B3081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3081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JTNBE40K203</w:t>
            </w:r>
          </w:p>
          <w:p w14:paraId="58B5E5F7" w14:textId="6A03D6E6" w:rsidR="009B35B2" w:rsidRPr="00B3081F" w:rsidRDefault="00B3081F" w:rsidP="00B3081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081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119441</w:t>
            </w:r>
          </w:p>
        </w:tc>
        <w:tc>
          <w:tcPr>
            <w:tcW w:w="1530" w:type="dxa"/>
          </w:tcPr>
          <w:p w14:paraId="15C1FFF6" w14:textId="23FA3C43" w:rsidR="00587FF4" w:rsidRPr="00B3081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3081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B3081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B3081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B3081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0580FD76" w14:textId="77777777" w:rsidR="00B3081F" w:rsidRDefault="00B3081F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B3081F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262 055 կմ, շարժիչը, փոխ. տուփը, թափքը և այլ հանգույցները՝ </w:t>
            </w:r>
          </w:p>
          <w:p w14:paraId="32A17E2A" w14:textId="1DC0B8DF" w:rsidR="009B35B2" w:rsidRPr="00B3081F" w:rsidRDefault="00B3081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081F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45E7D5DA" w14:textId="77777777" w:rsidR="00B3081F" w:rsidRDefault="00B3081F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3081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3081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3081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3081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3081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40883F0E" w:rsidR="009B35B2" w:rsidRPr="00B3081F" w:rsidRDefault="00B3081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081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B3081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3081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3081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06726DE9" w:rsidR="009B35B2" w:rsidRPr="00B3081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3081F" w:rsidRPr="00B3081F">
              <w:rPr>
                <w:rFonts w:ascii="GHEA Grapalat" w:eastAsia="Arial" w:hAnsi="GHEA Grapalat" w:cs="Arial"/>
                <w:sz w:val="20"/>
                <w:szCs w:val="20"/>
              </w:rPr>
              <w:t>2 442 000</w:t>
            </w:r>
          </w:p>
        </w:tc>
        <w:tc>
          <w:tcPr>
            <w:tcW w:w="1417" w:type="dxa"/>
          </w:tcPr>
          <w:p w14:paraId="4DE93D39" w14:textId="0AE5C7A2" w:rsidR="00695752" w:rsidRPr="00B3081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B3081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B3081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B3081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1172F33" w:rsidR="009B35B2" w:rsidRPr="00B3081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B308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3081F" w:rsidRPr="00B3081F">
              <w:rPr>
                <w:rFonts w:ascii="GHEA Grapalat" w:eastAsia="Arial" w:hAnsi="GHEA Grapalat" w:cs="Arial"/>
                <w:sz w:val="20"/>
                <w:szCs w:val="20"/>
              </w:rPr>
              <w:t>2 442 000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3081F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33D4F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2025-08-05T08:05:00Z</dcterms:modified>
</cp:coreProperties>
</file>