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A06" w:rsidRPr="00661D5F" w:rsidRDefault="004D7A06" w:rsidP="00951DBF">
      <w:pPr>
        <w:spacing w:after="0" w:line="240" w:lineRule="auto"/>
        <w:jc w:val="center"/>
        <w:rPr>
          <w:rFonts w:ascii="GHEA Grapalat" w:hAnsi="GHEA Grapalat" w:cs="Sylfaen"/>
          <w:sz w:val="20"/>
          <w:szCs w:val="20"/>
        </w:rPr>
      </w:pPr>
    </w:p>
    <w:p w:rsidR="00164078" w:rsidRPr="00661D5F" w:rsidRDefault="00164078" w:rsidP="00164078">
      <w:pPr>
        <w:spacing w:after="0" w:line="240" w:lineRule="auto"/>
        <w:jc w:val="right"/>
        <w:rPr>
          <w:rFonts w:ascii="GHEA Grapalat" w:hAnsi="GHEA Grapalat" w:cs="Sylfaen"/>
          <w:sz w:val="20"/>
          <w:szCs w:val="20"/>
        </w:rPr>
      </w:pPr>
      <w:r w:rsidRPr="00661D5F">
        <w:rPr>
          <w:rFonts w:ascii="GHEA Grapalat" w:hAnsi="GHEA Grapalat" w:cs="Sylfaen"/>
          <w:sz w:val="20"/>
          <w:szCs w:val="20"/>
        </w:rPr>
        <w:t xml:space="preserve">ՄՐՑՈՒԹԱՅԻՆ ՀԱՆՁՆԱԺՈՂՈՎԻ ՆԱԽԱԳԱՀ՝ </w:t>
      </w:r>
    </w:p>
    <w:p w:rsidR="009568ED" w:rsidRDefault="00364314" w:rsidP="009568ED">
      <w:pPr>
        <w:spacing w:after="0" w:line="240" w:lineRule="auto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661D5F">
        <w:rPr>
          <w:rFonts w:ascii="GHEA Grapalat" w:hAnsi="GHEA Grapalat" w:cs="Sylfaen"/>
          <w:sz w:val="20"/>
          <w:szCs w:val="20"/>
          <w:lang w:val="hy-AM"/>
        </w:rPr>
        <w:t xml:space="preserve">ՀՀ </w:t>
      </w:r>
      <w:r w:rsidR="009568ED">
        <w:rPr>
          <w:rFonts w:ascii="GHEA Grapalat" w:hAnsi="GHEA Grapalat" w:cs="Sylfaen"/>
          <w:sz w:val="20"/>
          <w:szCs w:val="20"/>
          <w:lang w:val="hy-AM"/>
        </w:rPr>
        <w:t>ՏԿԵՆ ՊԵՏԱԿԱՆ ԳՈՒՅՔԻ ԿԱՌԱՎԱՐՄԱՆ</w:t>
      </w:r>
    </w:p>
    <w:p w:rsidR="00164078" w:rsidRPr="00661D5F" w:rsidRDefault="009568ED" w:rsidP="009568ED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>ԿՈՄԻՏԵԻ ՆԱԽԱԳԱՀԻ</w:t>
      </w:r>
      <w:r w:rsidR="00164078" w:rsidRPr="00661D5F">
        <w:rPr>
          <w:rFonts w:ascii="GHEA Grapalat" w:hAnsi="GHEA Grapalat" w:cs="Sylfaen"/>
          <w:sz w:val="20"/>
          <w:szCs w:val="20"/>
          <w:lang w:val="hy-AM"/>
        </w:rPr>
        <w:t xml:space="preserve"> ՏԵՂԱԿԱԼ</w:t>
      </w:r>
    </w:p>
    <w:p w:rsidR="00164078" w:rsidRPr="00661D5F" w:rsidRDefault="00164078" w:rsidP="00164078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 w:rsidRPr="00661D5F">
        <w:rPr>
          <w:rFonts w:ascii="GHEA Grapalat" w:hAnsi="GHEA Grapalat"/>
          <w:sz w:val="20"/>
          <w:szCs w:val="20"/>
          <w:lang w:val="hy-AM"/>
        </w:rPr>
        <w:t xml:space="preserve">---------------------- </w:t>
      </w:r>
      <w:r w:rsidR="009568ED">
        <w:rPr>
          <w:rFonts w:ascii="GHEA Grapalat" w:hAnsi="GHEA Grapalat" w:cs="Sylfaen"/>
          <w:sz w:val="20"/>
          <w:szCs w:val="20"/>
          <w:lang w:val="hy-AM"/>
        </w:rPr>
        <w:t>Գ.ԲԱԲԱՅԱՆ</w:t>
      </w: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  <w:r w:rsidRPr="00661D5F">
        <w:rPr>
          <w:rFonts w:ascii="GHEA Grapalat" w:hAnsi="GHEA Grapalat"/>
          <w:lang w:val="hy-AM"/>
        </w:rPr>
        <w:tab/>
      </w: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jc w:val="center"/>
        <w:rPr>
          <w:rFonts w:ascii="GHEA Grapalat" w:hAnsi="GHEA Grapalat" w:cs="Sylfaen"/>
          <w:b/>
          <w:sz w:val="32"/>
          <w:szCs w:val="32"/>
          <w:lang w:val="hy-AM"/>
        </w:rPr>
      </w:pPr>
      <w:r w:rsidRPr="00661D5F">
        <w:rPr>
          <w:rFonts w:ascii="GHEA Grapalat" w:hAnsi="GHEA Grapalat" w:cs="Sylfaen"/>
          <w:b/>
          <w:sz w:val="32"/>
          <w:szCs w:val="32"/>
          <w:lang w:val="hy-AM"/>
        </w:rPr>
        <w:t>ՀՐԱՊԱՐԱԿԱՅԻՆ</w:t>
      </w:r>
      <w:r w:rsidRPr="00661D5F">
        <w:rPr>
          <w:rFonts w:ascii="GHEA Grapalat" w:hAnsi="GHEA Grapalat"/>
          <w:b/>
          <w:sz w:val="32"/>
          <w:szCs w:val="32"/>
          <w:lang w:val="hy-AM"/>
        </w:rPr>
        <w:t xml:space="preserve"> </w:t>
      </w:r>
      <w:r w:rsidRPr="00661D5F">
        <w:rPr>
          <w:rFonts w:ascii="GHEA Grapalat" w:hAnsi="GHEA Grapalat" w:cs="Sylfaen"/>
          <w:b/>
          <w:sz w:val="32"/>
          <w:szCs w:val="32"/>
          <w:lang w:val="hy-AM"/>
        </w:rPr>
        <w:t>ԾԱՆՈՒՑՈՒՄ</w:t>
      </w:r>
    </w:p>
    <w:p w:rsidR="00164078" w:rsidRPr="00661D5F" w:rsidRDefault="00164078" w:rsidP="00164078">
      <w:pPr>
        <w:spacing w:after="0" w:line="240" w:lineRule="auto"/>
        <w:jc w:val="center"/>
        <w:rPr>
          <w:rFonts w:ascii="GHEA Grapalat" w:hAnsi="GHEA Grapalat"/>
          <w:b/>
          <w:sz w:val="32"/>
          <w:szCs w:val="32"/>
          <w:lang w:val="hy-AM"/>
        </w:rPr>
      </w:pPr>
    </w:p>
    <w:p w:rsidR="00164078" w:rsidRPr="00661D5F" w:rsidRDefault="00164078" w:rsidP="00164078">
      <w:pPr>
        <w:spacing w:after="0" w:line="240" w:lineRule="auto"/>
        <w:jc w:val="center"/>
        <w:rPr>
          <w:rFonts w:ascii="GHEA Grapalat" w:hAnsi="GHEA Grapalat" w:cs="Sylfaen"/>
          <w:b/>
          <w:sz w:val="28"/>
          <w:szCs w:val="28"/>
          <w:lang w:val="hy-AM"/>
        </w:rPr>
      </w:pPr>
      <w:r w:rsidRPr="00661D5F">
        <w:rPr>
          <w:rFonts w:ascii="GHEA Grapalat" w:hAnsi="GHEA Grapalat" w:cs="Sylfaen"/>
          <w:b/>
          <w:sz w:val="28"/>
          <w:szCs w:val="28"/>
          <w:lang w:val="hy-AM"/>
        </w:rPr>
        <w:t>մրցույթի</w:t>
      </w:r>
      <w:r w:rsidRPr="00661D5F">
        <w:rPr>
          <w:rFonts w:ascii="GHEA Grapalat" w:hAnsi="GHEA Grapalat"/>
          <w:b/>
          <w:sz w:val="28"/>
          <w:szCs w:val="28"/>
          <w:lang w:val="hy-AM"/>
        </w:rPr>
        <w:t xml:space="preserve"> </w:t>
      </w:r>
      <w:r w:rsidRPr="00661D5F">
        <w:rPr>
          <w:rFonts w:ascii="GHEA Grapalat" w:hAnsi="GHEA Grapalat" w:cs="Sylfaen"/>
          <w:b/>
          <w:sz w:val="28"/>
          <w:szCs w:val="28"/>
          <w:lang w:val="hy-AM"/>
        </w:rPr>
        <w:t>անցկացման</w:t>
      </w:r>
      <w:r w:rsidRPr="00661D5F">
        <w:rPr>
          <w:rFonts w:ascii="GHEA Grapalat" w:hAnsi="GHEA Grapalat"/>
          <w:b/>
          <w:sz w:val="28"/>
          <w:szCs w:val="28"/>
          <w:lang w:val="hy-AM"/>
        </w:rPr>
        <w:t xml:space="preserve"> </w:t>
      </w:r>
      <w:r w:rsidRPr="00661D5F">
        <w:rPr>
          <w:rFonts w:ascii="GHEA Grapalat" w:hAnsi="GHEA Grapalat" w:cs="Sylfaen"/>
          <w:b/>
          <w:sz w:val="28"/>
          <w:szCs w:val="28"/>
          <w:lang w:val="hy-AM"/>
        </w:rPr>
        <w:t>մասին</w:t>
      </w:r>
    </w:p>
    <w:p w:rsidR="00164078" w:rsidRPr="00661D5F" w:rsidRDefault="00164078" w:rsidP="00164078">
      <w:pPr>
        <w:spacing w:after="0" w:line="240" w:lineRule="auto"/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164078" w:rsidRPr="00661D5F" w:rsidRDefault="00164078" w:rsidP="00164078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661D5F">
        <w:rPr>
          <w:rFonts w:ascii="GHEA Grapalat" w:hAnsi="GHEA Grapalat" w:cs="Sylfaen"/>
          <w:b/>
          <w:sz w:val="28"/>
          <w:szCs w:val="28"/>
          <w:lang w:val="hy-AM"/>
        </w:rPr>
        <w:t xml:space="preserve">(ծածկագիր` </w:t>
      </w:r>
      <w:r w:rsidR="007E3A15">
        <w:rPr>
          <w:rFonts w:ascii="GHEA Grapalat" w:hAnsi="GHEA Grapalat" w:cs="Sylfaen"/>
          <w:b/>
          <w:sz w:val="28"/>
          <w:szCs w:val="28"/>
          <w:lang w:val="hy-AM"/>
        </w:rPr>
        <w:t>281</w:t>
      </w:r>
      <w:r w:rsidRPr="00661D5F">
        <w:rPr>
          <w:rFonts w:ascii="GHEA Grapalat" w:hAnsi="GHEA Grapalat" w:cs="Sylfaen"/>
          <w:b/>
          <w:sz w:val="28"/>
          <w:szCs w:val="28"/>
          <w:lang w:val="hy-AM"/>
        </w:rPr>
        <w:t>-Ա</w:t>
      </w:r>
      <w:r w:rsidRPr="00661D5F">
        <w:rPr>
          <w:rFonts w:ascii="GHEA Grapalat" w:hAnsi="GHEA Grapalat"/>
          <w:b/>
          <w:sz w:val="28"/>
          <w:szCs w:val="28"/>
          <w:lang w:val="hy-AM"/>
        </w:rPr>
        <w:t>)</w:t>
      </w: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sz w:val="28"/>
          <w:szCs w:val="28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61D5F">
        <w:rPr>
          <w:rFonts w:ascii="GHEA Grapalat" w:hAnsi="GHEA Grapalat" w:cs="Sylfaen"/>
          <w:b/>
          <w:sz w:val="24"/>
          <w:szCs w:val="24"/>
          <w:lang w:val="hy-AM"/>
        </w:rPr>
        <w:t>Ե</w:t>
      </w:r>
      <w:r w:rsidRPr="00661D5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61D5F">
        <w:rPr>
          <w:rFonts w:ascii="GHEA Grapalat" w:hAnsi="GHEA Grapalat" w:cs="Sylfaen"/>
          <w:b/>
          <w:sz w:val="24"/>
          <w:szCs w:val="24"/>
          <w:lang w:val="hy-AM"/>
        </w:rPr>
        <w:t>Ր</w:t>
      </w:r>
      <w:r w:rsidRPr="00661D5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61D5F">
        <w:rPr>
          <w:rFonts w:ascii="GHEA Grapalat" w:hAnsi="GHEA Grapalat" w:cs="Sylfaen"/>
          <w:b/>
          <w:sz w:val="24"/>
          <w:szCs w:val="24"/>
          <w:lang w:val="hy-AM"/>
        </w:rPr>
        <w:t>Ե</w:t>
      </w:r>
      <w:r w:rsidRPr="00661D5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61D5F">
        <w:rPr>
          <w:rFonts w:ascii="GHEA Grapalat" w:hAnsi="GHEA Grapalat" w:cs="Sylfaen"/>
          <w:b/>
          <w:sz w:val="24"/>
          <w:szCs w:val="24"/>
          <w:lang w:val="hy-AM"/>
        </w:rPr>
        <w:t>Վ</w:t>
      </w:r>
      <w:r w:rsidRPr="00661D5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61D5F">
        <w:rPr>
          <w:rFonts w:ascii="GHEA Grapalat" w:hAnsi="GHEA Grapalat" w:cs="Sylfaen"/>
          <w:b/>
          <w:sz w:val="24"/>
          <w:szCs w:val="24"/>
          <w:lang w:val="hy-AM"/>
        </w:rPr>
        <w:t>Ա</w:t>
      </w:r>
      <w:r w:rsidRPr="00661D5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61D5F">
        <w:rPr>
          <w:rFonts w:ascii="GHEA Grapalat" w:hAnsi="GHEA Grapalat" w:cs="Sylfaen"/>
          <w:b/>
          <w:sz w:val="24"/>
          <w:szCs w:val="24"/>
          <w:lang w:val="hy-AM"/>
        </w:rPr>
        <w:t>Ն</w:t>
      </w:r>
      <w:r w:rsidRPr="00661D5F">
        <w:rPr>
          <w:rFonts w:ascii="GHEA Grapalat" w:hAnsi="GHEA Grapalat"/>
          <w:b/>
          <w:sz w:val="24"/>
          <w:szCs w:val="24"/>
          <w:lang w:val="hy-AM"/>
        </w:rPr>
        <w:t xml:space="preserve"> - 202</w:t>
      </w:r>
      <w:r w:rsidR="00610CD9">
        <w:rPr>
          <w:rFonts w:ascii="GHEA Grapalat" w:hAnsi="GHEA Grapalat"/>
          <w:b/>
          <w:sz w:val="24"/>
          <w:szCs w:val="24"/>
          <w:lang w:val="hy-AM"/>
        </w:rPr>
        <w:t>3</w:t>
      </w:r>
    </w:p>
    <w:p w:rsidR="00341871" w:rsidRPr="00661D5F" w:rsidRDefault="00164078" w:rsidP="00341871">
      <w:pPr>
        <w:ind w:left="-810" w:firstLine="180"/>
        <w:rPr>
          <w:rFonts w:ascii="GHEA Grapalat" w:hAnsi="GHEA Grapalat"/>
          <w:color w:val="000000"/>
          <w:sz w:val="24"/>
          <w:szCs w:val="24"/>
          <w:lang w:val="hy-AM"/>
        </w:rPr>
      </w:pPr>
      <w:r w:rsidRPr="00661D5F">
        <w:rPr>
          <w:rFonts w:ascii="GHEA Grapalat" w:hAnsi="GHEA Grapalat"/>
          <w:lang w:val="hy-AM"/>
        </w:rPr>
        <w:br w:type="page"/>
      </w:r>
      <w:r w:rsidR="00364314" w:rsidRPr="00661D5F">
        <w:rPr>
          <w:rFonts w:ascii="GHEA Grapalat" w:hAnsi="GHEA Grapalat"/>
          <w:color w:val="000000"/>
          <w:sz w:val="24"/>
          <w:szCs w:val="24"/>
          <w:lang w:val="hy-AM"/>
        </w:rPr>
        <w:lastRenderedPageBreak/>
        <w:t xml:space="preserve">    </w:t>
      </w:r>
      <w:r w:rsidR="00341871" w:rsidRPr="00661D5F">
        <w:rPr>
          <w:rFonts w:ascii="GHEA Grapalat" w:hAnsi="GHEA Grapalat"/>
          <w:color w:val="000000"/>
          <w:sz w:val="24"/>
          <w:szCs w:val="24"/>
          <w:lang w:val="hy-AM"/>
        </w:rPr>
        <w:t>Առաջնորդվելով Հայաստանի Հանրապետության կառավարության 2021 թվականի ապրիլի 15-ի N587-Ն որոշմա</w:t>
      </w:r>
      <w:r w:rsidR="009568ED">
        <w:rPr>
          <w:rFonts w:ascii="GHEA Grapalat" w:hAnsi="GHEA Grapalat"/>
          <w:color w:val="000000"/>
          <w:sz w:val="24"/>
          <w:szCs w:val="24"/>
          <w:lang w:val="hy-AM"/>
        </w:rPr>
        <w:t>ն</w:t>
      </w:r>
      <w:r w:rsidR="00341871" w:rsidRPr="00661D5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568ED" w:rsidRPr="00661D5F">
        <w:rPr>
          <w:rFonts w:ascii="GHEA Grapalat" w:hAnsi="GHEA Grapalat"/>
          <w:color w:val="000000"/>
          <w:sz w:val="24"/>
          <w:szCs w:val="24"/>
          <w:lang w:val="hy-AM"/>
        </w:rPr>
        <w:t>N1 և N3 հավելվածներ</w:t>
      </w:r>
      <w:r w:rsidR="009568ED">
        <w:rPr>
          <w:rFonts w:ascii="GHEA Grapalat" w:hAnsi="GHEA Grapalat"/>
          <w:color w:val="000000"/>
          <w:sz w:val="24"/>
          <w:szCs w:val="24"/>
          <w:lang w:val="hy-AM"/>
        </w:rPr>
        <w:t>ով</w:t>
      </w:r>
      <w:r w:rsidR="009568ED" w:rsidRPr="00661D5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341871" w:rsidRPr="00661D5F">
        <w:rPr>
          <w:rFonts w:ascii="GHEA Grapalat" w:hAnsi="GHEA Grapalat"/>
          <w:color w:val="000000"/>
          <w:sz w:val="24"/>
          <w:szCs w:val="24"/>
          <w:lang w:val="hy-AM"/>
        </w:rPr>
        <w:t>հաստատված կարգ</w:t>
      </w:r>
      <w:r w:rsidR="009568ED">
        <w:rPr>
          <w:rFonts w:ascii="GHEA Grapalat" w:hAnsi="GHEA Grapalat"/>
          <w:color w:val="000000"/>
          <w:sz w:val="24"/>
          <w:szCs w:val="24"/>
          <w:lang w:val="hy-AM"/>
        </w:rPr>
        <w:t>երի</w:t>
      </w:r>
      <w:r w:rsidR="00341871" w:rsidRPr="00661D5F">
        <w:rPr>
          <w:rFonts w:ascii="GHEA Grapalat" w:hAnsi="GHEA Grapalat"/>
          <w:color w:val="000000"/>
          <w:sz w:val="24"/>
          <w:szCs w:val="24"/>
          <w:lang w:val="hy-AM"/>
        </w:rPr>
        <w:t xml:space="preserve"> պահանջներով </w:t>
      </w:r>
      <w:r w:rsidR="00544A03">
        <w:rPr>
          <w:rFonts w:ascii="GHEA Grapalat" w:hAnsi="GHEA Grapalat"/>
          <w:color w:val="000000"/>
          <w:sz w:val="24"/>
          <w:szCs w:val="24"/>
          <w:lang w:val="hy-AM"/>
        </w:rPr>
        <w:t xml:space="preserve">և </w:t>
      </w:r>
      <w:r w:rsidR="00544A03" w:rsidRPr="00404175">
        <w:rPr>
          <w:rFonts w:ascii="GHEA Grapalat" w:hAnsi="GHEA Grapalat"/>
          <w:sz w:val="24"/>
          <w:lang w:val="af-ZA"/>
        </w:rPr>
        <w:t>Հ</w:t>
      </w:r>
      <w:r w:rsidR="00544A03">
        <w:rPr>
          <w:rFonts w:ascii="GHEA Grapalat" w:hAnsi="GHEA Grapalat"/>
          <w:sz w:val="24"/>
          <w:lang w:val="hy-AM"/>
        </w:rPr>
        <w:t xml:space="preserve">այաստանի </w:t>
      </w:r>
      <w:r w:rsidR="00544A03" w:rsidRPr="00404175">
        <w:rPr>
          <w:rFonts w:ascii="GHEA Grapalat" w:hAnsi="GHEA Grapalat"/>
          <w:sz w:val="24"/>
          <w:lang w:val="af-ZA"/>
        </w:rPr>
        <w:t>Հ</w:t>
      </w:r>
      <w:r w:rsidR="00544A03">
        <w:rPr>
          <w:rFonts w:ascii="GHEA Grapalat" w:hAnsi="GHEA Grapalat"/>
          <w:sz w:val="24"/>
          <w:lang w:val="hy-AM"/>
        </w:rPr>
        <w:t>անրապետության</w:t>
      </w:r>
      <w:r w:rsidR="00544A03" w:rsidRPr="00404175">
        <w:rPr>
          <w:rFonts w:ascii="GHEA Grapalat" w:hAnsi="GHEA Grapalat"/>
          <w:sz w:val="24"/>
          <w:lang w:val="af-ZA"/>
        </w:rPr>
        <w:t xml:space="preserve"> կառավարության 202</w:t>
      </w:r>
      <w:r w:rsidR="00610CD9">
        <w:rPr>
          <w:rFonts w:ascii="GHEA Grapalat" w:hAnsi="GHEA Grapalat"/>
          <w:sz w:val="24"/>
          <w:lang w:val="hy-AM"/>
        </w:rPr>
        <w:t>3</w:t>
      </w:r>
      <w:r w:rsidR="00544A03" w:rsidRPr="00404175">
        <w:rPr>
          <w:rFonts w:ascii="GHEA Grapalat" w:hAnsi="GHEA Grapalat"/>
          <w:sz w:val="24"/>
          <w:lang w:val="af-ZA"/>
        </w:rPr>
        <w:t xml:space="preserve"> թվականի </w:t>
      </w:r>
      <w:r w:rsidR="007E3A15">
        <w:rPr>
          <w:rFonts w:ascii="GHEA Grapalat" w:hAnsi="GHEA Grapalat"/>
          <w:sz w:val="24"/>
          <w:lang w:val="hy-AM"/>
        </w:rPr>
        <w:t>մարտի 9</w:t>
      </w:r>
      <w:r w:rsidR="00544A03" w:rsidRPr="00404175">
        <w:rPr>
          <w:rFonts w:ascii="GHEA Grapalat" w:hAnsi="GHEA Grapalat"/>
          <w:sz w:val="24"/>
          <w:lang w:val="af-ZA"/>
        </w:rPr>
        <w:t>-ի «Պետական գույքն օտարելու մասին» N</w:t>
      </w:r>
      <w:r w:rsidR="00A702C6">
        <w:rPr>
          <w:rFonts w:ascii="GHEA Grapalat" w:hAnsi="GHEA Grapalat"/>
          <w:sz w:val="24"/>
          <w:lang w:val="hy-AM"/>
        </w:rPr>
        <w:t>2</w:t>
      </w:r>
      <w:r w:rsidR="007E3A15">
        <w:rPr>
          <w:rFonts w:ascii="GHEA Grapalat" w:hAnsi="GHEA Grapalat"/>
          <w:sz w:val="24"/>
          <w:lang w:val="hy-AM"/>
        </w:rPr>
        <w:t>81</w:t>
      </w:r>
      <w:r w:rsidR="00544A03" w:rsidRPr="00404175">
        <w:rPr>
          <w:rFonts w:ascii="GHEA Grapalat" w:hAnsi="GHEA Grapalat"/>
          <w:sz w:val="24"/>
          <w:lang w:val="af-ZA"/>
        </w:rPr>
        <w:t>-Ա որոշմ</w:t>
      </w:r>
      <w:r w:rsidR="00544A03">
        <w:rPr>
          <w:rFonts w:ascii="GHEA Grapalat" w:hAnsi="GHEA Grapalat"/>
          <w:sz w:val="24"/>
          <w:lang w:val="hy-AM"/>
        </w:rPr>
        <w:t>ամբ ու</w:t>
      </w:r>
      <w:r w:rsidR="00341871" w:rsidRPr="00661D5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568ED" w:rsidRPr="00661D5F">
        <w:rPr>
          <w:rFonts w:ascii="GHEA Grapalat" w:hAnsi="GHEA Grapalat"/>
          <w:color w:val="000000"/>
          <w:sz w:val="24"/>
          <w:szCs w:val="24"/>
          <w:lang w:val="hy-AM"/>
        </w:rPr>
        <w:t>Հայաստանի Հանրապետության տարածքային կառավարման</w:t>
      </w:r>
      <w:r w:rsidR="009568ED">
        <w:rPr>
          <w:rFonts w:ascii="GHEA Grapalat" w:hAnsi="GHEA Grapalat"/>
          <w:color w:val="000000"/>
          <w:sz w:val="24"/>
          <w:szCs w:val="24"/>
          <w:lang w:val="hy-AM"/>
        </w:rPr>
        <w:t xml:space="preserve"> և ենթակառուցվածքների</w:t>
      </w:r>
      <w:r w:rsidR="009568ED" w:rsidRPr="00661D5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568ED">
        <w:rPr>
          <w:rFonts w:ascii="GHEA Grapalat" w:hAnsi="GHEA Grapalat"/>
          <w:color w:val="000000"/>
          <w:sz w:val="24"/>
          <w:szCs w:val="24"/>
          <w:lang w:val="hy-AM"/>
        </w:rPr>
        <w:t>պետական գույքի կառավարման կոմիտեի (այսուհետ՝ Կոմիտե) նախագահի</w:t>
      </w:r>
      <w:r w:rsidR="009568ED" w:rsidRPr="00661D5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157F1A" w:rsidRPr="00456BEA">
        <w:rPr>
          <w:rFonts w:ascii="GHEA Grapalat" w:hAnsi="GHEA Grapalat"/>
          <w:color w:val="000000"/>
          <w:sz w:val="24"/>
          <w:szCs w:val="24"/>
          <w:lang w:val="hy-AM"/>
        </w:rPr>
        <w:t>202</w:t>
      </w:r>
      <w:r w:rsidR="00610CD9" w:rsidRPr="00456BEA">
        <w:rPr>
          <w:rFonts w:ascii="GHEA Grapalat" w:hAnsi="GHEA Grapalat"/>
          <w:color w:val="000000"/>
          <w:sz w:val="24"/>
          <w:szCs w:val="24"/>
          <w:lang w:val="hy-AM"/>
        </w:rPr>
        <w:t>3</w:t>
      </w:r>
      <w:r w:rsidR="00341871" w:rsidRPr="00456BEA">
        <w:rPr>
          <w:rFonts w:ascii="GHEA Grapalat" w:hAnsi="GHEA Grapalat"/>
          <w:color w:val="000000"/>
          <w:sz w:val="24"/>
          <w:szCs w:val="24"/>
          <w:lang w:val="hy-AM"/>
        </w:rPr>
        <w:t xml:space="preserve"> թվականի </w:t>
      </w:r>
      <w:r w:rsidR="00A702C6" w:rsidRPr="00456BEA">
        <w:rPr>
          <w:rFonts w:ascii="GHEA Grapalat" w:hAnsi="GHEA Grapalat"/>
          <w:color w:val="000000"/>
          <w:sz w:val="24"/>
          <w:szCs w:val="24"/>
          <w:lang w:val="hy-AM"/>
        </w:rPr>
        <w:t xml:space="preserve">մարտի </w:t>
      </w:r>
      <w:r w:rsidR="00456BEA" w:rsidRPr="00456BEA">
        <w:rPr>
          <w:rFonts w:ascii="GHEA Grapalat" w:hAnsi="GHEA Grapalat"/>
          <w:color w:val="000000"/>
          <w:sz w:val="24"/>
          <w:szCs w:val="24"/>
          <w:lang w:val="hy-AM"/>
        </w:rPr>
        <w:t>16</w:t>
      </w:r>
      <w:r w:rsidR="00341871" w:rsidRPr="00456BEA">
        <w:rPr>
          <w:rFonts w:ascii="GHEA Grapalat" w:hAnsi="GHEA Grapalat"/>
          <w:color w:val="000000"/>
          <w:sz w:val="24"/>
          <w:szCs w:val="24"/>
          <w:lang w:val="hy-AM"/>
        </w:rPr>
        <w:t>-ի</w:t>
      </w:r>
      <w:r w:rsidR="00364314" w:rsidRPr="00456BEA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341871" w:rsidRPr="00456BEA">
        <w:rPr>
          <w:rFonts w:ascii="GHEA Grapalat" w:hAnsi="GHEA Grapalat"/>
          <w:color w:val="000000"/>
          <w:sz w:val="24"/>
          <w:szCs w:val="24"/>
          <w:lang w:val="hy-AM"/>
        </w:rPr>
        <w:t>«</w:t>
      </w:r>
      <w:r w:rsidR="00544A03" w:rsidRPr="00456BEA">
        <w:rPr>
          <w:rFonts w:ascii="GHEA Grapalat" w:hAnsi="GHEA Grapalat"/>
          <w:color w:val="000000"/>
          <w:sz w:val="24"/>
          <w:szCs w:val="24"/>
          <w:lang w:val="hy-AM"/>
        </w:rPr>
        <w:t>Մ</w:t>
      </w:r>
      <w:r w:rsidR="009568ED" w:rsidRPr="00456BEA">
        <w:rPr>
          <w:rFonts w:ascii="GHEA Grapalat" w:hAnsi="GHEA Grapalat"/>
          <w:color w:val="000000"/>
          <w:sz w:val="24"/>
          <w:szCs w:val="24"/>
          <w:lang w:val="hy-AM"/>
        </w:rPr>
        <w:t>րցութային հանձնաժողով ստեղծելու</w:t>
      </w:r>
      <w:r w:rsidR="00341871" w:rsidRPr="00456BEA">
        <w:rPr>
          <w:rFonts w:ascii="GHEA Grapalat" w:hAnsi="GHEA Grapalat"/>
          <w:color w:val="000000"/>
          <w:sz w:val="24"/>
          <w:szCs w:val="24"/>
          <w:lang w:val="hy-AM"/>
        </w:rPr>
        <w:t xml:space="preserve"> մասին» N</w:t>
      </w:r>
      <w:r w:rsidR="00717FD9" w:rsidRPr="00456BEA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456BEA" w:rsidRPr="00456BEA">
        <w:rPr>
          <w:rFonts w:ascii="GHEA Grapalat" w:hAnsi="GHEA Grapalat"/>
          <w:color w:val="000000"/>
          <w:sz w:val="24"/>
          <w:szCs w:val="24"/>
          <w:lang w:val="hy-AM"/>
        </w:rPr>
        <w:t>114</w:t>
      </w:r>
      <w:r w:rsidR="00341871" w:rsidRPr="00456BEA">
        <w:rPr>
          <w:rFonts w:ascii="GHEA Grapalat" w:hAnsi="GHEA Grapalat"/>
          <w:color w:val="000000"/>
          <w:sz w:val="24"/>
          <w:szCs w:val="24"/>
          <w:lang w:val="hy-AM"/>
        </w:rPr>
        <w:t>-Ա</w:t>
      </w:r>
      <w:r w:rsidR="00341871" w:rsidRPr="00661D5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568ED">
        <w:rPr>
          <w:rFonts w:ascii="GHEA Grapalat" w:hAnsi="GHEA Grapalat"/>
          <w:color w:val="000000"/>
          <w:sz w:val="24"/>
          <w:szCs w:val="24"/>
          <w:lang w:val="hy-AM"/>
        </w:rPr>
        <w:t>հրամանով</w:t>
      </w:r>
      <w:r w:rsidR="00341871" w:rsidRPr="00661D5F">
        <w:rPr>
          <w:rFonts w:ascii="GHEA Grapalat" w:hAnsi="GHEA Grapalat"/>
          <w:color w:val="000000"/>
          <w:sz w:val="24"/>
          <w:szCs w:val="24"/>
          <w:lang w:val="hy-AM"/>
        </w:rPr>
        <w:t xml:space="preserve">` </w:t>
      </w:r>
      <w:r w:rsidR="009568ED">
        <w:rPr>
          <w:rFonts w:ascii="GHEA Grapalat" w:hAnsi="GHEA Grapalat"/>
          <w:color w:val="000000"/>
          <w:sz w:val="24"/>
          <w:szCs w:val="24"/>
          <w:lang w:val="hy-AM"/>
        </w:rPr>
        <w:t>Կ</w:t>
      </w:r>
      <w:r w:rsidR="00341871" w:rsidRPr="00661D5F">
        <w:rPr>
          <w:rFonts w:ascii="GHEA Grapalat" w:hAnsi="GHEA Grapalat"/>
          <w:color w:val="000000"/>
          <w:sz w:val="24"/>
          <w:szCs w:val="24"/>
          <w:lang w:val="hy-AM"/>
        </w:rPr>
        <w:t xml:space="preserve">ոմիտեն հրավիրում է բոլոր սուբյեկտներին` մասնակցելու </w:t>
      </w:r>
      <w:r w:rsidR="00341871" w:rsidRPr="00456BEA">
        <w:rPr>
          <w:rFonts w:ascii="GHEA Grapalat" w:hAnsi="GHEA Grapalat"/>
          <w:color w:val="000000"/>
          <w:sz w:val="24"/>
          <w:szCs w:val="24"/>
          <w:lang w:val="hy-AM"/>
        </w:rPr>
        <w:t>պետական</w:t>
      </w:r>
      <w:r w:rsidR="00341871" w:rsidRPr="00661D5F">
        <w:rPr>
          <w:rFonts w:ascii="GHEA Grapalat" w:hAnsi="GHEA Grapalat" w:cs="Arial"/>
          <w:bCs/>
          <w:color w:val="000000"/>
          <w:sz w:val="24"/>
          <w:szCs w:val="24"/>
          <w:lang w:val="hy-AM"/>
        </w:rPr>
        <w:t xml:space="preserve"> սեփականություն հանդիսացող </w:t>
      </w:r>
      <w:r w:rsidR="00341871" w:rsidRPr="00661D5F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անշարժ գույքի և դրա օգտագործման ու սպասարկման համար հատկացված հողամասի </w:t>
      </w:r>
      <w:r w:rsidR="00341871" w:rsidRPr="00661D5F">
        <w:rPr>
          <w:rFonts w:ascii="GHEA Grapalat" w:hAnsi="GHEA Grapalat"/>
          <w:color w:val="000000"/>
          <w:sz w:val="24"/>
          <w:szCs w:val="24"/>
          <w:lang w:val="hy-AM"/>
        </w:rPr>
        <w:t xml:space="preserve">(այսուհետ` գույք) օտարման մրցույթին (ծածկագիր` </w:t>
      </w:r>
      <w:r w:rsidR="007E3A15">
        <w:rPr>
          <w:rFonts w:ascii="GHEA Grapalat" w:hAnsi="GHEA Grapalat"/>
          <w:color w:val="000000"/>
          <w:sz w:val="24"/>
          <w:szCs w:val="24"/>
          <w:lang w:val="hy-AM"/>
        </w:rPr>
        <w:t>281</w:t>
      </w:r>
      <w:r w:rsidR="00341871" w:rsidRPr="00661D5F">
        <w:rPr>
          <w:rFonts w:ascii="GHEA Grapalat" w:hAnsi="GHEA Grapalat"/>
          <w:color w:val="000000"/>
          <w:sz w:val="24"/>
          <w:szCs w:val="24"/>
          <w:lang w:val="hy-AM"/>
        </w:rPr>
        <w:t>-Ա):</w:t>
      </w:r>
    </w:p>
    <w:p w:rsidR="0022294B" w:rsidRPr="00661D5F" w:rsidRDefault="0022294B" w:rsidP="00341871">
      <w:pPr>
        <w:ind w:left="-810" w:firstLine="180"/>
        <w:rPr>
          <w:rFonts w:ascii="GHEA Grapalat" w:hAnsi="GHEA Grapalat"/>
          <w:b/>
          <w:i/>
          <w:sz w:val="24"/>
          <w:szCs w:val="24"/>
          <w:lang w:val="hy-AM"/>
        </w:rPr>
      </w:pPr>
      <w:r w:rsidRPr="00661D5F">
        <w:rPr>
          <w:rFonts w:ascii="GHEA Grapalat" w:hAnsi="GHEA Grapalat"/>
          <w:b/>
          <w:i/>
          <w:sz w:val="24"/>
          <w:szCs w:val="24"/>
          <w:lang w:val="hy-AM"/>
        </w:rPr>
        <w:t>1. Ընդհանուր տեղեկություններ օտարվող գույքի մասին</w:t>
      </w:r>
    </w:p>
    <w:p w:rsidR="0022294B" w:rsidRPr="00661D5F" w:rsidRDefault="00483C38" w:rsidP="0022294B">
      <w:pPr>
        <w:pStyle w:val="norm"/>
        <w:spacing w:line="240" w:lineRule="auto"/>
        <w:ind w:firstLine="360"/>
        <w:jc w:val="right"/>
        <w:rPr>
          <w:rFonts w:ascii="GHEA Grapalat" w:hAnsi="GHEA Grapalat" w:cs="Sylfaen"/>
          <w:b/>
          <w:bCs/>
          <w:spacing w:val="-8"/>
        </w:rPr>
      </w:pPr>
      <w:r w:rsidRPr="00661D5F">
        <w:rPr>
          <w:rFonts w:ascii="GHEA Grapalat" w:hAnsi="GHEA Grapalat" w:cs="Sylfaen"/>
          <w:b/>
          <w:bCs/>
          <w:spacing w:val="-8"/>
          <w:lang w:val="hy-AM"/>
        </w:rPr>
        <w:t>Աղյուսակ</w:t>
      </w:r>
      <w:r w:rsidRPr="00661D5F">
        <w:rPr>
          <w:rFonts w:ascii="GHEA Grapalat" w:hAnsi="GHEA Grapalat" w:cs="Sylfaen"/>
          <w:b/>
          <w:bCs/>
          <w:spacing w:val="-8"/>
        </w:rPr>
        <w:t xml:space="preserve"> </w:t>
      </w:r>
      <w:r w:rsidR="003B585B" w:rsidRPr="00661D5F">
        <w:rPr>
          <w:rFonts w:ascii="GHEA Grapalat" w:hAnsi="GHEA Grapalat" w:cs="Sylfaen"/>
          <w:b/>
          <w:bCs/>
          <w:spacing w:val="-8"/>
        </w:rPr>
        <w:t>1</w:t>
      </w:r>
    </w:p>
    <w:tbl>
      <w:tblPr>
        <w:tblW w:w="11210" w:type="dxa"/>
        <w:tblCellSpacing w:w="0" w:type="dxa"/>
        <w:tblInd w:w="-14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1017"/>
        <w:gridCol w:w="1418"/>
        <w:gridCol w:w="709"/>
        <w:gridCol w:w="1275"/>
        <w:gridCol w:w="851"/>
        <w:gridCol w:w="1276"/>
        <w:gridCol w:w="1134"/>
        <w:gridCol w:w="1134"/>
        <w:gridCol w:w="992"/>
        <w:gridCol w:w="992"/>
      </w:tblGrid>
      <w:tr w:rsidR="00A702C6" w:rsidRPr="00661D5F" w:rsidTr="007E3A15">
        <w:trPr>
          <w:cantSplit/>
          <w:trHeight w:val="3752"/>
          <w:tblCellSpacing w:w="0" w:type="dxa"/>
        </w:trPr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02C6" w:rsidRPr="00661D5F" w:rsidRDefault="00A702C6" w:rsidP="009F5C38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661D5F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NN</w:t>
            </w:r>
          </w:p>
          <w:p w:rsidR="00A702C6" w:rsidRPr="00661D5F" w:rsidRDefault="00A702C6" w:rsidP="009F5C38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hy-AM"/>
              </w:rPr>
            </w:pPr>
            <w:r w:rsidRPr="00661D5F"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  <w:t>ը/կ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A702C6" w:rsidRPr="00661D5F" w:rsidRDefault="00A702C6" w:rsidP="009F5C38">
            <w:pPr>
              <w:spacing w:after="0" w:line="240" w:lineRule="auto"/>
              <w:ind w:left="113" w:right="113"/>
              <w:jc w:val="center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61D5F">
              <w:rPr>
                <w:rFonts w:ascii="GHEA Grapalat" w:hAnsi="GHEA Grapalat"/>
                <w:color w:val="000000"/>
                <w:sz w:val="19"/>
                <w:szCs w:val="19"/>
              </w:rPr>
              <w:t>Գույքի անվանումը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A702C6" w:rsidRPr="00661D5F" w:rsidRDefault="00A702C6" w:rsidP="009F5C38">
            <w:pPr>
              <w:spacing w:after="0" w:line="240" w:lineRule="auto"/>
              <w:ind w:left="113" w:right="113"/>
              <w:jc w:val="center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61D5F">
              <w:rPr>
                <w:rFonts w:ascii="GHEA Grapalat" w:hAnsi="GHEA Grapalat"/>
                <w:color w:val="000000"/>
                <w:sz w:val="19"/>
                <w:szCs w:val="19"/>
              </w:rPr>
              <w:t>Գույքի հասցեն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A702C6" w:rsidRPr="00661D5F" w:rsidRDefault="00A702C6" w:rsidP="00165BBC">
            <w:pPr>
              <w:spacing w:after="0" w:line="240" w:lineRule="auto"/>
              <w:ind w:left="12" w:right="113"/>
              <w:jc w:val="center"/>
              <w:rPr>
                <w:rFonts w:ascii="GHEA Grapalat" w:hAnsi="GHEA Grapalat"/>
                <w:color w:val="000000"/>
                <w:sz w:val="19"/>
                <w:szCs w:val="19"/>
                <w:lang w:val="hy-AM"/>
              </w:rPr>
            </w:pPr>
            <w:r w:rsidRPr="00661D5F">
              <w:rPr>
                <w:rFonts w:ascii="GHEA Grapalat" w:hAnsi="GHEA Grapalat"/>
                <w:color w:val="000000"/>
                <w:sz w:val="19"/>
                <w:szCs w:val="19"/>
              </w:rPr>
              <w:t>Շենք, շինությունների մակերեսը (քառ. մետր)</w:t>
            </w:r>
            <w:r w:rsidRPr="00661D5F">
              <w:rPr>
                <w:rFonts w:ascii="GHEA Grapalat" w:hAnsi="GHEA Grapalat"/>
                <w:color w:val="000000"/>
                <w:sz w:val="19"/>
                <w:szCs w:val="19"/>
                <w:lang w:val="hy-AM"/>
              </w:rPr>
              <w:t xml:space="preserve">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A702C6" w:rsidRPr="00661D5F" w:rsidRDefault="00A702C6" w:rsidP="009F5C38">
            <w:pPr>
              <w:spacing w:after="0" w:line="240" w:lineRule="auto"/>
              <w:ind w:left="113" w:right="113"/>
              <w:jc w:val="center"/>
              <w:rPr>
                <w:rFonts w:ascii="GHEA Grapalat" w:hAnsi="GHEA Grapalat"/>
                <w:color w:val="000000"/>
                <w:sz w:val="19"/>
                <w:szCs w:val="19"/>
                <w:lang w:val="hy-AM"/>
              </w:rPr>
            </w:pPr>
            <w:r w:rsidRPr="00661D5F">
              <w:rPr>
                <w:rFonts w:ascii="GHEA Grapalat" w:hAnsi="GHEA Grapalat"/>
                <w:color w:val="000000"/>
                <w:sz w:val="19"/>
                <w:szCs w:val="19"/>
                <w:lang w:val="hy-AM"/>
              </w:rPr>
              <w:t>Գույքի գնահատված շուկայական արժեքը (ՀՀ դրամ)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A702C6" w:rsidRPr="00661D5F" w:rsidRDefault="00A702C6" w:rsidP="009F5C38">
            <w:pPr>
              <w:spacing w:after="0" w:line="240" w:lineRule="auto"/>
              <w:ind w:left="113" w:right="113"/>
              <w:jc w:val="center"/>
              <w:rPr>
                <w:rFonts w:ascii="GHEA Grapalat" w:hAnsi="GHEA Grapalat"/>
                <w:color w:val="000000"/>
                <w:sz w:val="19"/>
                <w:szCs w:val="19"/>
                <w:lang w:val="hy-AM"/>
              </w:rPr>
            </w:pPr>
            <w:r w:rsidRPr="00661D5F">
              <w:rPr>
                <w:rFonts w:ascii="GHEA Grapalat" w:hAnsi="GHEA Grapalat"/>
                <w:color w:val="000000"/>
                <w:sz w:val="19"/>
                <w:szCs w:val="19"/>
                <w:lang w:val="hy-AM"/>
              </w:rPr>
              <w:t>Հողամասի մակերեսը (հեկտար)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A702C6" w:rsidRPr="00661D5F" w:rsidRDefault="00A702C6" w:rsidP="009F5C38">
            <w:pPr>
              <w:spacing w:after="0" w:line="240" w:lineRule="auto"/>
              <w:ind w:left="113" w:right="113"/>
              <w:jc w:val="center"/>
              <w:rPr>
                <w:rFonts w:ascii="GHEA Grapalat" w:hAnsi="GHEA Grapalat"/>
                <w:color w:val="000000"/>
                <w:sz w:val="19"/>
                <w:szCs w:val="19"/>
                <w:lang w:val="hy-AM"/>
              </w:rPr>
            </w:pPr>
            <w:r w:rsidRPr="00661D5F">
              <w:rPr>
                <w:rFonts w:ascii="GHEA Grapalat" w:hAnsi="GHEA Grapalat"/>
                <w:color w:val="000000"/>
                <w:sz w:val="19"/>
                <w:szCs w:val="19"/>
                <w:lang w:val="hy-AM"/>
              </w:rPr>
              <w:t>Հատկացված հողամասի տվյալ պահին գործող կադաստրային արժեքը՝ (ՀՀ դրամ)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</w:tcPr>
          <w:p w:rsidR="00A702C6" w:rsidRPr="00610C21" w:rsidRDefault="00A702C6" w:rsidP="00610C21">
            <w:pPr>
              <w:spacing w:after="0" w:line="240" w:lineRule="auto"/>
              <w:ind w:left="113" w:right="113"/>
              <w:jc w:val="center"/>
              <w:rPr>
                <w:rFonts w:ascii="GHEA Grapalat" w:hAnsi="GHEA Grapalat"/>
                <w:color w:val="000000"/>
                <w:sz w:val="19"/>
                <w:szCs w:val="19"/>
                <w:lang w:val="hy-AM"/>
              </w:rPr>
            </w:pPr>
            <w:r w:rsidRPr="00610C21">
              <w:rPr>
                <w:rFonts w:ascii="GHEA Grapalat" w:hAnsi="GHEA Grapalat"/>
                <w:color w:val="000000"/>
                <w:sz w:val="19"/>
                <w:szCs w:val="19"/>
                <w:lang w:val="hy-AM"/>
              </w:rPr>
              <w:t xml:space="preserve">անշարժ գույքի գնահատված շուկայական արժեքում ներառված, հատկացված հողամասի գնահատված շուկայական արժեքը </w:t>
            </w:r>
            <w:r w:rsidRPr="00661D5F">
              <w:rPr>
                <w:rFonts w:ascii="GHEA Grapalat" w:hAnsi="GHEA Grapalat"/>
                <w:color w:val="000000"/>
                <w:sz w:val="19"/>
                <w:szCs w:val="19"/>
                <w:lang w:val="hy-AM"/>
              </w:rPr>
              <w:t>ՀՀ դրամ)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</w:tcPr>
          <w:p w:rsidR="00A702C6" w:rsidRPr="00661D5F" w:rsidRDefault="00A702C6" w:rsidP="00610C21">
            <w:pPr>
              <w:spacing w:after="0" w:line="240" w:lineRule="auto"/>
              <w:ind w:left="113" w:right="113"/>
              <w:jc w:val="center"/>
              <w:rPr>
                <w:rFonts w:ascii="GHEA Grapalat" w:hAnsi="GHEA Grapalat"/>
                <w:color w:val="000000"/>
                <w:sz w:val="19"/>
                <w:szCs w:val="19"/>
                <w:lang w:val="hy-AM"/>
              </w:rPr>
            </w:pPr>
            <w:r w:rsidRPr="00610C21">
              <w:rPr>
                <w:rFonts w:ascii="GHEA Grapalat" w:hAnsi="GHEA Grapalat"/>
                <w:color w:val="000000"/>
                <w:sz w:val="19"/>
                <w:szCs w:val="19"/>
                <w:lang w:val="hy-AM"/>
              </w:rPr>
              <w:t>մրցույթով օտարման ենթակա գույքի վաճառքի գինը</w:t>
            </w:r>
            <w:r w:rsidRPr="00661D5F">
              <w:rPr>
                <w:rFonts w:ascii="GHEA Grapalat" w:hAnsi="GHEA Grapalat"/>
                <w:color w:val="000000"/>
                <w:sz w:val="19"/>
                <w:szCs w:val="19"/>
                <w:lang w:val="hy-AM"/>
              </w:rPr>
              <w:t xml:space="preserve"> (ՀՀ դրամ)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A702C6" w:rsidRPr="00610C21" w:rsidRDefault="00A702C6" w:rsidP="002E717A">
            <w:pPr>
              <w:spacing w:after="0" w:line="240" w:lineRule="auto"/>
              <w:ind w:left="113" w:right="113"/>
              <w:jc w:val="center"/>
              <w:rPr>
                <w:rFonts w:ascii="GHEA Grapalat" w:hAnsi="GHEA Grapalat"/>
                <w:color w:val="000000"/>
                <w:sz w:val="19"/>
                <w:szCs w:val="19"/>
                <w:lang w:val="hy-AM"/>
              </w:rPr>
            </w:pPr>
            <w:r w:rsidRPr="00661D5F">
              <w:rPr>
                <w:rFonts w:ascii="GHEA Grapalat" w:hAnsi="GHEA Grapalat"/>
                <w:color w:val="000000"/>
                <w:sz w:val="19"/>
                <w:szCs w:val="19"/>
                <w:lang w:val="hy-AM"/>
              </w:rPr>
              <w:t>Գույքի գնահատման ամսաթիվը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</w:tcPr>
          <w:p w:rsidR="00A702C6" w:rsidRPr="00661D5F" w:rsidRDefault="00A702C6" w:rsidP="00CD5408">
            <w:pPr>
              <w:spacing w:after="0" w:line="240" w:lineRule="auto"/>
              <w:ind w:left="113" w:right="113"/>
              <w:jc w:val="center"/>
              <w:rPr>
                <w:rFonts w:ascii="GHEA Grapalat" w:hAnsi="GHEA Grapalat"/>
                <w:b/>
                <w:color w:val="000000"/>
                <w:sz w:val="19"/>
                <w:szCs w:val="19"/>
                <w:lang w:val="hy-AM"/>
              </w:rPr>
            </w:pPr>
            <w:r w:rsidRPr="00661D5F">
              <w:rPr>
                <w:rFonts w:ascii="GHEA Grapalat" w:hAnsi="GHEA Grapalat"/>
                <w:b/>
                <w:bCs/>
                <w:sz w:val="19"/>
                <w:szCs w:val="19"/>
                <w:lang w:val="hy-AM"/>
              </w:rPr>
              <w:t>Մրցույթի նախավճարի չափը</w:t>
            </w:r>
            <w:r w:rsidRPr="00661D5F">
              <w:rPr>
                <w:rFonts w:ascii="GHEA Grapalat" w:hAnsi="GHEA Grapalat"/>
                <w:b/>
                <w:i/>
                <w:sz w:val="19"/>
                <w:szCs w:val="19"/>
                <w:lang w:val="hy-AM"/>
              </w:rPr>
              <w:t xml:space="preserve"> (</w:t>
            </w:r>
            <w:r w:rsidRPr="00661D5F">
              <w:rPr>
                <w:rFonts w:ascii="GHEA Grapalat" w:hAnsi="GHEA Grapalat"/>
                <w:b/>
                <w:bCs/>
                <w:sz w:val="19"/>
                <w:szCs w:val="19"/>
                <w:lang w:val="hy-AM"/>
              </w:rPr>
              <w:t>ՀՀ դրամ)</w:t>
            </w:r>
          </w:p>
        </w:tc>
      </w:tr>
      <w:tr w:rsidR="00A702C6" w:rsidRPr="00661D5F" w:rsidTr="007E3A15">
        <w:trPr>
          <w:cantSplit/>
          <w:trHeight w:val="273"/>
          <w:tblCellSpacing w:w="0" w:type="dxa"/>
        </w:trPr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/>
            <w:vAlign w:val="center"/>
          </w:tcPr>
          <w:p w:rsidR="00A702C6" w:rsidRPr="00661D5F" w:rsidRDefault="00A702C6" w:rsidP="009F5C38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hy-AM"/>
              </w:rPr>
            </w:pPr>
            <w:r w:rsidRPr="00661D5F"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/>
            <w:vAlign w:val="center"/>
          </w:tcPr>
          <w:p w:rsidR="00A702C6" w:rsidRPr="00661D5F" w:rsidRDefault="00A702C6" w:rsidP="009F5C38">
            <w:pPr>
              <w:spacing w:after="0" w:line="240" w:lineRule="auto"/>
              <w:jc w:val="center"/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</w:pPr>
            <w:r w:rsidRPr="00661D5F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/>
            <w:vAlign w:val="center"/>
          </w:tcPr>
          <w:p w:rsidR="00A702C6" w:rsidRPr="00661D5F" w:rsidRDefault="00A702C6" w:rsidP="009F5C38">
            <w:pPr>
              <w:spacing w:after="0" w:line="240" w:lineRule="auto"/>
              <w:jc w:val="center"/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</w:pPr>
            <w:r w:rsidRPr="00661D5F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/>
            <w:vAlign w:val="center"/>
          </w:tcPr>
          <w:p w:rsidR="00A702C6" w:rsidRPr="00661D5F" w:rsidRDefault="00A702C6" w:rsidP="009F5C38">
            <w:pPr>
              <w:spacing w:after="0" w:line="240" w:lineRule="auto"/>
              <w:ind w:left="12"/>
              <w:jc w:val="center"/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</w:pPr>
            <w:r w:rsidRPr="00661D5F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/>
            <w:vAlign w:val="center"/>
          </w:tcPr>
          <w:p w:rsidR="00A702C6" w:rsidRPr="00661D5F" w:rsidRDefault="00A702C6" w:rsidP="009F5C38">
            <w:pPr>
              <w:spacing w:after="0" w:line="240" w:lineRule="auto"/>
              <w:jc w:val="center"/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</w:pPr>
            <w:r w:rsidRPr="00661D5F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/>
            <w:vAlign w:val="center"/>
          </w:tcPr>
          <w:p w:rsidR="00A702C6" w:rsidRPr="00661D5F" w:rsidRDefault="00A702C6" w:rsidP="009F5C38">
            <w:pPr>
              <w:spacing w:after="0" w:line="240" w:lineRule="auto"/>
              <w:jc w:val="center"/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</w:pPr>
            <w:r w:rsidRPr="00661D5F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/>
            <w:vAlign w:val="center"/>
          </w:tcPr>
          <w:p w:rsidR="00A702C6" w:rsidRPr="00661D5F" w:rsidRDefault="00A702C6" w:rsidP="009F5C38">
            <w:pPr>
              <w:spacing w:after="0" w:line="240" w:lineRule="auto"/>
              <w:ind w:right="-21"/>
              <w:jc w:val="center"/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</w:pPr>
            <w:r w:rsidRPr="00661D5F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/>
            <w:vAlign w:val="center"/>
          </w:tcPr>
          <w:p w:rsidR="00A702C6" w:rsidRPr="00661D5F" w:rsidRDefault="00A702C6" w:rsidP="009F5C38">
            <w:pPr>
              <w:spacing w:after="0" w:line="240" w:lineRule="auto"/>
              <w:jc w:val="center"/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</w:pPr>
            <w:r w:rsidRPr="00661D5F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/>
          </w:tcPr>
          <w:p w:rsidR="00A702C6" w:rsidRPr="00661D5F" w:rsidRDefault="00A702C6" w:rsidP="009F5C38">
            <w:pPr>
              <w:spacing w:after="0" w:line="240" w:lineRule="auto"/>
              <w:jc w:val="center"/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/>
            <w:vAlign w:val="center"/>
          </w:tcPr>
          <w:p w:rsidR="00A702C6" w:rsidRPr="00661D5F" w:rsidRDefault="00A702C6" w:rsidP="009F5C38">
            <w:pPr>
              <w:spacing w:after="0" w:line="240" w:lineRule="auto"/>
              <w:jc w:val="center"/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</w:pPr>
            <w:r w:rsidRPr="00661D5F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10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/>
            <w:vAlign w:val="center"/>
          </w:tcPr>
          <w:p w:rsidR="00A702C6" w:rsidRPr="00661D5F" w:rsidRDefault="00A702C6" w:rsidP="009F5C38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</w:pPr>
            <w:r w:rsidRPr="00661D5F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>11</w:t>
            </w:r>
          </w:p>
        </w:tc>
      </w:tr>
      <w:tr w:rsidR="00A702C6" w:rsidRPr="00661D5F" w:rsidTr="007E3A15">
        <w:trPr>
          <w:trHeight w:val="1585"/>
          <w:tblCellSpacing w:w="0" w:type="dxa"/>
        </w:trPr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02C6" w:rsidRPr="00661D5F" w:rsidRDefault="00A702C6" w:rsidP="009F5C3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02C6" w:rsidRPr="00661D5F" w:rsidRDefault="00A702C6" w:rsidP="006D322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  <w:t xml:space="preserve">Շենք-շինություններ </w:t>
            </w:r>
          </w:p>
        </w:tc>
        <w:tc>
          <w:tcPr>
            <w:tcW w:w="141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02C6" w:rsidRPr="007E3A15" w:rsidRDefault="007E3A15" w:rsidP="007E3A1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</w:pPr>
            <w:r w:rsidRPr="007E3A15"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  <w:t>քաղաք Երևան, Շենգավիթ, Շիրակի փողոց 24 շենք, 63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02C6" w:rsidRPr="00FD4BB4" w:rsidRDefault="007E3A15" w:rsidP="00904771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</w:pPr>
            <w:r w:rsidRPr="007E3A15"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  <w:t>715.56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02C6" w:rsidRPr="00FD4BB4" w:rsidRDefault="007E3A15" w:rsidP="00904771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</w:pPr>
            <w:r w:rsidRPr="007E3A15"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  <w:t>190 950 000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02C6" w:rsidRPr="00FD4BB4" w:rsidRDefault="007E3A15" w:rsidP="00A702C6">
            <w:pPr>
              <w:spacing w:after="0" w:line="240" w:lineRule="auto"/>
              <w:ind w:right="-18"/>
              <w:jc w:val="center"/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</w:pPr>
            <w:r w:rsidRPr="007E3A15"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  <w:t>0.17475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02C6" w:rsidRPr="00FD4BB4" w:rsidRDefault="007E3A15" w:rsidP="00904771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</w:pPr>
            <w:r w:rsidRPr="007E3A15"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  <w:t>43 492 828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02C6" w:rsidRPr="00FD4BB4" w:rsidRDefault="007E3A15" w:rsidP="00904771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</w:pPr>
            <w:r w:rsidRPr="007E3A15"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  <w:t>92 025 000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02C6" w:rsidRPr="00FD4BB4" w:rsidRDefault="007E3A15" w:rsidP="00904771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</w:pPr>
            <w:r w:rsidRPr="007E3A15"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  <w:t>190 950 000</w:t>
            </w:r>
          </w:p>
        </w:tc>
        <w:tc>
          <w:tcPr>
            <w:tcW w:w="99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02C6" w:rsidRPr="00FD4BB4" w:rsidRDefault="007E3A15" w:rsidP="009F5C38">
            <w:pPr>
              <w:spacing w:after="0" w:line="240" w:lineRule="auto"/>
              <w:ind w:left="-11"/>
              <w:jc w:val="center"/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  <w:t>23.11.2022</w:t>
            </w:r>
          </w:p>
        </w:tc>
        <w:tc>
          <w:tcPr>
            <w:tcW w:w="99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02C6" w:rsidRPr="00FD4BB4" w:rsidRDefault="007E3A15" w:rsidP="009F5C38">
            <w:pPr>
              <w:spacing w:after="0" w:line="240" w:lineRule="auto"/>
              <w:ind w:left="-11"/>
              <w:jc w:val="center"/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</w:pPr>
            <w:r w:rsidRPr="007E3A15"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  <w:t>9</w:t>
            </w:r>
            <w:r w:rsidRPr="007E3A15">
              <w:rPr>
                <w:rFonts w:cs="Calibri"/>
                <w:color w:val="000000"/>
                <w:sz w:val="18"/>
                <w:szCs w:val="20"/>
                <w:lang w:val="hy-AM"/>
              </w:rPr>
              <w:t> </w:t>
            </w:r>
            <w:r w:rsidRPr="007E3A15"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  <w:t>547</w:t>
            </w:r>
            <w:r w:rsidRPr="007E3A15">
              <w:rPr>
                <w:rFonts w:cs="Calibri"/>
                <w:color w:val="000000"/>
                <w:sz w:val="18"/>
                <w:szCs w:val="20"/>
                <w:lang w:val="hy-AM"/>
              </w:rPr>
              <w:t> </w:t>
            </w:r>
            <w:r w:rsidRPr="007E3A15"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  <w:t>500</w:t>
            </w:r>
          </w:p>
        </w:tc>
      </w:tr>
    </w:tbl>
    <w:p w:rsidR="00EA1608" w:rsidRPr="00661D5F" w:rsidRDefault="00EA1608" w:rsidP="00FC7621">
      <w:pPr>
        <w:pStyle w:val="norm"/>
        <w:spacing w:line="240" w:lineRule="auto"/>
        <w:ind w:firstLine="360"/>
        <w:jc w:val="right"/>
        <w:rPr>
          <w:rFonts w:ascii="GHEA Grapalat" w:hAnsi="GHEA Grapalat" w:cs="Sylfaen"/>
          <w:b/>
          <w:bCs/>
          <w:spacing w:val="-8"/>
          <w:lang w:val="hy-AM"/>
        </w:rPr>
      </w:pPr>
    </w:p>
    <w:p w:rsidR="005E43C4" w:rsidRPr="00661D5F" w:rsidRDefault="005E43C4" w:rsidP="00B5424C">
      <w:pPr>
        <w:spacing w:after="0"/>
        <w:ind w:right="-1"/>
        <w:rPr>
          <w:rFonts w:ascii="GHEA Grapalat" w:hAnsi="GHEA Grapalat"/>
          <w:b/>
          <w:i/>
          <w:sz w:val="24"/>
          <w:szCs w:val="24"/>
          <w:lang w:val="hy-AM"/>
        </w:rPr>
      </w:pPr>
      <w:r w:rsidRPr="00661D5F">
        <w:rPr>
          <w:rFonts w:ascii="GHEA Grapalat" w:hAnsi="GHEA Grapalat"/>
          <w:b/>
          <w:i/>
          <w:sz w:val="24"/>
          <w:szCs w:val="24"/>
          <w:lang w:val="hy-AM"/>
        </w:rPr>
        <w:t>2. Տեղեկություններ օտարվող գույքի մասին</w:t>
      </w:r>
    </w:p>
    <w:tbl>
      <w:tblPr>
        <w:tblW w:w="10530" w:type="dxa"/>
        <w:tblInd w:w="-7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30"/>
      </w:tblGrid>
      <w:tr w:rsidR="003B585B" w:rsidRPr="00661D5F" w:rsidTr="00D517AA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105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B585B" w:rsidRPr="00E158F5" w:rsidRDefault="00364314" w:rsidP="00BA002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26" w:right="148" w:firstLine="425"/>
              <w:jc w:val="both"/>
              <w:rPr>
                <w:rFonts w:ascii="GHEA Grapalat" w:hAnsi="GHEA Grapalat"/>
                <w:b/>
                <w:lang w:val="hy-AM"/>
              </w:rPr>
            </w:pPr>
            <w:r w:rsidRPr="00014803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B585B" w:rsidRPr="00D543AB">
              <w:rPr>
                <w:rFonts w:ascii="GHEA Grapalat" w:hAnsi="GHEA Grapalat"/>
                <w:b/>
                <w:lang w:val="hy-AM"/>
              </w:rPr>
              <w:t xml:space="preserve">Օտարման ներկայացված </w:t>
            </w:r>
            <w:r w:rsidR="00DE1869">
              <w:rPr>
                <w:rFonts w:ascii="GHEA Grapalat" w:hAnsi="GHEA Grapalat"/>
                <w:b/>
                <w:lang w:val="hy-AM"/>
              </w:rPr>
              <w:t>անշարժ</w:t>
            </w:r>
            <w:r w:rsidR="00904771">
              <w:rPr>
                <w:rFonts w:ascii="GHEA Grapalat" w:hAnsi="GHEA Grapalat"/>
                <w:b/>
                <w:lang w:val="hy-AM"/>
              </w:rPr>
              <w:t xml:space="preserve"> գույքն իրենից ներկայացնում է</w:t>
            </w:r>
            <w:r w:rsidR="008D53A9">
              <w:rPr>
                <w:rFonts w:ascii="GHEA Grapalat" w:hAnsi="GHEA Grapalat"/>
                <w:b/>
                <w:lang w:val="hy-AM"/>
              </w:rPr>
              <w:t xml:space="preserve"> 19</w:t>
            </w:r>
            <w:r w:rsidR="00BA0024">
              <w:rPr>
                <w:rFonts w:ascii="GHEA Grapalat" w:hAnsi="GHEA Grapalat"/>
                <w:b/>
                <w:lang w:val="hy-AM"/>
              </w:rPr>
              <w:t>60</w:t>
            </w:r>
            <w:r w:rsidR="008D53A9">
              <w:rPr>
                <w:rFonts w:ascii="GHEA Grapalat" w:hAnsi="GHEA Grapalat"/>
                <w:b/>
                <w:lang w:val="hy-AM"/>
              </w:rPr>
              <w:t xml:space="preserve">թ. կառուցված </w:t>
            </w:r>
            <w:r w:rsidR="00BA0024">
              <w:rPr>
                <w:rFonts w:ascii="GHEA Grapalat" w:hAnsi="GHEA Grapalat"/>
                <w:b/>
                <w:lang w:val="hy-AM"/>
              </w:rPr>
              <w:t>հասարակական նշանակության</w:t>
            </w:r>
            <w:r w:rsidR="00014803">
              <w:rPr>
                <w:rFonts w:ascii="GHEA Grapalat" w:hAnsi="GHEA Grapalat"/>
                <w:b/>
                <w:lang w:val="hy-AM"/>
              </w:rPr>
              <w:t xml:space="preserve"> շենք-շինություններ</w:t>
            </w:r>
            <w:r w:rsidR="008D53A9">
              <w:rPr>
                <w:rFonts w:ascii="GHEA Grapalat" w:hAnsi="GHEA Grapalat"/>
                <w:b/>
                <w:lang w:val="hy-AM"/>
              </w:rPr>
              <w:t>։</w:t>
            </w:r>
            <w:r w:rsidR="00904771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8D53A9">
              <w:rPr>
                <w:rFonts w:ascii="GHEA Grapalat" w:hAnsi="GHEA Grapalat"/>
                <w:b/>
                <w:lang w:val="hy-AM"/>
              </w:rPr>
              <w:t>Օտարման ներկայացման դրությամբ փ</w:t>
            </w:r>
            <w:r w:rsidR="00B952BA">
              <w:rPr>
                <w:rFonts w:ascii="GHEA Grapalat" w:hAnsi="GHEA Grapalat"/>
                <w:b/>
                <w:lang w:val="hy-AM"/>
              </w:rPr>
              <w:t>աստացի չի շահագործվում։</w:t>
            </w:r>
            <w:r w:rsidR="00BA0024">
              <w:rPr>
                <w:rFonts w:ascii="GHEA Grapalat" w:hAnsi="GHEA Grapalat"/>
                <w:b/>
                <w:lang w:val="hy-AM"/>
              </w:rPr>
              <w:t xml:space="preserve"> </w:t>
            </w:r>
          </w:p>
        </w:tc>
      </w:tr>
    </w:tbl>
    <w:p w:rsidR="00014803" w:rsidRDefault="00014803" w:rsidP="00CB6553">
      <w:pPr>
        <w:spacing w:after="0"/>
        <w:ind w:left="-990" w:right="-1" w:firstLine="426"/>
        <w:rPr>
          <w:rFonts w:ascii="GHEA Grapalat" w:hAnsi="GHEA Grapalat"/>
          <w:b/>
          <w:i/>
          <w:sz w:val="24"/>
          <w:szCs w:val="24"/>
          <w:lang w:val="af-ZA"/>
        </w:rPr>
      </w:pPr>
    </w:p>
    <w:p w:rsidR="00014803" w:rsidRDefault="00014803" w:rsidP="00CB6553">
      <w:pPr>
        <w:spacing w:after="0"/>
        <w:ind w:left="-990" w:right="-1" w:firstLine="426"/>
        <w:rPr>
          <w:rFonts w:ascii="GHEA Grapalat" w:hAnsi="GHEA Grapalat"/>
          <w:b/>
          <w:i/>
          <w:sz w:val="24"/>
          <w:szCs w:val="24"/>
          <w:lang w:val="af-ZA"/>
        </w:rPr>
      </w:pPr>
    </w:p>
    <w:p w:rsidR="00CB6553" w:rsidRPr="00CB6553" w:rsidRDefault="00CB6553" w:rsidP="00CB6553">
      <w:pPr>
        <w:spacing w:after="0"/>
        <w:ind w:left="-990" w:right="-1" w:firstLine="426"/>
        <w:rPr>
          <w:rFonts w:ascii="GHEA Grapalat" w:hAnsi="GHEA Grapalat"/>
          <w:b/>
          <w:i/>
          <w:sz w:val="24"/>
          <w:szCs w:val="24"/>
          <w:lang w:val="af-ZA"/>
        </w:rPr>
      </w:pPr>
      <w:r w:rsidRPr="00CB6553">
        <w:rPr>
          <w:rFonts w:ascii="GHEA Grapalat" w:hAnsi="GHEA Grapalat"/>
          <w:b/>
          <w:i/>
          <w:sz w:val="24"/>
          <w:szCs w:val="24"/>
          <w:lang w:val="af-ZA"/>
        </w:rPr>
        <w:t xml:space="preserve">3. </w:t>
      </w:r>
      <w:r w:rsidRPr="00CB6553">
        <w:rPr>
          <w:rFonts w:ascii="GHEA Grapalat" w:hAnsi="GHEA Grapalat"/>
          <w:b/>
          <w:i/>
          <w:sz w:val="24"/>
          <w:szCs w:val="24"/>
          <w:lang w:val="hy-AM"/>
        </w:rPr>
        <w:t>Մրցույթին</w:t>
      </w:r>
      <w:r w:rsidRPr="00CB6553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b/>
          <w:i/>
          <w:sz w:val="24"/>
          <w:szCs w:val="24"/>
          <w:lang w:val="hy-AM"/>
        </w:rPr>
        <w:t>մասնակցելու</w:t>
      </w:r>
      <w:r w:rsidRPr="00CB6553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b/>
          <w:i/>
          <w:sz w:val="24"/>
          <w:szCs w:val="24"/>
          <w:lang w:val="hy-AM"/>
        </w:rPr>
        <w:t>պայմաններ</w:t>
      </w:r>
    </w:p>
    <w:p w:rsidR="00CB6553" w:rsidRPr="00CB6553" w:rsidRDefault="00CB6553" w:rsidP="00CB6553">
      <w:pPr>
        <w:spacing w:after="0"/>
        <w:ind w:left="-990" w:firstLine="270"/>
        <w:rPr>
          <w:rFonts w:ascii="GHEA Grapalat" w:hAnsi="GHEA Grapalat"/>
          <w:sz w:val="24"/>
          <w:szCs w:val="24"/>
          <w:lang w:val="af-ZA"/>
        </w:rPr>
      </w:pPr>
      <w:r w:rsidRPr="00CB6553">
        <w:rPr>
          <w:rFonts w:ascii="GHEA Grapalat" w:hAnsi="GHEA Grapalat"/>
          <w:sz w:val="24"/>
          <w:szCs w:val="24"/>
          <w:lang w:val="af-ZA"/>
        </w:rPr>
        <w:t xml:space="preserve">3.1. </w:t>
      </w:r>
      <w:r w:rsidRPr="00CB6553">
        <w:rPr>
          <w:rFonts w:ascii="GHEA Grapalat" w:hAnsi="GHEA Grapalat"/>
          <w:sz w:val="24"/>
          <w:szCs w:val="24"/>
          <w:lang w:val="hy-AM"/>
        </w:rPr>
        <w:t>Մրցույթին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մասնակցելու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իրավունք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ունեն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օտարման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այն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սուբյեկտները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(</w:t>
      </w:r>
      <w:r w:rsidRPr="00CB6553">
        <w:rPr>
          <w:rFonts w:ascii="GHEA Grapalat" w:hAnsi="GHEA Grapalat"/>
          <w:sz w:val="24"/>
          <w:szCs w:val="24"/>
          <w:lang w:val="hy-AM"/>
        </w:rPr>
        <w:t>կամ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նրանց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լիազոր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ներկայացուցիչները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), </w:t>
      </w:r>
      <w:r w:rsidRPr="00CB6553">
        <w:rPr>
          <w:rFonts w:ascii="GHEA Grapalat" w:hAnsi="GHEA Grapalat"/>
          <w:sz w:val="24"/>
          <w:szCs w:val="24"/>
          <w:lang w:val="hy-AM"/>
        </w:rPr>
        <w:t>որոնք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սահմանված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կարգով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վճարել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են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մրցույթի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նախավճարը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(</w:t>
      </w:r>
      <w:r w:rsidRPr="00CB6553">
        <w:rPr>
          <w:rFonts w:ascii="GHEA Grapalat" w:hAnsi="GHEA Grapalat"/>
          <w:sz w:val="24"/>
          <w:szCs w:val="24"/>
          <w:lang w:val="hy-AM"/>
        </w:rPr>
        <w:t>տես՝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="00CC2BFE">
        <w:rPr>
          <w:rFonts w:ascii="GHEA Grapalat" w:hAnsi="GHEA Grapalat"/>
          <w:sz w:val="24"/>
          <w:szCs w:val="24"/>
          <w:lang w:val="hy-AM"/>
        </w:rPr>
        <w:lastRenderedPageBreak/>
        <w:t>Աղյուսակ</w:t>
      </w:r>
      <w:r w:rsidRPr="00CB6553">
        <w:rPr>
          <w:rFonts w:ascii="GHEA Grapalat" w:hAnsi="GHEA Grapalat"/>
          <w:sz w:val="24"/>
          <w:szCs w:val="24"/>
          <w:lang w:val="hy-AM"/>
        </w:rPr>
        <w:t xml:space="preserve"> 1-ը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և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6.2 </w:t>
      </w:r>
      <w:r w:rsidRPr="00CB6553">
        <w:rPr>
          <w:rFonts w:ascii="GHEA Grapalat" w:hAnsi="GHEA Grapalat"/>
          <w:sz w:val="24"/>
          <w:szCs w:val="24"/>
          <w:lang w:val="hy-AM"/>
        </w:rPr>
        <w:t>կետը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) </w:t>
      </w:r>
      <w:r w:rsidRPr="00CB6553">
        <w:rPr>
          <w:rFonts w:ascii="GHEA Grapalat" w:hAnsi="GHEA Grapalat"/>
          <w:sz w:val="24"/>
          <w:szCs w:val="24"/>
          <w:lang w:val="hy-AM"/>
        </w:rPr>
        <w:t>և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6.3 </w:t>
      </w:r>
      <w:r w:rsidRPr="00CB6553">
        <w:rPr>
          <w:rFonts w:ascii="GHEA Grapalat" w:hAnsi="GHEA Grapalat"/>
          <w:sz w:val="24"/>
          <w:szCs w:val="24"/>
          <w:lang w:val="hy-AM"/>
        </w:rPr>
        <w:t>կետում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նշված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ժամկետում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ներկայացրել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են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մրցույթի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մասնակցության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հայտ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(</w:t>
      </w:r>
      <w:r w:rsidRPr="00CB6553">
        <w:rPr>
          <w:rFonts w:ascii="GHEA Grapalat" w:hAnsi="GHEA Grapalat"/>
          <w:sz w:val="24"/>
          <w:szCs w:val="24"/>
          <w:lang w:val="hy-AM"/>
        </w:rPr>
        <w:t>օրինակելի ձևը կցվում է), որը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ներառում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է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հետևյալ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փաստաթղթերը՝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</w:p>
    <w:p w:rsidR="00CB6553" w:rsidRPr="00CB6553" w:rsidRDefault="00CB6553" w:rsidP="00CB6553">
      <w:pPr>
        <w:spacing w:after="0"/>
        <w:ind w:left="-990" w:firstLine="270"/>
        <w:rPr>
          <w:rFonts w:ascii="GHEA Grapalat" w:hAnsi="GHEA Grapalat"/>
          <w:sz w:val="24"/>
          <w:szCs w:val="24"/>
          <w:lang w:val="af-ZA"/>
        </w:rPr>
      </w:pPr>
      <w:r w:rsidRPr="00CB6553">
        <w:rPr>
          <w:rFonts w:ascii="GHEA Grapalat" w:hAnsi="GHEA Grapalat"/>
          <w:sz w:val="24"/>
          <w:szCs w:val="24"/>
          <w:lang w:val="af-ZA"/>
        </w:rPr>
        <w:t xml:space="preserve">- </w:t>
      </w:r>
      <w:r w:rsidRPr="00CB6553">
        <w:rPr>
          <w:rFonts w:ascii="GHEA Grapalat" w:hAnsi="GHEA Grapalat"/>
          <w:sz w:val="24"/>
          <w:szCs w:val="24"/>
        </w:rPr>
        <w:t>գրավոր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առաջարկ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մրցույթի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պայմանների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վերաբերյալ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(</w:t>
      </w:r>
      <w:r w:rsidRPr="00CB6553">
        <w:rPr>
          <w:rFonts w:ascii="GHEA Grapalat" w:hAnsi="GHEA Grapalat"/>
          <w:sz w:val="24"/>
          <w:szCs w:val="24"/>
          <w:lang w:val="hy-AM"/>
        </w:rPr>
        <w:t>օրինակելի ձևը կցվում է</w:t>
      </w:r>
      <w:r w:rsidRPr="00CB6553">
        <w:rPr>
          <w:rFonts w:ascii="GHEA Grapalat" w:hAnsi="GHEA Grapalat"/>
          <w:sz w:val="24"/>
          <w:szCs w:val="24"/>
          <w:lang w:val="af-ZA"/>
        </w:rPr>
        <w:t>),</w:t>
      </w:r>
    </w:p>
    <w:p w:rsidR="00CB6553" w:rsidRPr="00CB6553" w:rsidRDefault="00CB6553" w:rsidP="00CB6553">
      <w:pPr>
        <w:spacing w:after="0"/>
        <w:ind w:left="-990" w:firstLine="270"/>
        <w:rPr>
          <w:rFonts w:ascii="GHEA Grapalat" w:hAnsi="GHEA Grapalat"/>
          <w:sz w:val="24"/>
          <w:szCs w:val="24"/>
          <w:lang w:val="af-ZA"/>
        </w:rPr>
      </w:pPr>
      <w:r w:rsidRPr="00CB6553">
        <w:rPr>
          <w:rFonts w:ascii="GHEA Grapalat" w:hAnsi="GHEA Grapalat"/>
          <w:sz w:val="24"/>
          <w:szCs w:val="24"/>
          <w:lang w:val="af-ZA"/>
        </w:rPr>
        <w:t xml:space="preserve">- </w:t>
      </w:r>
      <w:r w:rsidRPr="00CB6553">
        <w:rPr>
          <w:rFonts w:ascii="GHEA Grapalat" w:hAnsi="GHEA Grapalat"/>
          <w:sz w:val="24"/>
          <w:szCs w:val="24"/>
        </w:rPr>
        <w:t>նախավճարի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մուծումը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հաստատող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փաստաթղթերի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 xml:space="preserve">բնօրինակը/ները/ կամ </w:t>
      </w:r>
      <w:r w:rsidRPr="00CB6553">
        <w:rPr>
          <w:rFonts w:ascii="GHEA Grapalat" w:hAnsi="GHEA Grapalat"/>
          <w:sz w:val="24"/>
          <w:szCs w:val="24"/>
        </w:rPr>
        <w:t>պատճեն</w:t>
      </w:r>
      <w:r w:rsidRPr="00CB6553">
        <w:rPr>
          <w:rFonts w:ascii="GHEA Grapalat" w:hAnsi="GHEA Grapalat"/>
          <w:sz w:val="24"/>
          <w:szCs w:val="24"/>
          <w:lang w:val="hy-AM"/>
        </w:rPr>
        <w:t>ը/</w:t>
      </w:r>
      <w:r w:rsidRPr="00CB6553">
        <w:rPr>
          <w:rFonts w:ascii="GHEA Grapalat" w:hAnsi="GHEA Grapalat"/>
          <w:sz w:val="24"/>
          <w:szCs w:val="24"/>
        </w:rPr>
        <w:t>ները</w:t>
      </w:r>
      <w:r w:rsidRPr="00CB6553">
        <w:rPr>
          <w:rFonts w:ascii="GHEA Grapalat" w:hAnsi="GHEA Grapalat"/>
          <w:sz w:val="24"/>
          <w:szCs w:val="24"/>
          <w:lang w:val="hy-AM"/>
        </w:rPr>
        <w:t>/</w:t>
      </w:r>
      <w:r w:rsidRPr="00CB6553">
        <w:rPr>
          <w:rFonts w:ascii="GHEA Grapalat" w:hAnsi="GHEA Grapalat"/>
          <w:sz w:val="24"/>
          <w:szCs w:val="24"/>
          <w:lang w:val="af-ZA"/>
        </w:rPr>
        <w:t>,</w:t>
      </w:r>
    </w:p>
    <w:p w:rsidR="00CB6553" w:rsidRPr="00CB6553" w:rsidRDefault="00CB6553" w:rsidP="00CB6553">
      <w:pPr>
        <w:spacing w:after="0"/>
        <w:ind w:left="-990" w:firstLine="270"/>
        <w:rPr>
          <w:rFonts w:ascii="GHEA Grapalat" w:hAnsi="GHEA Grapalat"/>
          <w:sz w:val="24"/>
          <w:szCs w:val="24"/>
          <w:lang w:val="af-ZA"/>
        </w:rPr>
      </w:pPr>
      <w:r w:rsidRPr="00CB6553">
        <w:rPr>
          <w:rFonts w:ascii="GHEA Grapalat" w:hAnsi="GHEA Grapalat"/>
          <w:sz w:val="24"/>
          <w:szCs w:val="24"/>
          <w:lang w:val="af-ZA"/>
        </w:rPr>
        <w:t xml:space="preserve">- </w:t>
      </w:r>
      <w:r w:rsidRPr="00CB6553">
        <w:rPr>
          <w:rFonts w:ascii="GHEA Grapalat" w:hAnsi="GHEA Grapalat"/>
          <w:sz w:val="24"/>
          <w:szCs w:val="24"/>
        </w:rPr>
        <w:t>իրավաբանական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անձանց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համար</w:t>
      </w:r>
      <w:r w:rsidRPr="00CB6553">
        <w:rPr>
          <w:rFonts w:ascii="GHEA Grapalat" w:hAnsi="GHEA Grapalat"/>
          <w:sz w:val="24"/>
          <w:szCs w:val="24"/>
          <w:lang w:val="hy-AM"/>
        </w:rPr>
        <w:t>՝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գրանցման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և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հիմնադիր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փաստաթղթերի</w:t>
      </w:r>
      <w:r w:rsidRPr="00CB655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af-ZA"/>
        </w:rPr>
        <w:t>(</w:t>
      </w:r>
      <w:r w:rsidRPr="00CB6553">
        <w:rPr>
          <w:rFonts w:ascii="GHEA Grapalat" w:hAnsi="GHEA Grapalat"/>
          <w:sz w:val="24"/>
          <w:szCs w:val="24"/>
          <w:lang w:val="hy-AM"/>
        </w:rPr>
        <w:t>պետական ռեգիստրի վկայական, կանոնադրություն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) </w:t>
      </w:r>
      <w:r w:rsidRPr="00CB6553">
        <w:rPr>
          <w:rFonts w:ascii="GHEA Grapalat" w:hAnsi="GHEA Grapalat"/>
          <w:sz w:val="24"/>
          <w:szCs w:val="24"/>
        </w:rPr>
        <w:t>պատճենները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CB6553">
        <w:rPr>
          <w:rFonts w:ascii="GHEA Grapalat" w:hAnsi="GHEA Grapalat"/>
          <w:sz w:val="24"/>
          <w:szCs w:val="24"/>
        </w:rPr>
        <w:t>քաղաքացիների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համար՝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անձնագրի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և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սոցիալական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քարտի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պատճենը</w:t>
      </w:r>
      <w:r w:rsidRPr="00CB6553">
        <w:rPr>
          <w:rFonts w:ascii="GHEA Grapalat" w:hAnsi="GHEA Grapalat"/>
          <w:sz w:val="24"/>
          <w:szCs w:val="24"/>
          <w:lang w:val="hy-AM"/>
        </w:rPr>
        <w:t xml:space="preserve"> կամ նույնականացման քարտի պատճենը</w:t>
      </w:r>
      <w:r w:rsidRPr="00CB6553">
        <w:rPr>
          <w:rFonts w:ascii="GHEA Grapalat" w:hAnsi="GHEA Grapalat"/>
          <w:sz w:val="24"/>
          <w:szCs w:val="24"/>
          <w:lang w:val="af-ZA"/>
        </w:rPr>
        <w:t>,</w:t>
      </w:r>
    </w:p>
    <w:p w:rsidR="00CB6553" w:rsidRPr="00CB6553" w:rsidRDefault="00CB6553" w:rsidP="00CB6553">
      <w:pPr>
        <w:spacing w:after="0"/>
        <w:ind w:left="-990" w:firstLine="270"/>
        <w:rPr>
          <w:rFonts w:ascii="GHEA Grapalat" w:hAnsi="GHEA Grapalat"/>
          <w:sz w:val="24"/>
          <w:szCs w:val="24"/>
          <w:lang w:val="af-ZA"/>
        </w:rPr>
      </w:pPr>
      <w:r w:rsidRPr="00CB6553">
        <w:rPr>
          <w:rFonts w:ascii="GHEA Grapalat" w:hAnsi="GHEA Grapalat"/>
          <w:sz w:val="24"/>
          <w:szCs w:val="24"/>
          <w:lang w:val="af-ZA"/>
        </w:rPr>
        <w:t xml:space="preserve">- </w:t>
      </w:r>
      <w:r w:rsidRPr="00CB6553">
        <w:rPr>
          <w:rFonts w:ascii="GHEA Grapalat" w:hAnsi="GHEA Grapalat"/>
          <w:sz w:val="24"/>
          <w:szCs w:val="24"/>
        </w:rPr>
        <w:t>հայտատուի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կողմից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տրված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լիազորագիր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(</w:t>
      </w:r>
      <w:r w:rsidRPr="00CB6553">
        <w:rPr>
          <w:rFonts w:ascii="GHEA Grapalat" w:hAnsi="GHEA Grapalat"/>
          <w:sz w:val="24"/>
          <w:szCs w:val="24"/>
        </w:rPr>
        <w:t>եթե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մրցույթին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ներկայանում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է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լիազորված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անձը</w:t>
      </w:r>
      <w:r w:rsidRPr="00CB6553">
        <w:rPr>
          <w:rFonts w:ascii="GHEA Grapalat" w:hAnsi="GHEA Grapalat"/>
          <w:sz w:val="24"/>
          <w:szCs w:val="24"/>
          <w:lang w:val="af-ZA"/>
        </w:rPr>
        <w:t>),</w:t>
      </w:r>
    </w:p>
    <w:p w:rsidR="00CB6553" w:rsidRPr="00CB6553" w:rsidRDefault="00CB6553" w:rsidP="00CB6553">
      <w:pPr>
        <w:spacing w:after="0"/>
        <w:ind w:left="-990" w:firstLine="270"/>
        <w:rPr>
          <w:rFonts w:ascii="GHEA Grapalat" w:hAnsi="GHEA Grapalat"/>
          <w:sz w:val="24"/>
          <w:szCs w:val="24"/>
          <w:lang w:val="hy-AM"/>
        </w:rPr>
      </w:pPr>
      <w:r w:rsidRPr="00CB6553">
        <w:rPr>
          <w:rFonts w:ascii="GHEA Grapalat" w:hAnsi="GHEA Grapalat"/>
          <w:sz w:val="24"/>
          <w:szCs w:val="24"/>
          <w:lang w:val="af-ZA"/>
        </w:rPr>
        <w:t xml:space="preserve">- </w:t>
      </w:r>
      <w:r w:rsidRPr="00CB6553">
        <w:rPr>
          <w:rFonts w:ascii="GHEA Grapalat" w:hAnsi="GHEA Grapalat"/>
          <w:sz w:val="24"/>
          <w:szCs w:val="24"/>
        </w:rPr>
        <w:t>գործարար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ծրագիր</w:t>
      </w:r>
      <w:r w:rsidRPr="00CB655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af-ZA"/>
        </w:rPr>
        <w:t>(</w:t>
      </w:r>
      <w:r w:rsidRPr="00CB6553">
        <w:rPr>
          <w:rFonts w:ascii="GHEA Grapalat" w:hAnsi="GHEA Grapalat"/>
          <w:sz w:val="24"/>
          <w:szCs w:val="24"/>
          <w:lang w:val="hy-AM"/>
        </w:rPr>
        <w:t>օրինակելի ձևը կցվում է</w:t>
      </w:r>
      <w:r w:rsidRPr="00CB6553">
        <w:rPr>
          <w:rFonts w:ascii="GHEA Grapalat" w:hAnsi="GHEA Grapalat"/>
          <w:sz w:val="24"/>
          <w:szCs w:val="24"/>
          <w:lang w:val="af-ZA"/>
        </w:rPr>
        <w:t>)</w:t>
      </w:r>
      <w:r w:rsidRPr="00CB6553">
        <w:rPr>
          <w:rFonts w:ascii="GHEA Grapalat" w:hAnsi="GHEA Grapalat"/>
          <w:sz w:val="24"/>
          <w:szCs w:val="24"/>
          <w:lang w:val="hy-AM"/>
        </w:rPr>
        <w:t>,</w:t>
      </w:r>
    </w:p>
    <w:p w:rsidR="00CB6553" w:rsidRPr="00CB6553" w:rsidRDefault="00CB6553" w:rsidP="00CB6553">
      <w:pPr>
        <w:spacing w:after="0"/>
        <w:ind w:left="-990" w:firstLine="270"/>
        <w:rPr>
          <w:rFonts w:ascii="GHEA Grapalat" w:hAnsi="GHEA Grapalat"/>
          <w:sz w:val="24"/>
          <w:szCs w:val="24"/>
          <w:lang w:val="hy-AM"/>
        </w:rPr>
      </w:pPr>
      <w:r w:rsidRPr="00CB6553">
        <w:rPr>
          <w:rFonts w:ascii="GHEA Grapalat" w:hAnsi="GHEA Grapalat"/>
          <w:sz w:val="24"/>
          <w:szCs w:val="24"/>
          <w:lang w:val="hy-AM"/>
        </w:rPr>
        <w:t>- իրավաբանական անձանց համար նաև գրավոր հավաստում այն մասին, որ Հայաստանի Հանրապետության օրենքներով կամ դիմողի (հայտատուի) կանոնադրությամբ տվյալ գույքը տվյալ ձևով և պայմաններով</w:t>
      </w:r>
      <w:r w:rsidRPr="00CB6553">
        <w:rPr>
          <w:rFonts w:cs="Calibri"/>
          <w:sz w:val="24"/>
          <w:szCs w:val="24"/>
          <w:lang w:val="hy-AM"/>
        </w:rPr>
        <w:t> </w:t>
      </w:r>
      <w:r w:rsidRPr="00CB6553">
        <w:rPr>
          <w:rFonts w:ascii="GHEA Grapalat" w:hAnsi="GHEA Grapalat"/>
          <w:sz w:val="24"/>
          <w:szCs w:val="24"/>
          <w:lang w:val="hy-AM"/>
        </w:rPr>
        <w:t>գնելու համար պետական համապատասխան մարմինների կամ ներքին մարմինների (խորհուրդ, ընդհանուր ժողով) համաձայնություն չի պահանջվում, կամ, որ պահանջվող համաձայնություններն ստացված են (կցելով այդ համաձայնագրերը):</w:t>
      </w:r>
    </w:p>
    <w:p w:rsidR="00CB6553" w:rsidRPr="00CB6553" w:rsidRDefault="00CB6553" w:rsidP="00CB6553">
      <w:pPr>
        <w:spacing w:after="0"/>
        <w:ind w:left="-990" w:right="-1" w:firstLine="270"/>
        <w:rPr>
          <w:rFonts w:ascii="GHEA Grapalat" w:hAnsi="GHEA Grapalat"/>
          <w:b/>
          <w:i/>
          <w:sz w:val="24"/>
          <w:szCs w:val="24"/>
          <w:lang w:val="af-ZA"/>
        </w:rPr>
      </w:pPr>
      <w:r w:rsidRPr="00CB6553">
        <w:rPr>
          <w:rFonts w:ascii="GHEA Grapalat" w:hAnsi="GHEA Grapalat"/>
          <w:b/>
          <w:i/>
          <w:sz w:val="24"/>
          <w:szCs w:val="24"/>
          <w:lang w:val="af-ZA"/>
        </w:rPr>
        <w:t xml:space="preserve">4. </w:t>
      </w:r>
      <w:r w:rsidRPr="00CB6553">
        <w:rPr>
          <w:rFonts w:ascii="GHEA Grapalat" w:hAnsi="GHEA Grapalat"/>
          <w:b/>
          <w:i/>
          <w:sz w:val="24"/>
          <w:szCs w:val="24"/>
          <w:lang w:val="hy-AM"/>
        </w:rPr>
        <w:t>Մրցույթի</w:t>
      </w:r>
      <w:r w:rsidRPr="00CB6553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b/>
          <w:i/>
          <w:sz w:val="24"/>
          <w:szCs w:val="24"/>
          <w:lang w:val="hy-AM"/>
        </w:rPr>
        <w:t>մասնակցության</w:t>
      </w:r>
      <w:r w:rsidRPr="00CB6553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b/>
          <w:i/>
          <w:sz w:val="24"/>
          <w:szCs w:val="24"/>
          <w:lang w:val="hy-AM"/>
        </w:rPr>
        <w:t>հայտերի</w:t>
      </w:r>
      <w:r w:rsidRPr="00CB6553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b/>
          <w:i/>
          <w:sz w:val="24"/>
          <w:szCs w:val="24"/>
          <w:lang w:val="hy-AM"/>
        </w:rPr>
        <w:t>ներկայացման</w:t>
      </w:r>
      <w:r w:rsidRPr="00CB6553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b/>
          <w:i/>
          <w:sz w:val="24"/>
          <w:szCs w:val="24"/>
          <w:lang w:val="hy-AM"/>
        </w:rPr>
        <w:t>կարգը</w:t>
      </w:r>
      <w:r w:rsidRPr="00CB6553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</w:p>
    <w:p w:rsidR="00CB6553" w:rsidRPr="00CB6553" w:rsidRDefault="00CB6553" w:rsidP="00CB6553">
      <w:pPr>
        <w:spacing w:after="0"/>
        <w:ind w:left="-990" w:firstLine="270"/>
        <w:rPr>
          <w:rFonts w:ascii="GHEA Grapalat" w:hAnsi="GHEA Grapalat"/>
          <w:sz w:val="24"/>
          <w:szCs w:val="24"/>
          <w:lang w:val="af-ZA"/>
        </w:rPr>
      </w:pPr>
      <w:r w:rsidRPr="00CB6553">
        <w:rPr>
          <w:rFonts w:ascii="GHEA Grapalat" w:hAnsi="GHEA Grapalat"/>
          <w:sz w:val="24"/>
          <w:szCs w:val="24"/>
          <w:lang w:val="af-ZA"/>
        </w:rPr>
        <w:t xml:space="preserve">4.1. </w:t>
      </w:r>
      <w:r w:rsidRPr="00CB6553">
        <w:rPr>
          <w:rFonts w:ascii="GHEA Grapalat" w:hAnsi="GHEA Grapalat"/>
          <w:sz w:val="24"/>
          <w:szCs w:val="24"/>
          <w:lang w:val="hy-AM"/>
        </w:rPr>
        <w:t>Մրցույթի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մասնակցության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հայտերը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ներկայացվում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են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Պետական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գույքի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կառավարման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կոմիտե՝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մինչև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6.3 </w:t>
      </w:r>
      <w:r w:rsidRPr="00CB6553">
        <w:rPr>
          <w:rFonts w:ascii="GHEA Grapalat" w:hAnsi="GHEA Grapalat"/>
          <w:sz w:val="24"/>
          <w:szCs w:val="24"/>
          <w:lang w:val="hy-AM"/>
        </w:rPr>
        <w:t>կետում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նշված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ժամկետի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լրանալը</w:t>
      </w:r>
      <w:r w:rsidRPr="00CB6553">
        <w:rPr>
          <w:rFonts w:ascii="GHEA Grapalat" w:hAnsi="GHEA Grapalat"/>
          <w:sz w:val="24"/>
          <w:szCs w:val="24"/>
          <w:lang w:val="af-ZA"/>
        </w:rPr>
        <w:t>:</w:t>
      </w:r>
    </w:p>
    <w:p w:rsidR="00CB6553" w:rsidRPr="00CB6553" w:rsidRDefault="00CB6553" w:rsidP="00CB6553">
      <w:pPr>
        <w:spacing w:after="0"/>
        <w:ind w:left="-990" w:firstLine="270"/>
        <w:rPr>
          <w:rFonts w:ascii="GHEA Grapalat" w:hAnsi="GHEA Grapalat"/>
          <w:sz w:val="24"/>
          <w:szCs w:val="24"/>
          <w:lang w:val="af-ZA"/>
        </w:rPr>
      </w:pPr>
      <w:r w:rsidRPr="00CB6553">
        <w:rPr>
          <w:rFonts w:ascii="GHEA Grapalat" w:hAnsi="GHEA Grapalat"/>
          <w:sz w:val="24"/>
          <w:szCs w:val="24"/>
        </w:rPr>
        <w:t>Մրցույթի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մասնակցության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հայտերը՝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3.1. </w:t>
      </w:r>
      <w:r w:rsidRPr="00CB6553">
        <w:rPr>
          <w:rFonts w:ascii="GHEA Grapalat" w:hAnsi="GHEA Grapalat"/>
          <w:sz w:val="24"/>
          <w:szCs w:val="24"/>
        </w:rPr>
        <w:t>կետում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նշված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մրցույթի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մասնակցության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համար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անհրաժեշտ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փաստաթղթերով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CB6553">
        <w:rPr>
          <w:rFonts w:ascii="GHEA Grapalat" w:hAnsi="GHEA Grapalat"/>
          <w:sz w:val="24"/>
          <w:szCs w:val="24"/>
        </w:rPr>
        <w:t>ներկայացվում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են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սոսնձված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և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ստորագրված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ծրարով՝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անձամբ</w:t>
      </w:r>
      <w:r w:rsidRPr="00CB6553">
        <w:rPr>
          <w:rFonts w:ascii="GHEA Grapalat" w:hAnsi="GHEA Grapalat"/>
          <w:sz w:val="24"/>
          <w:szCs w:val="24"/>
          <w:lang w:val="hy-AM"/>
        </w:rPr>
        <w:t>,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փոստով</w:t>
      </w:r>
      <w:r w:rsidRPr="00CB6553">
        <w:rPr>
          <w:rFonts w:ascii="GHEA Grapalat" w:hAnsi="GHEA Grapalat"/>
          <w:sz w:val="24"/>
          <w:szCs w:val="24"/>
          <w:lang w:val="hy-AM"/>
        </w:rPr>
        <w:t>՝ պատվիրված նամակով կամ էլեկտրոնային հասցեով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: </w:t>
      </w:r>
      <w:r w:rsidRPr="00CB6553">
        <w:rPr>
          <w:rFonts w:ascii="GHEA Grapalat" w:hAnsi="GHEA Grapalat"/>
          <w:color w:val="000000"/>
          <w:sz w:val="24"/>
          <w:szCs w:val="24"/>
        </w:rPr>
        <w:t>Ծրարը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color w:val="000000"/>
          <w:sz w:val="24"/>
          <w:szCs w:val="24"/>
          <w:lang w:val="hy-AM"/>
        </w:rPr>
        <w:t>հասցեագրվում է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color w:val="000000"/>
          <w:sz w:val="24"/>
          <w:szCs w:val="24"/>
        </w:rPr>
        <w:t>մրցութային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color w:val="000000"/>
          <w:sz w:val="24"/>
          <w:szCs w:val="24"/>
        </w:rPr>
        <w:t>հանձնաժողովին՝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color w:val="000000"/>
          <w:sz w:val="24"/>
          <w:szCs w:val="24"/>
        </w:rPr>
        <w:t>նշելով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color w:val="000000"/>
          <w:sz w:val="24"/>
          <w:szCs w:val="24"/>
        </w:rPr>
        <w:t>մրցույթի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color w:val="000000"/>
          <w:sz w:val="24"/>
          <w:szCs w:val="24"/>
        </w:rPr>
        <w:t>ծածկագիրը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 xml:space="preserve"> (</w:t>
      </w:r>
      <w:r w:rsidRPr="00CB6553">
        <w:rPr>
          <w:rFonts w:ascii="GHEA Grapalat" w:hAnsi="GHEA Grapalat"/>
          <w:color w:val="000000"/>
          <w:sz w:val="24"/>
          <w:szCs w:val="24"/>
        </w:rPr>
        <w:t>ծածկագիր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>` N</w:t>
      </w:r>
      <w:r w:rsidR="00014803">
        <w:rPr>
          <w:rFonts w:ascii="GHEA Grapalat" w:hAnsi="GHEA Grapalat"/>
          <w:color w:val="000000"/>
          <w:sz w:val="24"/>
          <w:szCs w:val="24"/>
          <w:lang w:val="hy-AM"/>
        </w:rPr>
        <w:t>2</w:t>
      </w:r>
      <w:r w:rsidR="00BA0024">
        <w:rPr>
          <w:rFonts w:ascii="GHEA Grapalat" w:hAnsi="GHEA Grapalat"/>
          <w:color w:val="000000"/>
          <w:sz w:val="24"/>
          <w:szCs w:val="24"/>
          <w:lang w:val="hy-AM"/>
        </w:rPr>
        <w:t>81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>-</w:t>
      </w:r>
      <w:r w:rsidRPr="00CB6553">
        <w:rPr>
          <w:rFonts w:ascii="GHEA Grapalat" w:hAnsi="GHEA Grapalat"/>
          <w:color w:val="000000"/>
          <w:sz w:val="24"/>
          <w:szCs w:val="24"/>
        </w:rPr>
        <w:t>Ա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>)</w:t>
      </w:r>
      <w:r w:rsidRPr="00CB6553">
        <w:rPr>
          <w:rFonts w:ascii="GHEA Grapalat" w:hAnsi="GHEA Grapalat"/>
          <w:color w:val="000000"/>
          <w:sz w:val="24"/>
          <w:szCs w:val="24"/>
          <w:lang w:val="hy-AM"/>
        </w:rPr>
        <w:t xml:space="preserve"> և մրցույթի մասնակցի տվյալները 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>(</w:t>
      </w:r>
      <w:r w:rsidRPr="00CB6553">
        <w:rPr>
          <w:rFonts w:ascii="GHEA Grapalat" w:hAnsi="GHEA Grapalat"/>
          <w:color w:val="000000"/>
          <w:sz w:val="24"/>
          <w:szCs w:val="24"/>
          <w:lang w:val="hy-AM"/>
        </w:rPr>
        <w:t>անվանում /անուն, ազգանուն/, հասցե, հեռախոսահամար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>):</w:t>
      </w:r>
      <w:r w:rsidRPr="00CB6553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Փոստով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ուղարկված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հայտերի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(</w:t>
      </w:r>
      <w:r w:rsidRPr="00CB6553">
        <w:rPr>
          <w:rFonts w:ascii="GHEA Grapalat" w:hAnsi="GHEA Grapalat"/>
          <w:sz w:val="24"/>
          <w:szCs w:val="24"/>
        </w:rPr>
        <w:t>ծրարների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) </w:t>
      </w:r>
      <w:r w:rsidRPr="00CB6553">
        <w:rPr>
          <w:rFonts w:ascii="GHEA Grapalat" w:hAnsi="GHEA Grapalat"/>
          <w:sz w:val="24"/>
          <w:szCs w:val="24"/>
        </w:rPr>
        <w:t>ներկայացման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ժամկետ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է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համարվում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ծրարի</w:t>
      </w:r>
      <w:r w:rsidRPr="00CB6553">
        <w:rPr>
          <w:rFonts w:ascii="GHEA Grapalat" w:hAnsi="GHEA Grapalat"/>
          <w:sz w:val="24"/>
          <w:szCs w:val="24"/>
          <w:lang w:val="hy-AM"/>
        </w:rPr>
        <w:t>՝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Պ</w:t>
      </w:r>
      <w:r w:rsidRPr="00CB6553">
        <w:rPr>
          <w:rFonts w:ascii="GHEA Grapalat" w:hAnsi="GHEA Grapalat"/>
          <w:sz w:val="24"/>
          <w:szCs w:val="24"/>
        </w:rPr>
        <w:t>ետական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գույքի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կառավարման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կոմիտե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մուտք</w:t>
      </w:r>
      <w:r w:rsidRPr="00CB6553">
        <w:rPr>
          <w:rFonts w:ascii="GHEA Grapalat" w:hAnsi="GHEA Grapalat"/>
          <w:sz w:val="24"/>
          <w:szCs w:val="24"/>
          <w:lang w:val="hy-AM"/>
        </w:rPr>
        <w:t>ագրման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օրը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և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ժամը</w:t>
      </w:r>
      <w:r w:rsidRPr="00CB6553">
        <w:rPr>
          <w:rFonts w:ascii="GHEA Grapalat" w:hAnsi="GHEA Grapalat"/>
          <w:sz w:val="24"/>
          <w:szCs w:val="24"/>
          <w:lang w:val="hy-AM"/>
        </w:rPr>
        <w:t xml:space="preserve"> (մինչև ժամկետի վերջին օրվա ժամը 18։00-ն կապի կազմակերպությանը հանձնված փաստաթղթերը համարվում են ժամկետում հանձնված)</w:t>
      </w:r>
      <w:r w:rsidRPr="00CB6553">
        <w:rPr>
          <w:rFonts w:ascii="GHEA Grapalat" w:hAnsi="GHEA Grapalat"/>
          <w:sz w:val="24"/>
          <w:szCs w:val="24"/>
          <w:lang w:val="af-ZA"/>
        </w:rPr>
        <w:t>:</w:t>
      </w:r>
    </w:p>
    <w:p w:rsidR="00CB6553" w:rsidRPr="00CB6553" w:rsidRDefault="00CB6553" w:rsidP="00CB6553">
      <w:pPr>
        <w:spacing w:after="0"/>
        <w:ind w:left="-990" w:firstLine="270"/>
        <w:rPr>
          <w:rFonts w:ascii="GHEA Grapalat" w:hAnsi="GHEA Grapalat"/>
          <w:color w:val="000000"/>
          <w:sz w:val="24"/>
          <w:szCs w:val="24"/>
          <w:lang w:val="af-ZA"/>
        </w:rPr>
      </w:pP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>4.2. Ս</w:t>
      </w:r>
      <w:r w:rsidRPr="00CB6553">
        <w:rPr>
          <w:rFonts w:ascii="GHEA Grapalat" w:hAnsi="GHEA Grapalat"/>
          <w:color w:val="000000"/>
          <w:sz w:val="24"/>
          <w:szCs w:val="24"/>
          <w:lang w:val="hy-AM"/>
        </w:rPr>
        <w:t>ահմանված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color w:val="000000"/>
          <w:sz w:val="24"/>
          <w:szCs w:val="24"/>
          <w:lang w:val="hy-AM"/>
        </w:rPr>
        <w:t>ժամկետի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color w:val="000000"/>
          <w:sz w:val="24"/>
          <w:szCs w:val="24"/>
          <w:lang w:val="hy-AM"/>
        </w:rPr>
        <w:t>ավարտից հետո ներկայացված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color w:val="000000"/>
          <w:sz w:val="24"/>
          <w:szCs w:val="24"/>
          <w:lang w:val="hy-AM"/>
        </w:rPr>
        <w:t>հայտերը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color w:val="000000"/>
          <w:sz w:val="24"/>
          <w:szCs w:val="24"/>
          <w:lang w:val="hy-AM"/>
        </w:rPr>
        <w:t>չեն ընդունվում և առանց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color w:val="000000"/>
          <w:sz w:val="24"/>
          <w:szCs w:val="24"/>
          <w:lang w:val="hy-AM"/>
        </w:rPr>
        <w:t>ծրարը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color w:val="000000"/>
          <w:sz w:val="24"/>
          <w:szCs w:val="24"/>
          <w:lang w:val="hy-AM"/>
        </w:rPr>
        <w:t>բացելու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color w:val="000000"/>
          <w:sz w:val="24"/>
          <w:szCs w:val="24"/>
          <w:lang w:val="hy-AM"/>
        </w:rPr>
        <w:t>վերադարձվում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color w:val="000000"/>
          <w:sz w:val="24"/>
          <w:szCs w:val="24"/>
          <w:lang w:val="hy-AM"/>
        </w:rPr>
        <w:t>են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color w:val="000000"/>
          <w:sz w:val="24"/>
          <w:szCs w:val="24"/>
          <w:lang w:val="hy-AM"/>
        </w:rPr>
        <w:t>հայտ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color w:val="000000"/>
          <w:sz w:val="24"/>
          <w:szCs w:val="24"/>
          <w:lang w:val="hy-AM"/>
        </w:rPr>
        <w:t>ներկայացնողին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>:</w:t>
      </w:r>
    </w:p>
    <w:p w:rsidR="00805BD7" w:rsidRPr="00B5424C" w:rsidRDefault="00805BD7" w:rsidP="00805BD7">
      <w:pPr>
        <w:spacing w:after="0"/>
        <w:ind w:left="-990" w:firstLine="27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hy-AM"/>
        </w:rPr>
        <w:t>4.3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. </w:t>
      </w:r>
      <w:r w:rsidRPr="00B5424C">
        <w:rPr>
          <w:rFonts w:ascii="GHEA Grapalat" w:hAnsi="GHEA Grapalat"/>
          <w:sz w:val="24"/>
          <w:szCs w:val="24"/>
        </w:rPr>
        <w:t>Մրցույթի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հայտատուները՝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մինչև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մրցույթի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մասնակցության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հայտերի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ընդունման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վերջնական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ժամկետի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ավարտը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(6.3 </w:t>
      </w:r>
      <w:r w:rsidRPr="00B5424C">
        <w:rPr>
          <w:rFonts w:ascii="GHEA Grapalat" w:hAnsi="GHEA Grapalat"/>
          <w:sz w:val="24"/>
          <w:szCs w:val="24"/>
        </w:rPr>
        <w:t>կետում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նշված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ժամկետի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լրանալը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) </w:t>
      </w:r>
      <w:r w:rsidRPr="00B5424C">
        <w:rPr>
          <w:rFonts w:ascii="GHEA Grapalat" w:hAnsi="GHEA Grapalat"/>
          <w:sz w:val="24"/>
          <w:szCs w:val="24"/>
        </w:rPr>
        <w:t>կարող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են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փոփոխել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կամ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հետ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վերցնել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հայտը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: </w:t>
      </w:r>
      <w:r w:rsidRPr="00B5424C">
        <w:rPr>
          <w:rFonts w:ascii="GHEA Grapalat" w:hAnsi="GHEA Grapalat"/>
          <w:sz w:val="24"/>
          <w:szCs w:val="24"/>
        </w:rPr>
        <w:t>Մրցույթի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հայտի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փոփոխությունը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կատարվում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է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հայտերի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ներկայացման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կարգով՝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ծրարի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վրա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ավելացնելով</w:t>
      </w:r>
      <w:r>
        <w:rPr>
          <w:rFonts w:ascii="GHEA Grapalat" w:hAnsi="GHEA Grapalat"/>
          <w:sz w:val="24"/>
          <w:szCs w:val="24"/>
          <w:lang w:val="af-ZA"/>
        </w:rPr>
        <w:t xml:space="preserve"> «</w:t>
      </w:r>
      <w:r w:rsidRPr="00B5424C">
        <w:rPr>
          <w:rFonts w:ascii="GHEA Grapalat" w:hAnsi="GHEA Grapalat"/>
          <w:sz w:val="24"/>
          <w:szCs w:val="24"/>
        </w:rPr>
        <w:t>փոփոխում</w:t>
      </w:r>
      <w:r>
        <w:rPr>
          <w:rFonts w:ascii="GHEA Grapalat" w:hAnsi="GHEA Grapalat"/>
          <w:sz w:val="24"/>
          <w:szCs w:val="24"/>
          <w:lang w:val="hy-AM"/>
        </w:rPr>
        <w:t>»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բառը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: </w:t>
      </w:r>
    </w:p>
    <w:p w:rsidR="00805BD7" w:rsidRPr="00B5424C" w:rsidRDefault="00805BD7" w:rsidP="00805BD7">
      <w:pPr>
        <w:spacing w:after="0"/>
        <w:ind w:left="-990" w:firstLine="270"/>
        <w:rPr>
          <w:rFonts w:ascii="GHEA Grapalat" w:hAnsi="GHEA Grapalat"/>
          <w:sz w:val="24"/>
          <w:szCs w:val="24"/>
          <w:lang w:val="af-ZA"/>
        </w:rPr>
      </w:pPr>
      <w:r w:rsidRPr="00B5424C">
        <w:rPr>
          <w:rFonts w:ascii="GHEA Grapalat" w:hAnsi="GHEA Grapalat"/>
          <w:sz w:val="24"/>
          <w:szCs w:val="24"/>
        </w:rPr>
        <w:lastRenderedPageBreak/>
        <w:t>Մրցույթի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մասնակցության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հայտերի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ընդունման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վերջնական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ժամկետի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ավարտից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հետո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(6.3 </w:t>
      </w:r>
      <w:r w:rsidRPr="00B5424C">
        <w:rPr>
          <w:rFonts w:ascii="GHEA Grapalat" w:hAnsi="GHEA Grapalat"/>
          <w:sz w:val="24"/>
          <w:szCs w:val="24"/>
        </w:rPr>
        <w:t>կետում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նշված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ժամկետի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լրանալուց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հետո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) </w:t>
      </w:r>
      <w:r w:rsidRPr="00B5424C">
        <w:rPr>
          <w:rFonts w:ascii="GHEA Grapalat" w:hAnsi="GHEA Grapalat"/>
          <w:sz w:val="24"/>
          <w:szCs w:val="24"/>
        </w:rPr>
        <w:t>ներկայացված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հայտի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փոփոխության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կամ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հետ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վերադարձման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դիմումները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ենթակա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չեն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քննարկման</w:t>
      </w:r>
      <w:r w:rsidRPr="00B5424C">
        <w:rPr>
          <w:rFonts w:ascii="GHEA Grapalat" w:hAnsi="GHEA Grapalat"/>
          <w:sz w:val="24"/>
          <w:szCs w:val="24"/>
          <w:lang w:val="af-ZA"/>
        </w:rPr>
        <w:t>:</w:t>
      </w:r>
    </w:p>
    <w:p w:rsidR="00805BD7" w:rsidRDefault="00805BD7" w:rsidP="00805BD7">
      <w:pPr>
        <w:spacing w:after="0"/>
        <w:ind w:left="-990" w:firstLine="270"/>
        <w:rPr>
          <w:rFonts w:ascii="GHEA Grapalat" w:hAnsi="GHEA Grapalat"/>
          <w:b/>
          <w:sz w:val="24"/>
          <w:szCs w:val="24"/>
          <w:lang w:val="af-ZA"/>
        </w:rPr>
      </w:pPr>
      <w:r w:rsidRPr="00B5424C">
        <w:rPr>
          <w:rFonts w:ascii="GHEA Grapalat" w:hAnsi="GHEA Grapalat"/>
          <w:sz w:val="24"/>
          <w:szCs w:val="24"/>
          <w:lang w:val="af-ZA"/>
        </w:rPr>
        <w:t xml:space="preserve">4.4. </w:t>
      </w:r>
      <w:r w:rsidRPr="00B5424C">
        <w:rPr>
          <w:rFonts w:ascii="GHEA Grapalat" w:hAnsi="GHEA Grapalat"/>
          <w:sz w:val="24"/>
          <w:szCs w:val="24"/>
        </w:rPr>
        <w:t>Մրցույթի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մասնակիցների՝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մրցութային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պայմաններին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համապատասխան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ներկայացրած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առաջարկությունները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չպետք է ներկայացված լինեն թվաբանական գործողություններով, տարբեր թվերով ու դրանց հանրագումարներով, այլ</w:t>
      </w:r>
      <w:r w:rsidRPr="00B62D6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պետք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է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արտահայտված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լինեն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62D69">
        <w:rPr>
          <w:rFonts w:ascii="GHEA Grapalat" w:hAnsi="GHEA Grapalat"/>
          <w:b/>
          <w:sz w:val="24"/>
          <w:szCs w:val="24"/>
          <w:lang w:val="hy-AM"/>
        </w:rPr>
        <w:t>մեկ</w:t>
      </w:r>
      <w:r>
        <w:rPr>
          <w:rFonts w:ascii="GHEA Grapalat" w:hAnsi="GHEA Grapalat"/>
          <w:sz w:val="24"/>
          <w:szCs w:val="24"/>
          <w:lang w:val="hy-AM"/>
        </w:rPr>
        <w:t xml:space="preserve"> թվային մեծությամբ</w:t>
      </w:r>
      <w:r w:rsidRPr="00631C4C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(բացատներով)՝ թվերով և տառերով՝ առանց կետերի։ </w:t>
      </w:r>
      <w:r w:rsidRPr="00B62D69">
        <w:rPr>
          <w:rFonts w:ascii="GHEA Grapalat" w:hAnsi="GHEA Grapalat"/>
          <w:sz w:val="24"/>
          <w:szCs w:val="24"/>
          <w:lang w:val="hy-AM"/>
        </w:rPr>
        <w:t>Եթե հայտում անհամապատասխանություն է տեղ գտել տառերով և թվերով գրված գումարների միջև, ապա հիմք է ընդունվում տառերով գրված գումարը։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62D69">
        <w:rPr>
          <w:rFonts w:ascii="GHEA Grapalat" w:hAnsi="GHEA Grapalat"/>
          <w:b/>
          <w:sz w:val="24"/>
          <w:szCs w:val="24"/>
          <w:lang w:val="hy-AM"/>
        </w:rPr>
        <w:t>Օտարվող</w:t>
      </w:r>
      <w:r w:rsidRPr="00B5424C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B62D69">
        <w:rPr>
          <w:rFonts w:ascii="GHEA Grapalat" w:hAnsi="GHEA Grapalat"/>
          <w:b/>
          <w:sz w:val="24"/>
          <w:szCs w:val="24"/>
          <w:lang w:val="hy-AM"/>
        </w:rPr>
        <w:t>գույքի</w:t>
      </w:r>
      <w:r w:rsidRPr="00B5424C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B62D69">
        <w:rPr>
          <w:rFonts w:ascii="GHEA Grapalat" w:hAnsi="GHEA Grapalat"/>
          <w:b/>
          <w:sz w:val="24"/>
          <w:szCs w:val="24"/>
          <w:lang w:val="hy-AM"/>
        </w:rPr>
        <w:t>համար</w:t>
      </w:r>
      <w:r w:rsidRPr="00B5424C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B62D69">
        <w:rPr>
          <w:rFonts w:ascii="GHEA Grapalat" w:hAnsi="GHEA Grapalat"/>
          <w:b/>
          <w:sz w:val="24"/>
          <w:szCs w:val="24"/>
          <w:lang w:val="hy-AM"/>
        </w:rPr>
        <w:t>առաջարկվող</w:t>
      </w:r>
      <w:r w:rsidRPr="00B5424C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B62D69">
        <w:rPr>
          <w:rFonts w:ascii="GHEA Grapalat" w:hAnsi="GHEA Grapalat"/>
          <w:b/>
          <w:sz w:val="24"/>
          <w:szCs w:val="24"/>
          <w:lang w:val="hy-AM"/>
        </w:rPr>
        <w:t>գինը</w:t>
      </w:r>
      <w:r w:rsidRPr="00B5424C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b/>
          <w:sz w:val="24"/>
          <w:szCs w:val="24"/>
          <w:lang w:val="hy-AM"/>
        </w:rPr>
        <w:t xml:space="preserve">չպետք է </w:t>
      </w:r>
      <w:r w:rsidRPr="00B62D69">
        <w:rPr>
          <w:rFonts w:ascii="GHEA Grapalat" w:hAnsi="GHEA Grapalat"/>
          <w:b/>
          <w:sz w:val="24"/>
          <w:szCs w:val="24"/>
          <w:lang w:val="hy-AM"/>
        </w:rPr>
        <w:t>փոքր</w:t>
      </w:r>
      <w:r w:rsidRPr="00B5424C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B62D69">
        <w:rPr>
          <w:rFonts w:ascii="GHEA Grapalat" w:hAnsi="GHEA Grapalat"/>
          <w:b/>
          <w:sz w:val="24"/>
          <w:szCs w:val="24"/>
          <w:lang w:val="hy-AM"/>
        </w:rPr>
        <w:t>լին</w:t>
      </w:r>
      <w:r w:rsidRPr="00B5424C">
        <w:rPr>
          <w:rFonts w:ascii="GHEA Grapalat" w:hAnsi="GHEA Grapalat"/>
          <w:b/>
          <w:sz w:val="24"/>
          <w:szCs w:val="24"/>
          <w:lang w:val="hy-AM"/>
        </w:rPr>
        <w:t>ի</w:t>
      </w:r>
      <w:r w:rsidRPr="00B5424C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B62D69">
        <w:rPr>
          <w:rFonts w:ascii="GHEA Grapalat" w:hAnsi="GHEA Grapalat"/>
          <w:b/>
          <w:sz w:val="24"/>
          <w:szCs w:val="24"/>
          <w:lang w:val="hy-AM"/>
        </w:rPr>
        <w:t>ՀՀ</w:t>
      </w:r>
      <w:r w:rsidRPr="00B5424C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B62D69">
        <w:rPr>
          <w:rFonts w:ascii="GHEA Grapalat" w:hAnsi="GHEA Grapalat"/>
          <w:b/>
          <w:sz w:val="24"/>
          <w:szCs w:val="24"/>
          <w:lang w:val="hy-AM"/>
        </w:rPr>
        <w:t>կառավարության</w:t>
      </w:r>
      <w:r w:rsidRPr="00B5424C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B62D69">
        <w:rPr>
          <w:rFonts w:ascii="GHEA Grapalat" w:hAnsi="GHEA Grapalat"/>
          <w:b/>
          <w:sz w:val="24"/>
          <w:szCs w:val="24"/>
          <w:lang w:val="hy-AM"/>
        </w:rPr>
        <w:t>կողմից</w:t>
      </w:r>
      <w:r w:rsidRPr="00B5424C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B62D69">
        <w:rPr>
          <w:rFonts w:ascii="GHEA Grapalat" w:hAnsi="GHEA Grapalat"/>
          <w:b/>
          <w:sz w:val="24"/>
          <w:szCs w:val="24"/>
          <w:lang w:val="hy-AM"/>
        </w:rPr>
        <w:t>սահմանված</w:t>
      </w:r>
      <w:r w:rsidRPr="00B5424C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B62D69">
        <w:rPr>
          <w:rFonts w:ascii="GHEA Grapalat" w:hAnsi="GHEA Grapalat"/>
          <w:b/>
          <w:sz w:val="24"/>
          <w:szCs w:val="24"/>
          <w:lang w:val="hy-AM"/>
        </w:rPr>
        <w:t>նվազագույն</w:t>
      </w:r>
      <w:r w:rsidRPr="00B5424C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B62D69">
        <w:rPr>
          <w:rFonts w:ascii="GHEA Grapalat" w:hAnsi="GHEA Grapalat"/>
          <w:b/>
          <w:sz w:val="24"/>
          <w:szCs w:val="24"/>
          <w:lang w:val="hy-AM"/>
        </w:rPr>
        <w:t>արժեքից</w:t>
      </w:r>
      <w:r w:rsidRPr="00B5424C">
        <w:rPr>
          <w:rFonts w:ascii="GHEA Grapalat" w:hAnsi="GHEA Grapalat"/>
          <w:b/>
          <w:sz w:val="24"/>
          <w:szCs w:val="24"/>
          <w:lang w:val="af-ZA"/>
        </w:rPr>
        <w:t>:</w:t>
      </w:r>
    </w:p>
    <w:p w:rsidR="00805BD7" w:rsidRPr="00B62D69" w:rsidRDefault="00805BD7" w:rsidP="00805BD7">
      <w:pPr>
        <w:spacing w:after="0"/>
        <w:ind w:left="-990" w:firstLine="270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Սույն պայմանին չհամապատասխանող հայտերը ենթակա են մերժման։ </w:t>
      </w:r>
    </w:p>
    <w:p w:rsidR="00805BD7" w:rsidRPr="00B5424C" w:rsidRDefault="00805BD7" w:rsidP="00805BD7">
      <w:pPr>
        <w:spacing w:after="0"/>
        <w:ind w:left="-990" w:firstLine="270"/>
        <w:rPr>
          <w:rFonts w:ascii="GHEA Grapalat" w:hAnsi="GHEA Grapalat"/>
          <w:color w:val="000000"/>
          <w:sz w:val="24"/>
          <w:szCs w:val="24"/>
          <w:lang w:val="af-ZA"/>
        </w:rPr>
      </w:pPr>
      <w:r w:rsidRPr="00B5424C">
        <w:rPr>
          <w:rFonts w:ascii="GHEA Grapalat" w:hAnsi="GHEA Grapalat"/>
          <w:sz w:val="24"/>
          <w:szCs w:val="24"/>
          <w:lang w:val="af-ZA"/>
        </w:rPr>
        <w:t xml:space="preserve">4.5. </w:t>
      </w:r>
      <w:r w:rsidRPr="00805BD7">
        <w:rPr>
          <w:rFonts w:ascii="GHEA Grapalat" w:hAnsi="GHEA Grapalat"/>
          <w:sz w:val="24"/>
          <w:szCs w:val="24"/>
          <w:lang w:val="hy-AM"/>
        </w:rPr>
        <w:t>Մրցույթին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05BD7">
        <w:rPr>
          <w:rFonts w:ascii="GHEA Grapalat" w:hAnsi="GHEA Grapalat"/>
          <w:sz w:val="24"/>
          <w:szCs w:val="24"/>
          <w:lang w:val="hy-AM"/>
        </w:rPr>
        <w:t>ներկայացվող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05BD7">
        <w:rPr>
          <w:rFonts w:ascii="GHEA Grapalat" w:hAnsi="GHEA Grapalat"/>
          <w:sz w:val="24"/>
          <w:szCs w:val="24"/>
          <w:lang w:val="hy-AM"/>
        </w:rPr>
        <w:t>փաստաթղթերը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05BD7">
        <w:rPr>
          <w:rFonts w:ascii="GHEA Grapalat" w:hAnsi="GHEA Grapalat"/>
          <w:sz w:val="24"/>
          <w:szCs w:val="24"/>
          <w:lang w:val="hy-AM"/>
        </w:rPr>
        <w:t>ներկայացվում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05BD7">
        <w:rPr>
          <w:rFonts w:ascii="GHEA Grapalat" w:hAnsi="GHEA Grapalat"/>
          <w:sz w:val="24"/>
          <w:szCs w:val="24"/>
          <w:lang w:val="hy-AM"/>
        </w:rPr>
        <w:t>են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05BD7">
        <w:rPr>
          <w:rFonts w:ascii="GHEA Grapalat" w:hAnsi="GHEA Grapalat"/>
          <w:sz w:val="24"/>
          <w:szCs w:val="24"/>
          <w:lang w:val="hy-AM"/>
        </w:rPr>
        <w:t>տպագիր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05BD7">
        <w:rPr>
          <w:rFonts w:ascii="GHEA Grapalat" w:hAnsi="GHEA Grapalat"/>
          <w:sz w:val="24"/>
          <w:szCs w:val="24"/>
          <w:lang w:val="hy-AM"/>
        </w:rPr>
        <w:t>կամ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05BD7">
        <w:rPr>
          <w:rFonts w:ascii="GHEA Grapalat" w:hAnsi="GHEA Grapalat"/>
          <w:sz w:val="24"/>
          <w:szCs w:val="24"/>
          <w:lang w:val="hy-AM"/>
        </w:rPr>
        <w:t>պարզ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05BD7">
        <w:rPr>
          <w:rFonts w:ascii="GHEA Grapalat" w:hAnsi="GHEA Grapalat"/>
          <w:sz w:val="24"/>
          <w:szCs w:val="24"/>
          <w:lang w:val="hy-AM"/>
        </w:rPr>
        <w:t>ընթեռնելի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05BD7">
        <w:rPr>
          <w:rFonts w:ascii="GHEA Grapalat" w:hAnsi="GHEA Grapalat"/>
          <w:sz w:val="24"/>
          <w:szCs w:val="24"/>
          <w:lang w:val="hy-AM"/>
        </w:rPr>
        <w:t>ձեռագրով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: </w:t>
      </w:r>
    </w:p>
    <w:p w:rsidR="00805BD7" w:rsidRPr="00B5424C" w:rsidRDefault="00805BD7" w:rsidP="00805BD7">
      <w:pPr>
        <w:spacing w:after="0"/>
        <w:ind w:left="-990" w:firstLine="270"/>
        <w:rPr>
          <w:rFonts w:ascii="GHEA Grapalat" w:hAnsi="GHEA Grapalat"/>
          <w:color w:val="000000"/>
          <w:sz w:val="24"/>
          <w:szCs w:val="24"/>
          <w:lang w:val="af-ZA"/>
        </w:rPr>
      </w:pPr>
      <w:r w:rsidRPr="00B5424C">
        <w:rPr>
          <w:rFonts w:ascii="GHEA Grapalat" w:hAnsi="GHEA Grapalat"/>
          <w:color w:val="000000"/>
          <w:sz w:val="24"/>
          <w:szCs w:val="24"/>
        </w:rPr>
        <w:t>Մրցութային</w:t>
      </w:r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color w:val="000000"/>
          <w:sz w:val="24"/>
          <w:szCs w:val="24"/>
        </w:rPr>
        <w:t>առաջարկները</w:t>
      </w:r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color w:val="000000"/>
          <w:sz w:val="24"/>
          <w:szCs w:val="24"/>
        </w:rPr>
        <w:t>ներկայացվում</w:t>
      </w:r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color w:val="000000"/>
          <w:sz w:val="24"/>
          <w:szCs w:val="24"/>
        </w:rPr>
        <w:t>են</w:t>
      </w:r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color w:val="000000"/>
          <w:sz w:val="24"/>
          <w:szCs w:val="24"/>
        </w:rPr>
        <w:t>հայերեն</w:t>
      </w:r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color w:val="000000"/>
          <w:sz w:val="24"/>
          <w:szCs w:val="24"/>
        </w:rPr>
        <w:t>լեզվով</w:t>
      </w:r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 xml:space="preserve">, </w:t>
      </w:r>
      <w:r w:rsidRPr="00B5424C">
        <w:rPr>
          <w:rFonts w:ascii="GHEA Grapalat" w:hAnsi="GHEA Grapalat"/>
          <w:color w:val="000000"/>
          <w:sz w:val="24"/>
          <w:szCs w:val="24"/>
        </w:rPr>
        <w:t>իսկ</w:t>
      </w:r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color w:val="000000"/>
          <w:sz w:val="24"/>
          <w:szCs w:val="24"/>
        </w:rPr>
        <w:t>օտար</w:t>
      </w:r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color w:val="000000"/>
          <w:sz w:val="24"/>
          <w:szCs w:val="24"/>
        </w:rPr>
        <w:t>լեզուներով</w:t>
      </w:r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color w:val="000000"/>
          <w:sz w:val="24"/>
          <w:szCs w:val="24"/>
        </w:rPr>
        <w:t>գրված</w:t>
      </w:r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color w:val="000000"/>
          <w:sz w:val="24"/>
          <w:szCs w:val="24"/>
        </w:rPr>
        <w:t>փաստաթղթերը</w:t>
      </w:r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color w:val="000000"/>
          <w:sz w:val="24"/>
          <w:szCs w:val="24"/>
        </w:rPr>
        <w:t>կարող</w:t>
      </w:r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color w:val="000000"/>
          <w:sz w:val="24"/>
          <w:szCs w:val="24"/>
        </w:rPr>
        <w:t>են</w:t>
      </w:r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color w:val="000000"/>
          <w:sz w:val="24"/>
          <w:szCs w:val="24"/>
        </w:rPr>
        <w:t>ուղեկցվել</w:t>
      </w:r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color w:val="000000"/>
          <w:sz w:val="24"/>
          <w:szCs w:val="24"/>
        </w:rPr>
        <w:t>թարգմանություններով</w:t>
      </w:r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 xml:space="preserve">: </w:t>
      </w:r>
      <w:r w:rsidRPr="00B5424C">
        <w:rPr>
          <w:rFonts w:ascii="GHEA Grapalat" w:hAnsi="GHEA Grapalat"/>
          <w:color w:val="000000"/>
          <w:sz w:val="24"/>
          <w:szCs w:val="24"/>
        </w:rPr>
        <w:t>Թարգմանությունների</w:t>
      </w:r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color w:val="000000"/>
          <w:sz w:val="24"/>
          <w:szCs w:val="24"/>
        </w:rPr>
        <w:t>բացակայության</w:t>
      </w:r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color w:val="000000"/>
          <w:sz w:val="24"/>
          <w:szCs w:val="24"/>
        </w:rPr>
        <w:t>դեպքում</w:t>
      </w:r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color w:val="000000"/>
          <w:sz w:val="24"/>
          <w:szCs w:val="24"/>
        </w:rPr>
        <w:t>փաստաթղթերը</w:t>
      </w:r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color w:val="000000"/>
          <w:sz w:val="24"/>
          <w:szCs w:val="24"/>
        </w:rPr>
        <w:t>կթարգմանվեն</w:t>
      </w:r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color w:val="000000"/>
          <w:sz w:val="24"/>
          <w:szCs w:val="24"/>
        </w:rPr>
        <w:t>հանձնաժողովի</w:t>
      </w:r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color w:val="000000"/>
          <w:sz w:val="24"/>
          <w:szCs w:val="24"/>
        </w:rPr>
        <w:t>կողմից</w:t>
      </w:r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>:</w:t>
      </w:r>
    </w:p>
    <w:p w:rsidR="00805BD7" w:rsidRPr="00B5424C" w:rsidRDefault="00805BD7" w:rsidP="00805BD7">
      <w:pPr>
        <w:spacing w:after="0"/>
        <w:ind w:left="-990" w:firstLine="270"/>
        <w:rPr>
          <w:rFonts w:ascii="GHEA Grapalat" w:hAnsi="GHEA Grapalat"/>
          <w:sz w:val="24"/>
          <w:szCs w:val="24"/>
          <w:lang w:val="af-ZA"/>
        </w:rPr>
      </w:pPr>
      <w:r w:rsidRPr="00B5424C">
        <w:rPr>
          <w:rFonts w:ascii="GHEA Grapalat" w:hAnsi="GHEA Grapalat"/>
          <w:sz w:val="24"/>
          <w:szCs w:val="24"/>
          <w:lang w:val="af-ZA"/>
        </w:rPr>
        <w:t xml:space="preserve">4.6. </w:t>
      </w:r>
      <w:r w:rsidRPr="00B5424C">
        <w:rPr>
          <w:rFonts w:ascii="GHEA Grapalat" w:hAnsi="GHEA Grapalat"/>
          <w:sz w:val="24"/>
          <w:szCs w:val="24"/>
        </w:rPr>
        <w:t>Մրցութային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առաջարկները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կարող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են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ընդունվել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նաև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ֆաքսիմիլային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կապով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: </w:t>
      </w:r>
      <w:r w:rsidRPr="00B5424C">
        <w:rPr>
          <w:rFonts w:ascii="GHEA Grapalat" w:hAnsi="GHEA Grapalat"/>
          <w:sz w:val="24"/>
          <w:szCs w:val="24"/>
        </w:rPr>
        <w:t>Ստացված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փաստաթղթերը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  <w:lang w:val="hy-AM"/>
        </w:rPr>
        <w:t>Պ</w:t>
      </w:r>
      <w:r w:rsidRPr="00B5424C">
        <w:rPr>
          <w:rFonts w:ascii="GHEA Grapalat" w:hAnsi="GHEA Grapalat"/>
          <w:sz w:val="24"/>
          <w:szCs w:val="24"/>
        </w:rPr>
        <w:t>ետական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գույքի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կառավարման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  <w:lang w:val="hy-AM"/>
        </w:rPr>
        <w:t>կոմիտեում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դրվում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են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ծրարի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մեջ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և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փակվում</w:t>
      </w:r>
      <w:r w:rsidRPr="00B5424C">
        <w:rPr>
          <w:rFonts w:ascii="GHEA Grapalat" w:hAnsi="GHEA Grapalat"/>
          <w:sz w:val="24"/>
          <w:szCs w:val="24"/>
          <w:lang w:val="af-ZA"/>
        </w:rPr>
        <w:t>:</w:t>
      </w:r>
    </w:p>
    <w:p w:rsidR="00805BD7" w:rsidRPr="00B5424C" w:rsidRDefault="00805BD7" w:rsidP="00805BD7">
      <w:pPr>
        <w:spacing w:after="0"/>
        <w:ind w:left="-990" w:firstLine="270"/>
        <w:rPr>
          <w:rFonts w:ascii="GHEA Grapalat" w:hAnsi="GHEA Grapalat"/>
          <w:sz w:val="24"/>
          <w:szCs w:val="24"/>
          <w:lang w:val="af-ZA"/>
        </w:rPr>
      </w:pPr>
      <w:r w:rsidRPr="00B5424C">
        <w:rPr>
          <w:rFonts w:ascii="GHEA Grapalat" w:hAnsi="GHEA Grapalat"/>
          <w:sz w:val="24"/>
          <w:szCs w:val="24"/>
        </w:rPr>
        <w:t>Ներկայացված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ծրարները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  <w:lang w:val="hy-AM"/>
        </w:rPr>
        <w:t>Պ</w:t>
      </w:r>
      <w:r w:rsidRPr="00B5424C">
        <w:rPr>
          <w:rFonts w:ascii="GHEA Grapalat" w:hAnsi="GHEA Grapalat"/>
          <w:sz w:val="24"/>
          <w:szCs w:val="24"/>
        </w:rPr>
        <w:t>ետական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գույքի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կառավարման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  <w:lang w:val="hy-AM"/>
        </w:rPr>
        <w:t>կոմիտեի կողմից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մուտքագրվում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են</w:t>
      </w:r>
      <w:r w:rsidRPr="00B5424C">
        <w:rPr>
          <w:rFonts w:ascii="GHEA Grapalat" w:hAnsi="GHEA Grapalat"/>
          <w:sz w:val="24"/>
          <w:szCs w:val="24"/>
          <w:lang w:val="af-ZA"/>
        </w:rPr>
        <w:t>:</w:t>
      </w:r>
    </w:p>
    <w:p w:rsidR="00805BD7" w:rsidRPr="00B5424C" w:rsidRDefault="00805BD7" w:rsidP="00805BD7">
      <w:pPr>
        <w:spacing w:after="0"/>
        <w:ind w:left="-990" w:firstLine="270"/>
        <w:rPr>
          <w:rFonts w:ascii="GHEA Grapalat" w:hAnsi="GHEA Grapalat"/>
          <w:sz w:val="24"/>
          <w:szCs w:val="24"/>
          <w:lang w:val="af-ZA"/>
        </w:rPr>
      </w:pPr>
      <w:r w:rsidRPr="00B5424C">
        <w:rPr>
          <w:rFonts w:ascii="GHEA Grapalat" w:hAnsi="GHEA Grapalat"/>
          <w:sz w:val="24"/>
          <w:szCs w:val="24"/>
          <w:lang w:val="af-ZA"/>
        </w:rPr>
        <w:t>4.</w:t>
      </w:r>
      <w:r w:rsidRPr="00B5424C">
        <w:rPr>
          <w:rFonts w:ascii="GHEA Grapalat" w:hAnsi="GHEA Grapalat"/>
          <w:sz w:val="24"/>
          <w:szCs w:val="24"/>
          <w:lang w:val="hy-AM"/>
        </w:rPr>
        <w:t>7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. </w:t>
      </w:r>
      <w:r w:rsidRPr="00B5424C">
        <w:rPr>
          <w:rFonts w:ascii="GHEA Grapalat" w:hAnsi="GHEA Grapalat"/>
          <w:sz w:val="24"/>
          <w:szCs w:val="24"/>
        </w:rPr>
        <w:t>Մրցույթի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հայտը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գրանցվում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է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հատուկ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գրանցամատյանում՝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հայտատուին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տալով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ստացական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մրցույթի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մասնակցության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հայտը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ընդունելու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վերաբերյալ</w:t>
      </w:r>
      <w:r w:rsidRPr="00B5424C">
        <w:rPr>
          <w:rFonts w:ascii="GHEA Grapalat" w:hAnsi="GHEA Grapalat"/>
          <w:sz w:val="24"/>
          <w:szCs w:val="24"/>
          <w:lang w:val="af-ZA"/>
        </w:rPr>
        <w:t>:</w:t>
      </w:r>
    </w:p>
    <w:p w:rsidR="00805BD7" w:rsidRPr="00B5424C" w:rsidRDefault="00805BD7" w:rsidP="00805BD7">
      <w:pPr>
        <w:spacing w:after="0"/>
        <w:ind w:left="-990" w:firstLine="270"/>
        <w:rPr>
          <w:rFonts w:ascii="GHEA Grapalat" w:hAnsi="GHEA Grapalat"/>
          <w:sz w:val="24"/>
          <w:szCs w:val="24"/>
          <w:lang w:val="af-ZA"/>
        </w:rPr>
      </w:pPr>
      <w:r w:rsidRPr="00B5424C">
        <w:rPr>
          <w:rFonts w:ascii="GHEA Grapalat" w:hAnsi="GHEA Grapalat"/>
          <w:sz w:val="24"/>
          <w:szCs w:val="24"/>
          <w:lang w:val="af-ZA"/>
        </w:rPr>
        <w:t>4.</w:t>
      </w:r>
      <w:r w:rsidRPr="00B5424C">
        <w:rPr>
          <w:rFonts w:ascii="GHEA Grapalat" w:hAnsi="GHEA Grapalat"/>
          <w:sz w:val="24"/>
          <w:szCs w:val="24"/>
          <w:lang w:val="hy-AM"/>
        </w:rPr>
        <w:t>8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. </w:t>
      </w:r>
      <w:r w:rsidRPr="00B5424C">
        <w:rPr>
          <w:rFonts w:ascii="GHEA Grapalat" w:hAnsi="GHEA Grapalat"/>
          <w:sz w:val="24"/>
          <w:szCs w:val="24"/>
        </w:rPr>
        <w:t>Մրցույթի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հայտատուները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6.2 </w:t>
      </w:r>
      <w:r w:rsidRPr="00B5424C">
        <w:rPr>
          <w:rFonts w:ascii="GHEA Grapalat" w:hAnsi="GHEA Grapalat"/>
          <w:sz w:val="24"/>
          <w:szCs w:val="24"/>
        </w:rPr>
        <w:t>կետում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նշված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հատուկ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հաշվին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մուծում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են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մրցույթի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մասնակցության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նախավճար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="00CC2BFE">
        <w:rPr>
          <w:rFonts w:ascii="GHEA Grapalat" w:hAnsi="GHEA Grapalat"/>
          <w:sz w:val="24"/>
          <w:szCs w:val="24"/>
          <w:lang w:val="hy-AM"/>
        </w:rPr>
        <w:t>Աղյուսակ</w:t>
      </w:r>
      <w:r w:rsidRPr="00B5424C">
        <w:rPr>
          <w:rFonts w:ascii="GHEA Grapalat" w:hAnsi="GHEA Grapalat"/>
          <w:sz w:val="24"/>
          <w:szCs w:val="24"/>
          <w:lang w:val="hy-AM"/>
        </w:rPr>
        <w:t xml:space="preserve"> 1-ում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նշված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գումարի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չափով</w:t>
      </w:r>
      <w:r w:rsidRPr="00B5424C">
        <w:rPr>
          <w:rFonts w:ascii="GHEA Grapalat" w:hAnsi="GHEA Grapalat"/>
          <w:sz w:val="24"/>
          <w:szCs w:val="24"/>
          <w:lang w:val="af-ZA"/>
        </w:rPr>
        <w:t>:</w:t>
      </w:r>
    </w:p>
    <w:p w:rsidR="00805BD7" w:rsidRPr="00B5424C" w:rsidRDefault="00805BD7" w:rsidP="00805BD7">
      <w:pPr>
        <w:spacing w:after="0"/>
        <w:ind w:left="-990" w:firstLine="270"/>
        <w:rPr>
          <w:rFonts w:ascii="GHEA Grapalat" w:hAnsi="GHEA Grapalat"/>
          <w:sz w:val="24"/>
          <w:szCs w:val="24"/>
          <w:lang w:val="af-ZA"/>
        </w:rPr>
      </w:pPr>
      <w:r w:rsidRPr="00B5424C">
        <w:rPr>
          <w:rFonts w:ascii="GHEA Grapalat" w:hAnsi="GHEA Grapalat"/>
          <w:sz w:val="24"/>
          <w:szCs w:val="24"/>
        </w:rPr>
        <w:t>Մրցույթում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հաղթող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ճանաչված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մասնակցի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նախավճարն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ընդգրկվում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է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մասնակցի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կողմից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առաջարկված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գույքի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օտարման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գնի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մեջ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: </w:t>
      </w:r>
      <w:r w:rsidRPr="00B5424C">
        <w:rPr>
          <w:rFonts w:ascii="GHEA Grapalat" w:hAnsi="GHEA Grapalat"/>
          <w:sz w:val="24"/>
          <w:szCs w:val="24"/>
        </w:rPr>
        <w:t>Մրցույթում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հաղթող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ճանաչված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մասնակցի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(</w:t>
      </w:r>
      <w:r w:rsidRPr="00B5424C">
        <w:rPr>
          <w:rFonts w:ascii="GHEA Grapalat" w:hAnsi="GHEA Grapalat"/>
          <w:sz w:val="24"/>
          <w:szCs w:val="24"/>
        </w:rPr>
        <w:t>կամ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նրա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լիազոր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ներկայացուցչի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) </w:t>
      </w:r>
      <w:r w:rsidRPr="00B5424C">
        <w:rPr>
          <w:rFonts w:ascii="GHEA Grapalat" w:hAnsi="GHEA Grapalat"/>
          <w:sz w:val="24"/>
          <w:szCs w:val="24"/>
        </w:rPr>
        <w:t>կողմից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մրցույթի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արդյունքների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արձանագրությունը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չստորագրելու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B5424C">
        <w:rPr>
          <w:rFonts w:ascii="GHEA Grapalat" w:hAnsi="GHEA Grapalat"/>
          <w:sz w:val="24"/>
          <w:szCs w:val="24"/>
        </w:rPr>
        <w:t>հետագա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վճարումները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չկատարելու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և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(</w:t>
      </w:r>
      <w:r w:rsidRPr="00B5424C">
        <w:rPr>
          <w:rFonts w:ascii="GHEA Grapalat" w:hAnsi="GHEA Grapalat"/>
          <w:sz w:val="24"/>
          <w:szCs w:val="24"/>
        </w:rPr>
        <w:t>կամ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) </w:t>
      </w:r>
      <w:r w:rsidRPr="00B5424C">
        <w:rPr>
          <w:rFonts w:ascii="GHEA Grapalat" w:hAnsi="GHEA Grapalat"/>
          <w:sz w:val="24"/>
          <w:szCs w:val="24"/>
        </w:rPr>
        <w:t>պայմանագիր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չկնքելու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դեպքերում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նախավճարը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չի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վերադարձվում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և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մրցույթը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համարվում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է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չկայացած</w:t>
      </w:r>
      <w:r w:rsidRPr="00B5424C">
        <w:rPr>
          <w:rFonts w:ascii="GHEA Grapalat" w:hAnsi="GHEA Grapalat"/>
          <w:sz w:val="24"/>
          <w:szCs w:val="24"/>
          <w:lang w:val="af-ZA"/>
        </w:rPr>
        <w:t>:</w:t>
      </w:r>
    </w:p>
    <w:p w:rsidR="00805BD7" w:rsidRPr="00B5424C" w:rsidRDefault="00805BD7" w:rsidP="00805BD7">
      <w:pPr>
        <w:spacing w:after="0"/>
        <w:ind w:left="-990" w:firstLine="270"/>
        <w:rPr>
          <w:rFonts w:ascii="GHEA Grapalat" w:hAnsi="GHEA Grapalat"/>
          <w:sz w:val="24"/>
          <w:szCs w:val="24"/>
          <w:lang w:val="af-ZA"/>
        </w:rPr>
      </w:pPr>
      <w:r w:rsidRPr="00B5424C">
        <w:rPr>
          <w:rFonts w:ascii="GHEA Grapalat" w:hAnsi="GHEA Grapalat"/>
          <w:sz w:val="24"/>
          <w:szCs w:val="24"/>
        </w:rPr>
        <w:t>Մրցույթում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հաղթող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չճանաչված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մասնակիցները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B5424C">
        <w:rPr>
          <w:rFonts w:ascii="GHEA Grapalat" w:hAnsi="GHEA Grapalat"/>
          <w:sz w:val="24"/>
          <w:szCs w:val="24"/>
        </w:rPr>
        <w:t>ինչպես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նաև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մասնակցի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կարգավիճակ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չստացած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հայտատուները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B5424C">
        <w:rPr>
          <w:rFonts w:ascii="GHEA Grapalat" w:hAnsi="GHEA Grapalat"/>
          <w:sz w:val="24"/>
          <w:szCs w:val="24"/>
        </w:rPr>
        <w:t>մրցույթի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մասնակցության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նախավճարի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վերադարձման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նպատակով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պետք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է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դիմեն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  <w:lang w:val="hy-AM"/>
        </w:rPr>
        <w:t>Պ</w:t>
      </w:r>
      <w:r w:rsidRPr="00B5424C">
        <w:rPr>
          <w:rFonts w:ascii="GHEA Grapalat" w:hAnsi="GHEA Grapalat"/>
          <w:sz w:val="24"/>
          <w:szCs w:val="24"/>
        </w:rPr>
        <w:t>ետական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գույքի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կառավարման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  <w:lang w:val="hy-AM"/>
        </w:rPr>
        <w:t>կոմիտե</w:t>
      </w:r>
      <w:r w:rsidRPr="00B5424C">
        <w:rPr>
          <w:rFonts w:ascii="GHEA Grapalat" w:hAnsi="GHEA Grapalat"/>
          <w:sz w:val="24"/>
          <w:szCs w:val="24"/>
          <w:lang w:val="af-ZA"/>
        </w:rPr>
        <w:t>:</w:t>
      </w:r>
    </w:p>
    <w:p w:rsidR="00805BD7" w:rsidRPr="00B5424C" w:rsidRDefault="00805BD7" w:rsidP="00805BD7">
      <w:pPr>
        <w:spacing w:after="0"/>
        <w:ind w:left="-990" w:firstLine="270"/>
        <w:rPr>
          <w:rFonts w:ascii="GHEA Grapalat" w:hAnsi="GHEA Grapalat"/>
          <w:sz w:val="24"/>
          <w:szCs w:val="24"/>
          <w:lang w:val="af-ZA"/>
        </w:rPr>
      </w:pPr>
      <w:r w:rsidRPr="00B5424C">
        <w:rPr>
          <w:rFonts w:ascii="GHEA Grapalat" w:hAnsi="GHEA Grapalat"/>
          <w:sz w:val="24"/>
          <w:szCs w:val="24"/>
          <w:lang w:val="af-ZA"/>
        </w:rPr>
        <w:lastRenderedPageBreak/>
        <w:t>4.</w:t>
      </w:r>
      <w:r w:rsidRPr="00B5424C">
        <w:rPr>
          <w:rFonts w:ascii="GHEA Grapalat" w:hAnsi="GHEA Grapalat"/>
          <w:sz w:val="24"/>
          <w:szCs w:val="24"/>
          <w:lang w:val="hy-AM"/>
        </w:rPr>
        <w:t>9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. </w:t>
      </w:r>
      <w:r w:rsidRPr="00B5424C">
        <w:rPr>
          <w:rFonts w:ascii="GHEA Grapalat" w:hAnsi="GHEA Grapalat"/>
          <w:sz w:val="24"/>
          <w:szCs w:val="24"/>
        </w:rPr>
        <w:t>Մրցույթի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  <w:lang w:val="hy-AM"/>
        </w:rPr>
        <w:t>պայմաններին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մրցութային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առաջարկի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անհամապատասխանության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դեպքում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մրցութային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առաջարկ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ներկայացրած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սուբյեկտին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մրցույթի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մասնակցի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կարգավիճակ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չի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տրվում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և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մրցութային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առաջարկը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հանվում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է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հետագա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քննարկումից</w:t>
      </w:r>
      <w:r w:rsidRPr="00B5424C">
        <w:rPr>
          <w:rFonts w:ascii="GHEA Grapalat" w:hAnsi="GHEA Grapalat"/>
          <w:sz w:val="24"/>
          <w:szCs w:val="24"/>
          <w:lang w:val="af-ZA"/>
        </w:rPr>
        <w:t>:</w:t>
      </w:r>
    </w:p>
    <w:p w:rsidR="00805BD7" w:rsidRDefault="00805BD7" w:rsidP="00805BD7">
      <w:pPr>
        <w:spacing w:after="0"/>
        <w:ind w:left="-990" w:firstLine="270"/>
        <w:rPr>
          <w:rFonts w:ascii="GHEA Grapalat" w:hAnsi="GHEA Grapalat"/>
          <w:sz w:val="24"/>
          <w:szCs w:val="24"/>
          <w:lang w:val="af-ZA"/>
        </w:rPr>
      </w:pPr>
      <w:r w:rsidRPr="00B5424C">
        <w:rPr>
          <w:rFonts w:ascii="GHEA Grapalat" w:hAnsi="GHEA Grapalat"/>
          <w:sz w:val="24"/>
          <w:szCs w:val="24"/>
          <w:lang w:val="af-ZA"/>
        </w:rPr>
        <w:t>4.1</w:t>
      </w:r>
      <w:r w:rsidRPr="00B5424C">
        <w:rPr>
          <w:rFonts w:ascii="GHEA Grapalat" w:hAnsi="GHEA Grapalat"/>
          <w:sz w:val="24"/>
          <w:szCs w:val="24"/>
          <w:lang w:val="hy-AM"/>
        </w:rPr>
        <w:t>0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. </w:t>
      </w:r>
      <w:r w:rsidRPr="00B5424C">
        <w:rPr>
          <w:rFonts w:ascii="GHEA Grapalat" w:hAnsi="GHEA Grapalat"/>
          <w:sz w:val="24"/>
          <w:szCs w:val="24"/>
        </w:rPr>
        <w:t>Մրցույթի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հաղթողի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որոշման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համար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առաջադրվում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են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հետևյալ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պայմանները</w:t>
      </w:r>
      <w:r>
        <w:rPr>
          <w:rFonts w:ascii="GHEA Grapalat" w:hAnsi="GHEA Grapalat"/>
          <w:sz w:val="24"/>
          <w:szCs w:val="24"/>
          <w:lang w:val="af-ZA"/>
        </w:rPr>
        <w:t>.</w:t>
      </w:r>
    </w:p>
    <w:p w:rsidR="00805BD7" w:rsidRPr="00805BD7" w:rsidRDefault="00A849F6" w:rsidP="00805BD7">
      <w:pPr>
        <w:shd w:val="clear" w:color="auto" w:fill="FFFFFF"/>
        <w:spacing w:after="0"/>
        <w:ind w:left="-709" w:right="-40" w:firstLine="284"/>
        <w:rPr>
          <w:rFonts w:ascii="GHEA Grapalat" w:hAnsi="GHEA Grapalat" w:cs="GHEA Grapalat"/>
          <w:b/>
          <w:lang w:val="hy-AM"/>
        </w:rPr>
      </w:pPr>
      <w:r>
        <w:rPr>
          <w:rFonts w:ascii="GHEA Grapalat" w:hAnsi="GHEA Grapalat" w:cs="GHEA Grapalat"/>
          <w:b/>
          <w:lang w:val="hy-AM"/>
        </w:rPr>
        <w:t>ա.</w:t>
      </w:r>
      <w:r w:rsidR="00805BD7" w:rsidRPr="00805BD7">
        <w:rPr>
          <w:rFonts w:ascii="GHEA Grapalat" w:hAnsi="GHEA Grapalat" w:cs="GHEA Grapalat"/>
          <w:b/>
          <w:lang w:val="hy-AM"/>
        </w:rPr>
        <w:t xml:space="preserve"> գույքի համար առաջարկվող գին (չի կարող ցածր լինել </w:t>
      </w:r>
      <w:r w:rsidR="00BA0024">
        <w:rPr>
          <w:rFonts w:ascii="GHEA Grapalat" w:hAnsi="GHEA Grapalat" w:cs="GHEA Grapalat"/>
          <w:b/>
          <w:lang w:val="hy-AM"/>
        </w:rPr>
        <w:t>190</w:t>
      </w:r>
      <w:r w:rsidR="00456BEA">
        <w:rPr>
          <w:rFonts w:cs="Calibri"/>
          <w:b/>
          <w:lang w:val="hy-AM"/>
        </w:rPr>
        <w:t> </w:t>
      </w:r>
      <w:r w:rsidR="00BA0024">
        <w:rPr>
          <w:rFonts w:ascii="GHEA Grapalat" w:hAnsi="GHEA Grapalat" w:cs="GHEA Grapalat"/>
          <w:b/>
          <w:lang w:val="hy-AM"/>
        </w:rPr>
        <w:t>950</w:t>
      </w:r>
      <w:r w:rsidR="00456BEA">
        <w:rPr>
          <w:rFonts w:ascii="GHEA Grapalat" w:hAnsi="GHEA Grapalat" w:cs="GHEA Grapalat"/>
          <w:b/>
          <w:lang w:val="hy-AM"/>
        </w:rPr>
        <w:t xml:space="preserve"> </w:t>
      </w:r>
      <w:r w:rsidR="00014803" w:rsidRPr="00014803">
        <w:rPr>
          <w:rFonts w:ascii="GHEA Grapalat" w:hAnsi="GHEA Grapalat" w:cs="GHEA Grapalat"/>
          <w:b/>
          <w:lang w:val="hy-AM"/>
        </w:rPr>
        <w:t xml:space="preserve">000 </w:t>
      </w:r>
      <w:r w:rsidR="00805BD7" w:rsidRPr="00805BD7">
        <w:rPr>
          <w:rFonts w:ascii="GHEA Grapalat" w:hAnsi="GHEA Grapalat" w:cs="GHEA Grapalat"/>
          <w:b/>
          <w:lang w:val="hy-AM"/>
        </w:rPr>
        <w:t>արժեքից)՝ արտահայտված մեկ թվային մեծությամբ՝ կշռային գործակիցը՝ 0.7,</w:t>
      </w:r>
    </w:p>
    <w:p w:rsidR="00805BD7" w:rsidRDefault="00A849F6" w:rsidP="00805BD7">
      <w:pPr>
        <w:shd w:val="clear" w:color="auto" w:fill="FFFFFF"/>
        <w:spacing w:after="0"/>
        <w:ind w:left="-709" w:right="-40" w:firstLine="284"/>
        <w:rPr>
          <w:rFonts w:ascii="GHEA Grapalat" w:hAnsi="GHEA Grapalat" w:cs="GHEA Grapalat"/>
          <w:b/>
          <w:lang w:val="hy-AM"/>
        </w:rPr>
      </w:pPr>
      <w:r>
        <w:rPr>
          <w:rFonts w:ascii="GHEA Grapalat" w:hAnsi="GHEA Grapalat" w:cs="GHEA Grapalat"/>
          <w:b/>
          <w:lang w:val="hy-AM"/>
        </w:rPr>
        <w:t>բ.</w:t>
      </w:r>
      <w:r w:rsidR="00805BD7" w:rsidRPr="00805BD7">
        <w:rPr>
          <w:rFonts w:ascii="GHEA Grapalat" w:hAnsi="GHEA Grapalat" w:cs="GHEA Grapalat"/>
          <w:b/>
          <w:lang w:val="hy-AM"/>
        </w:rPr>
        <w:t xml:space="preserve"> գործարար ծրագրին համապատասխան իրականացվելիք ներդրումների չափ` արտահայտված մեկ թվային մեծությամբ` կշռային գործակից՝ 0.3,</w:t>
      </w:r>
    </w:p>
    <w:p w:rsidR="00E158F5" w:rsidRPr="00805BD7" w:rsidRDefault="00E15BE7" w:rsidP="00E158F5">
      <w:pPr>
        <w:autoSpaceDE w:val="0"/>
        <w:autoSpaceDN w:val="0"/>
        <w:adjustRightInd w:val="0"/>
        <w:spacing w:after="0"/>
        <w:ind w:left="-709" w:firstLine="283"/>
        <w:rPr>
          <w:rFonts w:ascii="GHEA Grapalat" w:hAnsi="GHEA Grapalat" w:cs="GHEA Grapalat"/>
          <w:b/>
          <w:lang w:val="hy-AM"/>
        </w:rPr>
      </w:pPr>
      <w:r>
        <w:rPr>
          <w:rFonts w:ascii="GHEA Grapalat" w:hAnsi="GHEA Grapalat" w:cs="GHEA Grapalat"/>
          <w:b/>
          <w:lang w:val="hy-AM"/>
        </w:rPr>
        <w:t>գ</w:t>
      </w:r>
      <w:r w:rsidR="00E158F5">
        <w:rPr>
          <w:rFonts w:ascii="GHEA Grapalat" w:hAnsi="GHEA Grapalat" w:cs="GHEA Grapalat"/>
          <w:b/>
          <w:lang w:val="hy-AM"/>
        </w:rPr>
        <w:t xml:space="preserve">. </w:t>
      </w:r>
      <w:r w:rsidR="00E158F5" w:rsidRPr="00E158F5">
        <w:rPr>
          <w:rFonts w:ascii="GHEA Grapalat" w:hAnsi="GHEA Grapalat" w:cs="GHEA Grapalat"/>
          <w:b/>
          <w:lang w:val="hy-AM"/>
        </w:rPr>
        <w:t>գույքի օտարման նպատակով առաջարկվող ներդրումների չափը պետք է ներկայացվի ըստ տարիների և չի կարող գերազանցել հինգ տարին</w:t>
      </w:r>
      <w:r w:rsidR="00E158F5">
        <w:rPr>
          <w:rFonts w:ascii="GHEA Grapalat" w:hAnsi="GHEA Grapalat" w:cs="GHEA Grapalat"/>
          <w:b/>
          <w:lang w:val="hy-AM"/>
        </w:rPr>
        <w:t>,</w:t>
      </w:r>
    </w:p>
    <w:p w:rsidR="00776CBD" w:rsidRPr="00661D5F" w:rsidRDefault="00776CBD" w:rsidP="00776CBD">
      <w:pPr>
        <w:spacing w:after="0"/>
        <w:ind w:left="-990" w:firstLine="270"/>
        <w:rPr>
          <w:rFonts w:ascii="GHEA Grapalat" w:hAnsi="GHEA Grapalat"/>
          <w:sz w:val="24"/>
          <w:szCs w:val="24"/>
          <w:lang w:val="hy-AM"/>
        </w:rPr>
      </w:pPr>
      <w:r w:rsidRPr="00661D5F">
        <w:rPr>
          <w:rFonts w:ascii="GHEA Grapalat" w:hAnsi="GHEA Grapalat"/>
          <w:sz w:val="24"/>
          <w:szCs w:val="24"/>
          <w:lang w:val="hy-AM"/>
        </w:rPr>
        <w:t>4.</w:t>
      </w:r>
      <w:r>
        <w:rPr>
          <w:rFonts w:ascii="GHEA Grapalat" w:hAnsi="GHEA Grapalat"/>
          <w:sz w:val="24"/>
          <w:szCs w:val="24"/>
          <w:lang w:val="hy-AM"/>
        </w:rPr>
        <w:t>1</w:t>
      </w:r>
      <w:r w:rsidR="00E158F5">
        <w:rPr>
          <w:rFonts w:ascii="GHEA Grapalat" w:hAnsi="GHEA Grapalat"/>
          <w:sz w:val="24"/>
          <w:szCs w:val="24"/>
          <w:lang w:val="hy-AM"/>
        </w:rPr>
        <w:t>1</w:t>
      </w:r>
      <w:r w:rsidRPr="00661D5F">
        <w:rPr>
          <w:rFonts w:ascii="GHEA Grapalat" w:hAnsi="GHEA Grapalat"/>
          <w:sz w:val="24"/>
          <w:szCs w:val="24"/>
          <w:lang w:val="hy-AM"/>
        </w:rPr>
        <w:t>. Մրցույթի հաղթող է ճանաչվում լավագույն պայմաններ առաջարկած և ըստ կշռային գործակիցների առավելագույն միավորներ հավաքած մասնակիցը։ Հավասար պայմանների դեպքում նախապատվությունը տրվում է գույքի համար բարձր գին առաջարկած մասնակցին.</w:t>
      </w:r>
    </w:p>
    <w:p w:rsidR="00805BD7" w:rsidRPr="00B5424C" w:rsidRDefault="00805BD7" w:rsidP="00805BD7">
      <w:pPr>
        <w:spacing w:after="0"/>
        <w:ind w:left="-993" w:firstLine="284"/>
        <w:rPr>
          <w:rFonts w:ascii="GHEA Grapalat" w:hAnsi="GHEA Grapalat"/>
          <w:sz w:val="24"/>
          <w:szCs w:val="24"/>
          <w:lang w:val="hy-AM"/>
        </w:rPr>
      </w:pPr>
      <w:r w:rsidRPr="00B5424C">
        <w:rPr>
          <w:rFonts w:ascii="GHEA Grapalat" w:hAnsi="GHEA Grapalat"/>
          <w:sz w:val="24"/>
          <w:szCs w:val="24"/>
          <w:lang w:val="hy-AM"/>
        </w:rPr>
        <w:t>4.12. Մրցույթի մասնակիցները կարող են ներկա գտ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Pr="00B5424C">
        <w:rPr>
          <w:rFonts w:ascii="GHEA Grapalat" w:hAnsi="GHEA Grapalat"/>
          <w:sz w:val="24"/>
          <w:szCs w:val="24"/>
          <w:lang w:val="hy-AM"/>
        </w:rPr>
        <w:t xml:space="preserve">վել հայտերի բացման նիստին՝ </w:t>
      </w:r>
      <w:r>
        <w:rPr>
          <w:rFonts w:ascii="GHEA Grapalat" w:hAnsi="GHEA Grapalat"/>
          <w:sz w:val="24"/>
          <w:szCs w:val="24"/>
          <w:lang w:val="hy-AM"/>
        </w:rPr>
        <w:t>անվճար հիմունքներով</w:t>
      </w:r>
      <w:r w:rsidRPr="00B5424C">
        <w:rPr>
          <w:rFonts w:ascii="GHEA Grapalat" w:hAnsi="GHEA Grapalat"/>
          <w:sz w:val="24"/>
          <w:szCs w:val="24"/>
          <w:lang w:val="hy-AM"/>
        </w:rPr>
        <w:t>։</w:t>
      </w:r>
    </w:p>
    <w:p w:rsidR="00805BD7" w:rsidRPr="00B5424C" w:rsidRDefault="00805BD7" w:rsidP="00805BD7">
      <w:pPr>
        <w:spacing w:after="0"/>
        <w:ind w:left="-990" w:right="-1" w:firstLine="270"/>
        <w:rPr>
          <w:rFonts w:ascii="GHEA Grapalat" w:hAnsi="GHEA Grapalat"/>
          <w:b/>
          <w:i/>
          <w:sz w:val="24"/>
          <w:szCs w:val="24"/>
          <w:lang w:val="af-ZA"/>
        </w:rPr>
      </w:pPr>
      <w:r w:rsidRPr="00B5424C">
        <w:rPr>
          <w:rFonts w:ascii="GHEA Grapalat" w:hAnsi="GHEA Grapalat"/>
          <w:b/>
          <w:i/>
          <w:sz w:val="24"/>
          <w:szCs w:val="24"/>
          <w:lang w:val="af-ZA"/>
        </w:rPr>
        <w:t xml:space="preserve">5. </w:t>
      </w:r>
      <w:r w:rsidRPr="00152C4A">
        <w:rPr>
          <w:rFonts w:ascii="GHEA Grapalat" w:hAnsi="GHEA Grapalat"/>
          <w:b/>
          <w:i/>
          <w:sz w:val="24"/>
          <w:szCs w:val="24"/>
          <w:lang w:val="hy-AM"/>
        </w:rPr>
        <w:t>Վճարումներ</w:t>
      </w:r>
      <w:r w:rsidRPr="00B5424C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152C4A">
        <w:rPr>
          <w:rFonts w:ascii="GHEA Grapalat" w:hAnsi="GHEA Grapalat"/>
          <w:b/>
          <w:i/>
          <w:sz w:val="24"/>
          <w:szCs w:val="24"/>
          <w:lang w:val="hy-AM"/>
        </w:rPr>
        <w:t>և</w:t>
      </w:r>
      <w:r w:rsidRPr="00B5424C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152C4A">
        <w:rPr>
          <w:rFonts w:ascii="GHEA Grapalat" w:hAnsi="GHEA Grapalat"/>
          <w:b/>
          <w:i/>
          <w:sz w:val="24"/>
          <w:szCs w:val="24"/>
          <w:lang w:val="hy-AM"/>
        </w:rPr>
        <w:t>պայմանագրի</w:t>
      </w:r>
      <w:r w:rsidRPr="00B5424C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152C4A">
        <w:rPr>
          <w:rFonts w:ascii="GHEA Grapalat" w:hAnsi="GHEA Grapalat"/>
          <w:b/>
          <w:i/>
          <w:sz w:val="24"/>
          <w:szCs w:val="24"/>
          <w:lang w:val="hy-AM"/>
        </w:rPr>
        <w:t>կնքում</w:t>
      </w:r>
      <w:r w:rsidRPr="00B5424C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</w:p>
    <w:p w:rsidR="00805BD7" w:rsidRPr="00B5424C" w:rsidRDefault="00805BD7" w:rsidP="00805BD7">
      <w:pPr>
        <w:spacing w:after="0"/>
        <w:ind w:left="-990" w:firstLine="270"/>
        <w:rPr>
          <w:rFonts w:ascii="GHEA Grapalat" w:hAnsi="GHEA Grapalat"/>
          <w:sz w:val="24"/>
          <w:szCs w:val="24"/>
          <w:lang w:val="af-ZA"/>
        </w:rPr>
      </w:pPr>
      <w:r w:rsidRPr="00B5424C">
        <w:rPr>
          <w:rFonts w:ascii="GHEA Grapalat" w:hAnsi="GHEA Grapalat"/>
          <w:sz w:val="24"/>
          <w:szCs w:val="24"/>
          <w:lang w:val="af-ZA"/>
        </w:rPr>
        <w:t xml:space="preserve">5.1. </w:t>
      </w:r>
      <w:r w:rsidRPr="00152C4A">
        <w:rPr>
          <w:rFonts w:ascii="GHEA Grapalat" w:hAnsi="GHEA Grapalat"/>
          <w:sz w:val="24"/>
          <w:szCs w:val="24"/>
          <w:lang w:val="hy-AM"/>
        </w:rPr>
        <w:t>Մրցույթի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52C4A">
        <w:rPr>
          <w:rFonts w:ascii="GHEA Grapalat" w:hAnsi="GHEA Grapalat"/>
          <w:sz w:val="24"/>
          <w:szCs w:val="24"/>
          <w:lang w:val="hy-AM"/>
        </w:rPr>
        <w:t>հաղթողը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հինգօրյա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52C4A">
        <w:rPr>
          <w:rFonts w:ascii="GHEA Grapalat" w:hAnsi="GHEA Grapalat"/>
          <w:sz w:val="24"/>
          <w:szCs w:val="24"/>
          <w:lang w:val="hy-AM"/>
        </w:rPr>
        <w:t>ժամկետում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52C4A">
        <w:rPr>
          <w:rFonts w:ascii="GHEA Grapalat" w:hAnsi="GHEA Grapalat"/>
          <w:sz w:val="24"/>
          <w:szCs w:val="24"/>
          <w:lang w:val="hy-AM"/>
        </w:rPr>
        <w:t>ստանում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52C4A">
        <w:rPr>
          <w:rFonts w:ascii="GHEA Grapalat" w:hAnsi="GHEA Grapalat"/>
          <w:sz w:val="24"/>
          <w:szCs w:val="24"/>
          <w:lang w:val="hy-AM"/>
        </w:rPr>
        <w:t>է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52C4A">
        <w:rPr>
          <w:rFonts w:ascii="GHEA Grapalat" w:hAnsi="GHEA Grapalat"/>
          <w:sz w:val="24"/>
          <w:szCs w:val="24"/>
          <w:lang w:val="hy-AM"/>
        </w:rPr>
        <w:t>մրցույթի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52C4A">
        <w:rPr>
          <w:rFonts w:ascii="GHEA Grapalat" w:hAnsi="GHEA Grapalat"/>
          <w:sz w:val="24"/>
          <w:szCs w:val="24"/>
          <w:lang w:val="hy-AM"/>
        </w:rPr>
        <w:t>արդյունքների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52C4A">
        <w:rPr>
          <w:rFonts w:ascii="GHEA Grapalat" w:hAnsi="GHEA Grapalat"/>
          <w:sz w:val="24"/>
          <w:szCs w:val="24"/>
          <w:lang w:val="hy-AM"/>
        </w:rPr>
        <w:t>արձանագրության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52C4A">
        <w:rPr>
          <w:rFonts w:ascii="GHEA Grapalat" w:hAnsi="GHEA Grapalat"/>
          <w:sz w:val="24"/>
          <w:szCs w:val="24"/>
          <w:lang w:val="hy-AM"/>
        </w:rPr>
        <w:t>հաստատված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52C4A">
        <w:rPr>
          <w:rFonts w:ascii="GHEA Grapalat" w:hAnsi="GHEA Grapalat"/>
          <w:sz w:val="24"/>
          <w:szCs w:val="24"/>
          <w:lang w:val="hy-AM"/>
        </w:rPr>
        <w:t>օրինակը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: </w:t>
      </w:r>
      <w:r w:rsidRPr="00152C4A">
        <w:rPr>
          <w:rFonts w:ascii="GHEA Grapalat" w:hAnsi="GHEA Grapalat"/>
          <w:sz w:val="24"/>
          <w:szCs w:val="24"/>
          <w:lang w:val="hy-AM"/>
        </w:rPr>
        <w:t>Մրցույթի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52C4A">
        <w:rPr>
          <w:rFonts w:ascii="GHEA Grapalat" w:hAnsi="GHEA Grapalat"/>
          <w:sz w:val="24"/>
          <w:szCs w:val="24"/>
          <w:lang w:val="hy-AM"/>
        </w:rPr>
        <w:t>մյուս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52C4A">
        <w:rPr>
          <w:rFonts w:ascii="GHEA Grapalat" w:hAnsi="GHEA Grapalat"/>
          <w:sz w:val="24"/>
          <w:szCs w:val="24"/>
          <w:lang w:val="hy-AM"/>
        </w:rPr>
        <w:t>մասնակիցները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52C4A">
        <w:rPr>
          <w:rFonts w:ascii="GHEA Grapalat" w:hAnsi="GHEA Grapalat"/>
          <w:sz w:val="24"/>
          <w:szCs w:val="24"/>
          <w:lang w:val="hy-AM"/>
        </w:rPr>
        <w:t>կարող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52C4A">
        <w:rPr>
          <w:rFonts w:ascii="GHEA Grapalat" w:hAnsi="GHEA Grapalat"/>
          <w:sz w:val="24"/>
          <w:szCs w:val="24"/>
          <w:lang w:val="hy-AM"/>
        </w:rPr>
        <w:t>են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52C4A">
        <w:rPr>
          <w:rFonts w:ascii="GHEA Grapalat" w:hAnsi="GHEA Grapalat"/>
          <w:sz w:val="24"/>
          <w:szCs w:val="24"/>
          <w:lang w:val="hy-AM"/>
        </w:rPr>
        <w:t>ստանալ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52C4A">
        <w:rPr>
          <w:rFonts w:ascii="GHEA Grapalat" w:hAnsi="GHEA Grapalat"/>
          <w:sz w:val="24"/>
          <w:szCs w:val="24"/>
          <w:lang w:val="hy-AM"/>
        </w:rPr>
        <w:t>արձանագրության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52C4A">
        <w:rPr>
          <w:rFonts w:ascii="GHEA Grapalat" w:hAnsi="GHEA Grapalat"/>
          <w:sz w:val="24"/>
          <w:szCs w:val="24"/>
          <w:lang w:val="hy-AM"/>
        </w:rPr>
        <w:t>պատճենները</w:t>
      </w:r>
      <w:r w:rsidRPr="00B5424C">
        <w:rPr>
          <w:rFonts w:ascii="GHEA Grapalat" w:hAnsi="GHEA Grapalat"/>
          <w:sz w:val="24"/>
          <w:szCs w:val="24"/>
          <w:lang w:val="af-ZA"/>
        </w:rPr>
        <w:t>:</w:t>
      </w:r>
    </w:p>
    <w:p w:rsidR="00A6277D" w:rsidRPr="00A6277D" w:rsidRDefault="00805BD7" w:rsidP="00E15BE7">
      <w:pPr>
        <w:pStyle w:val="norm"/>
        <w:spacing w:line="360" w:lineRule="auto"/>
        <w:ind w:left="-990" w:firstLine="270"/>
        <w:rPr>
          <w:rFonts w:ascii="GHEA Grapalat" w:eastAsia="Calibri" w:hAnsi="GHEA Grapalat"/>
          <w:sz w:val="24"/>
          <w:szCs w:val="24"/>
          <w:lang w:val="af-ZA" w:eastAsia="en-US"/>
        </w:rPr>
      </w:pPr>
      <w:r w:rsidRPr="00B5424C">
        <w:rPr>
          <w:rFonts w:ascii="GHEA Grapalat" w:eastAsia="Calibri" w:hAnsi="GHEA Grapalat"/>
          <w:sz w:val="24"/>
          <w:szCs w:val="24"/>
          <w:lang w:val="af-ZA" w:eastAsia="en-US"/>
        </w:rPr>
        <w:t xml:space="preserve">5.2. </w:t>
      </w:r>
      <w:r w:rsidR="00A6277D" w:rsidRPr="00661D5F">
        <w:rPr>
          <w:rFonts w:ascii="GHEA Grapalat" w:eastAsia="Calibri" w:hAnsi="GHEA Grapalat"/>
          <w:sz w:val="24"/>
          <w:szCs w:val="24"/>
          <w:lang w:eastAsia="en-US"/>
        </w:rPr>
        <w:t>Մրցույթի</w:t>
      </w:r>
      <w:r w:rsidR="00A6277D" w:rsidRPr="00661D5F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="00A6277D" w:rsidRPr="00661D5F">
        <w:rPr>
          <w:rFonts w:ascii="GHEA Grapalat" w:eastAsia="Calibri" w:hAnsi="GHEA Grapalat"/>
          <w:sz w:val="24"/>
          <w:szCs w:val="24"/>
          <w:lang w:eastAsia="en-US"/>
        </w:rPr>
        <w:t>հաղթողը</w:t>
      </w:r>
      <w:r w:rsidR="00A6277D" w:rsidRPr="00661D5F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="00A6277D" w:rsidRPr="00661D5F">
        <w:rPr>
          <w:rFonts w:ascii="GHEA Grapalat" w:eastAsia="Calibri" w:hAnsi="GHEA Grapalat"/>
          <w:sz w:val="24"/>
          <w:szCs w:val="24"/>
          <w:lang w:eastAsia="en-US"/>
        </w:rPr>
        <w:t>գույքի</w:t>
      </w:r>
      <w:r w:rsidR="00A6277D" w:rsidRPr="00661D5F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="00A6277D" w:rsidRPr="00661D5F">
        <w:rPr>
          <w:rFonts w:ascii="GHEA Grapalat" w:eastAsia="Calibri" w:hAnsi="GHEA Grapalat"/>
          <w:sz w:val="24"/>
          <w:szCs w:val="24"/>
          <w:lang w:eastAsia="en-US"/>
        </w:rPr>
        <w:t>մրցույթի</w:t>
      </w:r>
      <w:r w:rsidR="00A6277D" w:rsidRPr="00661D5F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="00A6277D" w:rsidRPr="00661D5F">
        <w:rPr>
          <w:rFonts w:ascii="GHEA Grapalat" w:eastAsia="Calibri" w:hAnsi="GHEA Grapalat"/>
          <w:sz w:val="24"/>
          <w:szCs w:val="24"/>
          <w:lang w:eastAsia="en-US"/>
        </w:rPr>
        <w:t>արդյունքում</w:t>
      </w:r>
      <w:r w:rsidR="00A6277D" w:rsidRPr="00661D5F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="00A6277D" w:rsidRPr="00661D5F">
        <w:rPr>
          <w:rFonts w:ascii="GHEA Grapalat" w:eastAsia="Calibri" w:hAnsi="GHEA Grapalat"/>
          <w:sz w:val="24"/>
          <w:szCs w:val="24"/>
          <w:lang w:eastAsia="en-US"/>
        </w:rPr>
        <w:t>ձևավորված</w:t>
      </w:r>
      <w:r w:rsidR="00A6277D" w:rsidRPr="00661D5F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="00A6277D" w:rsidRPr="00661D5F">
        <w:rPr>
          <w:rFonts w:ascii="GHEA Grapalat" w:eastAsia="Calibri" w:hAnsi="GHEA Grapalat"/>
          <w:sz w:val="24"/>
          <w:szCs w:val="24"/>
          <w:lang w:eastAsia="en-US"/>
        </w:rPr>
        <w:t>օտարման</w:t>
      </w:r>
      <w:r w:rsidR="00A6277D" w:rsidRPr="00661D5F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="00A6277D" w:rsidRPr="00661D5F">
        <w:rPr>
          <w:rFonts w:ascii="GHEA Grapalat" w:eastAsia="Calibri" w:hAnsi="GHEA Grapalat"/>
          <w:sz w:val="24"/>
          <w:szCs w:val="24"/>
          <w:lang w:eastAsia="en-US"/>
        </w:rPr>
        <w:t>արժեքը</w:t>
      </w:r>
      <w:r w:rsidR="00A6277D" w:rsidRPr="00661D5F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="00E15BE7">
        <w:rPr>
          <w:rFonts w:ascii="GHEA Grapalat" w:eastAsia="Calibri" w:hAnsi="GHEA Grapalat"/>
          <w:sz w:val="24"/>
          <w:szCs w:val="24"/>
          <w:lang w:val="hy-AM" w:eastAsia="en-US"/>
        </w:rPr>
        <w:t>պետք</w:t>
      </w:r>
      <w:r w:rsidR="00A6277D" w:rsidRPr="00661D5F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="00A6277D" w:rsidRPr="00661D5F">
        <w:rPr>
          <w:rFonts w:ascii="GHEA Grapalat" w:eastAsia="Calibri" w:hAnsi="GHEA Grapalat"/>
          <w:sz w:val="24"/>
          <w:szCs w:val="24"/>
          <w:lang w:eastAsia="en-US"/>
        </w:rPr>
        <w:t>է</w:t>
      </w:r>
      <w:r w:rsidR="00A6277D" w:rsidRPr="00661D5F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="00A6277D" w:rsidRPr="00661D5F">
        <w:rPr>
          <w:rFonts w:ascii="GHEA Grapalat" w:eastAsia="Calibri" w:hAnsi="GHEA Grapalat"/>
          <w:sz w:val="24"/>
          <w:szCs w:val="24"/>
          <w:lang w:eastAsia="en-US"/>
        </w:rPr>
        <w:t>վճար</w:t>
      </w:r>
      <w:r w:rsidR="00E15BE7">
        <w:rPr>
          <w:rFonts w:ascii="GHEA Grapalat" w:eastAsia="Calibri" w:hAnsi="GHEA Grapalat"/>
          <w:sz w:val="24"/>
          <w:szCs w:val="24"/>
          <w:lang w:val="hy-AM" w:eastAsia="en-US"/>
        </w:rPr>
        <w:t>ի</w:t>
      </w:r>
      <w:r w:rsidR="00A849F6">
        <w:rPr>
          <w:rFonts w:ascii="GHEA Grapalat" w:eastAsia="Calibri" w:hAnsi="GHEA Grapalat"/>
          <w:sz w:val="24"/>
          <w:szCs w:val="24"/>
          <w:lang w:val="hy-AM" w:eastAsia="en-US"/>
        </w:rPr>
        <w:t xml:space="preserve"> </w:t>
      </w:r>
      <w:r w:rsidR="00CC2BFE">
        <w:rPr>
          <w:rFonts w:ascii="GHEA Grapalat" w:eastAsia="Calibri" w:hAnsi="GHEA Grapalat"/>
          <w:sz w:val="24"/>
          <w:szCs w:val="24"/>
          <w:lang w:val="hy-AM" w:eastAsia="en-US"/>
        </w:rPr>
        <w:t xml:space="preserve">մրցույթի արդյունքների մասին արձանագրությունը ստանալու օրվանից </w:t>
      </w:r>
      <w:r w:rsidR="00E15BE7">
        <w:rPr>
          <w:rFonts w:ascii="GHEA Grapalat" w:eastAsia="Calibri" w:hAnsi="GHEA Grapalat"/>
          <w:sz w:val="24"/>
          <w:szCs w:val="24"/>
          <w:lang w:val="hy-AM" w:eastAsia="en-US"/>
        </w:rPr>
        <w:t>1 ամսվա ընթացքում։</w:t>
      </w:r>
      <w:r w:rsidR="00A6277D" w:rsidRPr="00A6277D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</w:p>
    <w:p w:rsidR="00805BD7" w:rsidRPr="00B5424C" w:rsidRDefault="00805BD7" w:rsidP="00805BD7">
      <w:pPr>
        <w:spacing w:after="0"/>
        <w:ind w:left="-990" w:firstLine="270"/>
        <w:rPr>
          <w:rFonts w:ascii="GHEA Grapalat" w:hAnsi="GHEA Grapalat"/>
          <w:sz w:val="24"/>
          <w:szCs w:val="24"/>
          <w:lang w:val="af-ZA"/>
        </w:rPr>
      </w:pPr>
      <w:r w:rsidRPr="00B5424C">
        <w:rPr>
          <w:rFonts w:ascii="GHEA Grapalat" w:hAnsi="GHEA Grapalat"/>
          <w:sz w:val="24"/>
          <w:szCs w:val="24"/>
          <w:lang w:val="af-ZA"/>
        </w:rPr>
        <w:t xml:space="preserve">5.3. </w:t>
      </w:r>
      <w:r w:rsidRPr="0094315E">
        <w:rPr>
          <w:rFonts w:ascii="GHEA Grapalat" w:hAnsi="GHEA Grapalat"/>
          <w:sz w:val="24"/>
          <w:szCs w:val="24"/>
          <w:lang w:val="hy-AM"/>
        </w:rPr>
        <w:t>Գնորդը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315E">
        <w:rPr>
          <w:rFonts w:ascii="GHEA Grapalat" w:hAnsi="GHEA Grapalat"/>
          <w:sz w:val="24"/>
          <w:szCs w:val="24"/>
          <w:lang w:val="hy-AM"/>
        </w:rPr>
        <w:t>պետք</w:t>
      </w:r>
      <w:r w:rsidRPr="00305D2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4315E">
        <w:rPr>
          <w:rFonts w:ascii="GHEA Grapalat" w:hAnsi="GHEA Grapalat"/>
          <w:sz w:val="24"/>
          <w:szCs w:val="24"/>
          <w:lang w:val="hy-AM"/>
        </w:rPr>
        <w:t>է</w:t>
      </w:r>
      <w:r w:rsidRPr="00305D2C">
        <w:rPr>
          <w:rFonts w:ascii="GHEA Grapalat" w:hAnsi="GHEA Grapalat"/>
          <w:sz w:val="24"/>
          <w:szCs w:val="24"/>
          <w:lang w:val="hy-AM"/>
        </w:rPr>
        <w:t xml:space="preserve"> </w:t>
      </w:r>
      <w:r w:rsidR="00776CBD" w:rsidRPr="00305D2C">
        <w:rPr>
          <w:rFonts w:ascii="GHEA Grapalat" w:hAnsi="GHEA Grapalat"/>
          <w:sz w:val="24"/>
          <w:szCs w:val="24"/>
          <w:lang w:val="hy-AM"/>
        </w:rPr>
        <w:t xml:space="preserve">մեկամսյա </w:t>
      </w:r>
      <w:r w:rsidR="00776CBD" w:rsidRPr="0094315E">
        <w:rPr>
          <w:rFonts w:ascii="GHEA Grapalat" w:hAnsi="GHEA Grapalat"/>
          <w:sz w:val="24"/>
          <w:szCs w:val="24"/>
          <w:lang w:val="hy-AM"/>
        </w:rPr>
        <w:t>ժամկետում</w:t>
      </w:r>
      <w:r w:rsidR="00776CBD" w:rsidRPr="00776CB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315E">
        <w:rPr>
          <w:rFonts w:ascii="GHEA Grapalat" w:hAnsi="GHEA Grapalat"/>
          <w:sz w:val="24"/>
          <w:szCs w:val="24"/>
          <w:lang w:val="hy-AM"/>
        </w:rPr>
        <w:t>վճարի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315E">
        <w:rPr>
          <w:rFonts w:ascii="GHEA Grapalat" w:hAnsi="GHEA Grapalat"/>
          <w:sz w:val="24"/>
          <w:szCs w:val="24"/>
          <w:lang w:val="hy-AM"/>
        </w:rPr>
        <w:t>նաև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315E">
        <w:rPr>
          <w:rFonts w:ascii="GHEA Grapalat" w:hAnsi="GHEA Grapalat"/>
          <w:sz w:val="24"/>
          <w:szCs w:val="24"/>
          <w:lang w:val="hy-AM"/>
        </w:rPr>
        <w:t>օտարվող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315E">
        <w:rPr>
          <w:rFonts w:ascii="GHEA Grapalat" w:hAnsi="GHEA Grapalat"/>
          <w:sz w:val="24"/>
          <w:szCs w:val="24"/>
          <w:lang w:val="hy-AM"/>
        </w:rPr>
        <w:t>գույքի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315E">
        <w:rPr>
          <w:rFonts w:ascii="GHEA Grapalat" w:hAnsi="GHEA Grapalat"/>
          <w:sz w:val="24"/>
          <w:szCs w:val="24"/>
          <w:lang w:val="hy-AM"/>
        </w:rPr>
        <w:t>արժեքի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315E">
        <w:rPr>
          <w:rFonts w:ascii="GHEA Grapalat" w:hAnsi="GHEA Grapalat"/>
          <w:sz w:val="24"/>
          <w:szCs w:val="24"/>
          <w:lang w:val="hy-AM"/>
        </w:rPr>
        <w:t>որոշման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315E">
        <w:rPr>
          <w:rFonts w:ascii="GHEA Grapalat" w:hAnsi="GHEA Grapalat"/>
          <w:sz w:val="24"/>
          <w:szCs w:val="24"/>
          <w:lang w:val="hy-AM"/>
        </w:rPr>
        <w:t>հետ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315E">
        <w:rPr>
          <w:rFonts w:ascii="GHEA Grapalat" w:hAnsi="GHEA Grapalat"/>
          <w:sz w:val="24"/>
          <w:szCs w:val="24"/>
          <w:lang w:val="hy-AM"/>
        </w:rPr>
        <w:t>կապված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315E">
        <w:rPr>
          <w:rFonts w:ascii="GHEA Grapalat" w:hAnsi="GHEA Grapalat"/>
          <w:sz w:val="24"/>
          <w:szCs w:val="24"/>
          <w:lang w:val="hy-AM"/>
        </w:rPr>
        <w:t>գումարը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B5424C">
        <w:rPr>
          <w:rFonts w:ascii="GHEA Grapalat" w:hAnsi="GHEA Grapalat"/>
          <w:sz w:val="24"/>
          <w:szCs w:val="24"/>
          <w:lang w:val="af-ZA"/>
        </w:rPr>
        <w:t>(</w:t>
      </w:r>
      <w:r w:rsidRPr="0094315E">
        <w:rPr>
          <w:rFonts w:ascii="GHEA Grapalat" w:hAnsi="GHEA Grapalat"/>
          <w:sz w:val="24"/>
          <w:szCs w:val="24"/>
          <w:lang w:val="hy-AM"/>
        </w:rPr>
        <w:t>ՀՀ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315E">
        <w:rPr>
          <w:rFonts w:ascii="GHEA Grapalat" w:hAnsi="GHEA Grapalat"/>
          <w:sz w:val="24"/>
          <w:szCs w:val="24"/>
          <w:lang w:val="hy-AM"/>
        </w:rPr>
        <w:t>դրամ</w:t>
      </w:r>
      <w:r>
        <w:rPr>
          <w:rFonts w:ascii="GHEA Grapalat" w:hAnsi="GHEA Grapalat"/>
          <w:sz w:val="24"/>
          <w:szCs w:val="24"/>
          <w:lang w:val="hy-AM"/>
        </w:rPr>
        <w:t>՝</w:t>
      </w:r>
      <w:r w:rsidRPr="00B6759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315E">
        <w:rPr>
          <w:rFonts w:ascii="GHEA Grapalat" w:hAnsi="GHEA Grapalat"/>
          <w:sz w:val="24"/>
          <w:szCs w:val="24"/>
          <w:lang w:val="hy-AM"/>
        </w:rPr>
        <w:t>ներառյալ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315E">
        <w:rPr>
          <w:rFonts w:ascii="GHEA Grapalat" w:hAnsi="GHEA Grapalat"/>
          <w:sz w:val="24"/>
          <w:szCs w:val="24"/>
          <w:lang w:val="hy-AM"/>
        </w:rPr>
        <w:t>ավելացված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315E">
        <w:rPr>
          <w:rFonts w:ascii="GHEA Grapalat" w:hAnsi="GHEA Grapalat"/>
          <w:sz w:val="24"/>
          <w:szCs w:val="24"/>
          <w:lang w:val="hy-AM"/>
        </w:rPr>
        <w:t>արժեքի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315E">
        <w:rPr>
          <w:rFonts w:ascii="GHEA Grapalat" w:hAnsi="GHEA Grapalat"/>
          <w:sz w:val="24"/>
          <w:szCs w:val="24"/>
          <w:lang w:val="hy-AM"/>
        </w:rPr>
        <w:t>հարկը</w:t>
      </w:r>
      <w:r w:rsidRPr="00B5424C">
        <w:rPr>
          <w:rFonts w:ascii="GHEA Grapalat" w:hAnsi="GHEA Grapalat"/>
          <w:sz w:val="24"/>
          <w:szCs w:val="24"/>
          <w:lang w:val="af-ZA"/>
        </w:rPr>
        <w:t>)` համաձայն հավելվածի:</w:t>
      </w:r>
    </w:p>
    <w:p w:rsidR="00932230" w:rsidRDefault="008B6DEA" w:rsidP="00CB6553">
      <w:pPr>
        <w:tabs>
          <w:tab w:val="left" w:pos="142"/>
        </w:tabs>
        <w:spacing w:after="0"/>
        <w:rPr>
          <w:rFonts w:ascii="GHEA Grapalat" w:hAnsi="GHEA Grapalat"/>
          <w:b/>
          <w:i/>
          <w:sz w:val="24"/>
          <w:szCs w:val="24"/>
        </w:rPr>
      </w:pPr>
      <w:r w:rsidRPr="00661D5F">
        <w:rPr>
          <w:rFonts w:ascii="GHEA Grapalat" w:hAnsi="GHEA Grapalat"/>
          <w:b/>
          <w:i/>
          <w:sz w:val="24"/>
          <w:szCs w:val="24"/>
        </w:rPr>
        <w:t>6. Մրցույթի անցկացման այլ պայմաններ</w:t>
      </w:r>
    </w:p>
    <w:tbl>
      <w:tblPr>
        <w:tblW w:w="10616" w:type="dxa"/>
        <w:tblInd w:w="-9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5580"/>
        <w:gridCol w:w="4491"/>
      </w:tblGrid>
      <w:tr w:rsidR="003B585B" w:rsidRPr="00661D5F" w:rsidTr="00255DDF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545" w:type="dxa"/>
            <w:vAlign w:val="center"/>
          </w:tcPr>
          <w:p w:rsidR="003B585B" w:rsidRPr="00661D5F" w:rsidRDefault="003B585B" w:rsidP="00B5424C">
            <w:pPr>
              <w:spacing w:after="0"/>
              <w:jc w:val="center"/>
              <w:rPr>
                <w:rFonts w:ascii="GHEA Grapalat" w:hAnsi="GHEA Grapalat"/>
                <w:sz w:val="20"/>
                <w:szCs w:val="24"/>
              </w:rPr>
            </w:pPr>
            <w:r w:rsidRPr="00661D5F">
              <w:rPr>
                <w:rFonts w:ascii="GHEA Grapalat" w:hAnsi="GHEA Grapalat"/>
                <w:sz w:val="20"/>
                <w:szCs w:val="24"/>
              </w:rPr>
              <w:t>6.1</w:t>
            </w:r>
          </w:p>
        </w:tc>
        <w:tc>
          <w:tcPr>
            <w:tcW w:w="5580" w:type="dxa"/>
            <w:vAlign w:val="center"/>
          </w:tcPr>
          <w:p w:rsidR="003B585B" w:rsidRPr="00661D5F" w:rsidRDefault="003B585B" w:rsidP="00B5424C">
            <w:pPr>
              <w:spacing w:after="0"/>
              <w:rPr>
                <w:rFonts w:ascii="GHEA Grapalat" w:hAnsi="GHEA Grapalat"/>
                <w:i/>
                <w:sz w:val="20"/>
                <w:szCs w:val="24"/>
              </w:rPr>
            </w:pPr>
            <w:r w:rsidRPr="00661D5F">
              <w:rPr>
                <w:rFonts w:ascii="GHEA Grapalat" w:hAnsi="GHEA Grapalat"/>
                <w:i/>
                <w:sz w:val="20"/>
                <w:szCs w:val="24"/>
              </w:rPr>
              <w:t>Մրցույթի նախավճարի չափը</w:t>
            </w:r>
            <w:r w:rsidR="00364314" w:rsidRPr="00661D5F">
              <w:rPr>
                <w:rFonts w:ascii="GHEA Grapalat" w:hAnsi="GHEA Grapalat"/>
                <w:i/>
                <w:sz w:val="20"/>
                <w:szCs w:val="24"/>
              </w:rPr>
              <w:t xml:space="preserve"> </w:t>
            </w:r>
            <w:r w:rsidRPr="00661D5F">
              <w:rPr>
                <w:rFonts w:ascii="GHEA Grapalat" w:hAnsi="GHEA Grapalat"/>
                <w:i/>
                <w:sz w:val="20"/>
                <w:szCs w:val="24"/>
              </w:rPr>
              <w:t>(ՀՀ դրամ)</w:t>
            </w:r>
          </w:p>
        </w:tc>
        <w:tc>
          <w:tcPr>
            <w:tcW w:w="4491" w:type="dxa"/>
            <w:vAlign w:val="center"/>
          </w:tcPr>
          <w:p w:rsidR="003B585B" w:rsidRPr="00661D5F" w:rsidRDefault="003B585B" w:rsidP="00661D5F">
            <w:pPr>
              <w:spacing w:after="0"/>
              <w:rPr>
                <w:rFonts w:ascii="GHEA Grapalat" w:hAnsi="GHEA Grapalat"/>
                <w:i/>
                <w:sz w:val="20"/>
                <w:szCs w:val="24"/>
              </w:rPr>
            </w:pPr>
            <w:r w:rsidRPr="00661D5F">
              <w:rPr>
                <w:rFonts w:ascii="GHEA Grapalat" w:hAnsi="GHEA Grapalat"/>
                <w:i/>
                <w:sz w:val="20"/>
                <w:szCs w:val="24"/>
              </w:rPr>
              <w:t xml:space="preserve">Տես </w:t>
            </w:r>
            <w:r w:rsidR="00661D5F" w:rsidRPr="00661D5F">
              <w:rPr>
                <w:rFonts w:ascii="GHEA Grapalat" w:hAnsi="GHEA Grapalat"/>
                <w:i/>
                <w:sz w:val="20"/>
                <w:szCs w:val="24"/>
                <w:lang w:val="hy-AM"/>
              </w:rPr>
              <w:t>Աղյուսակ</w:t>
            </w:r>
            <w:r w:rsidR="00661D5F" w:rsidRPr="00661D5F">
              <w:rPr>
                <w:rFonts w:ascii="GHEA Grapalat" w:hAnsi="GHEA Grapalat"/>
                <w:i/>
                <w:sz w:val="20"/>
                <w:szCs w:val="24"/>
              </w:rPr>
              <w:t xml:space="preserve"> </w:t>
            </w:r>
            <w:r w:rsidRPr="00661D5F">
              <w:rPr>
                <w:rFonts w:ascii="GHEA Grapalat" w:hAnsi="GHEA Grapalat"/>
                <w:i/>
                <w:sz w:val="20"/>
                <w:szCs w:val="24"/>
              </w:rPr>
              <w:t>1,</w:t>
            </w:r>
          </w:p>
        </w:tc>
      </w:tr>
      <w:tr w:rsidR="0052703D" w:rsidRPr="00661D5F" w:rsidTr="00255DDF">
        <w:tblPrEx>
          <w:tblCellMar>
            <w:top w:w="0" w:type="dxa"/>
            <w:bottom w:w="0" w:type="dxa"/>
          </w:tblCellMar>
        </w:tblPrEx>
        <w:tc>
          <w:tcPr>
            <w:tcW w:w="545" w:type="dxa"/>
            <w:vAlign w:val="center"/>
          </w:tcPr>
          <w:p w:rsidR="0052703D" w:rsidRPr="00661D5F" w:rsidRDefault="0052703D" w:rsidP="00B5424C">
            <w:pPr>
              <w:spacing w:after="0"/>
              <w:jc w:val="center"/>
              <w:rPr>
                <w:rFonts w:ascii="GHEA Grapalat" w:hAnsi="GHEA Grapalat"/>
                <w:sz w:val="20"/>
                <w:szCs w:val="24"/>
              </w:rPr>
            </w:pPr>
            <w:r w:rsidRPr="00661D5F">
              <w:rPr>
                <w:rFonts w:ascii="GHEA Grapalat" w:hAnsi="GHEA Grapalat"/>
                <w:sz w:val="20"/>
                <w:szCs w:val="24"/>
              </w:rPr>
              <w:t>6.2</w:t>
            </w:r>
          </w:p>
        </w:tc>
        <w:tc>
          <w:tcPr>
            <w:tcW w:w="5580" w:type="dxa"/>
            <w:vAlign w:val="center"/>
          </w:tcPr>
          <w:p w:rsidR="0052703D" w:rsidRPr="00661D5F" w:rsidRDefault="0052703D" w:rsidP="00B5424C">
            <w:pPr>
              <w:spacing w:after="0"/>
              <w:jc w:val="left"/>
              <w:rPr>
                <w:rFonts w:ascii="GHEA Grapalat" w:hAnsi="GHEA Grapalat"/>
                <w:i/>
                <w:sz w:val="20"/>
                <w:szCs w:val="24"/>
              </w:rPr>
            </w:pPr>
            <w:r w:rsidRPr="00661D5F">
              <w:rPr>
                <w:rFonts w:ascii="GHEA Grapalat" w:hAnsi="GHEA Grapalat"/>
                <w:i/>
                <w:sz w:val="20"/>
                <w:szCs w:val="24"/>
              </w:rPr>
              <w:t xml:space="preserve">Մրցույթի նախավճարի մուտքագրման հատուկ հաշիվը </w:t>
            </w:r>
          </w:p>
        </w:tc>
        <w:tc>
          <w:tcPr>
            <w:tcW w:w="4491" w:type="dxa"/>
            <w:vAlign w:val="center"/>
          </w:tcPr>
          <w:p w:rsidR="0052703D" w:rsidRPr="00661D5F" w:rsidRDefault="0052703D" w:rsidP="00B5424C">
            <w:pPr>
              <w:spacing w:after="0"/>
              <w:rPr>
                <w:rFonts w:ascii="GHEA Grapalat" w:hAnsi="GHEA Grapalat"/>
                <w:i/>
                <w:color w:val="FF0000"/>
                <w:sz w:val="20"/>
                <w:szCs w:val="24"/>
              </w:rPr>
            </w:pPr>
            <w:r w:rsidRPr="00661D5F">
              <w:rPr>
                <w:rFonts w:ascii="GHEA Grapalat" w:hAnsi="GHEA Grapalat"/>
                <w:i/>
                <w:sz w:val="20"/>
                <w:szCs w:val="24"/>
              </w:rPr>
              <w:t>Թիվ 1 տեղական գանձապետական բաժանմունք դրամային - 900013145017</w:t>
            </w:r>
          </w:p>
        </w:tc>
      </w:tr>
      <w:tr w:rsidR="0052703D" w:rsidRPr="00661D5F" w:rsidTr="00255DDF">
        <w:tblPrEx>
          <w:tblCellMar>
            <w:top w:w="0" w:type="dxa"/>
            <w:bottom w:w="0" w:type="dxa"/>
          </w:tblCellMar>
        </w:tblPrEx>
        <w:tc>
          <w:tcPr>
            <w:tcW w:w="545" w:type="dxa"/>
          </w:tcPr>
          <w:p w:rsidR="0052703D" w:rsidRPr="00661D5F" w:rsidRDefault="0052703D" w:rsidP="00B5424C">
            <w:pPr>
              <w:spacing w:after="0"/>
              <w:jc w:val="center"/>
              <w:rPr>
                <w:rFonts w:ascii="GHEA Grapalat" w:hAnsi="GHEA Grapalat"/>
                <w:sz w:val="20"/>
                <w:szCs w:val="24"/>
              </w:rPr>
            </w:pPr>
            <w:r w:rsidRPr="00661D5F">
              <w:rPr>
                <w:rFonts w:ascii="GHEA Grapalat" w:hAnsi="GHEA Grapalat"/>
                <w:sz w:val="20"/>
                <w:szCs w:val="24"/>
              </w:rPr>
              <w:t>6.3</w:t>
            </w:r>
          </w:p>
        </w:tc>
        <w:tc>
          <w:tcPr>
            <w:tcW w:w="5580" w:type="dxa"/>
            <w:vAlign w:val="center"/>
          </w:tcPr>
          <w:p w:rsidR="0052703D" w:rsidRPr="00661D5F" w:rsidRDefault="00F50BE7" w:rsidP="00B5424C">
            <w:pPr>
              <w:spacing w:after="0"/>
              <w:jc w:val="left"/>
              <w:rPr>
                <w:rFonts w:ascii="GHEA Grapalat" w:hAnsi="GHEA Grapalat"/>
                <w:i/>
                <w:sz w:val="20"/>
                <w:szCs w:val="24"/>
              </w:rPr>
            </w:pPr>
            <w:r>
              <w:rPr>
                <w:rFonts w:ascii="GHEA Grapalat" w:hAnsi="GHEA Grapalat"/>
                <w:i/>
                <w:sz w:val="20"/>
                <w:szCs w:val="24"/>
              </w:rPr>
              <w:t>Մրցու</w:t>
            </w:r>
            <w:r w:rsidR="0052703D" w:rsidRPr="00661D5F">
              <w:rPr>
                <w:rFonts w:ascii="GHEA Grapalat" w:hAnsi="GHEA Grapalat"/>
                <w:i/>
                <w:sz w:val="20"/>
                <w:szCs w:val="24"/>
              </w:rPr>
              <w:t>թային առաջարկի ներկայացման վերջին ժամկետը</w:t>
            </w:r>
          </w:p>
        </w:tc>
        <w:tc>
          <w:tcPr>
            <w:tcW w:w="4491" w:type="dxa"/>
            <w:vAlign w:val="center"/>
          </w:tcPr>
          <w:p w:rsidR="0052703D" w:rsidRPr="00661D5F" w:rsidRDefault="000F43F6" w:rsidP="00456BEA">
            <w:pPr>
              <w:spacing w:after="0"/>
              <w:ind w:right="-70"/>
              <w:jc w:val="left"/>
              <w:rPr>
                <w:rFonts w:ascii="GHEA Grapalat" w:hAnsi="GHEA Grapalat"/>
                <w:i/>
                <w:color w:val="000000"/>
                <w:sz w:val="20"/>
                <w:szCs w:val="24"/>
              </w:rPr>
            </w:pPr>
            <w:r w:rsidRPr="00661D5F">
              <w:rPr>
                <w:rFonts w:ascii="GHEA Grapalat" w:hAnsi="GHEA Grapalat"/>
                <w:i/>
                <w:color w:val="000000"/>
                <w:sz w:val="20"/>
                <w:szCs w:val="24"/>
              </w:rPr>
              <w:t>202</w:t>
            </w:r>
            <w:r w:rsidR="002915E9">
              <w:rPr>
                <w:rFonts w:ascii="GHEA Grapalat" w:hAnsi="GHEA Grapalat"/>
                <w:i/>
                <w:color w:val="000000"/>
                <w:sz w:val="20"/>
                <w:szCs w:val="24"/>
                <w:lang w:val="hy-AM"/>
              </w:rPr>
              <w:t>3</w:t>
            </w:r>
            <w:r w:rsidR="0052703D" w:rsidRPr="00661D5F">
              <w:rPr>
                <w:rFonts w:ascii="GHEA Grapalat" w:hAnsi="GHEA Grapalat"/>
                <w:i/>
                <w:color w:val="000000"/>
                <w:sz w:val="20"/>
                <w:szCs w:val="24"/>
              </w:rPr>
              <w:t xml:space="preserve"> թվականի </w:t>
            </w:r>
            <w:r w:rsidR="00610CD9">
              <w:rPr>
                <w:rFonts w:ascii="GHEA Grapalat" w:hAnsi="GHEA Grapalat"/>
                <w:i/>
                <w:color w:val="000000"/>
                <w:sz w:val="20"/>
                <w:szCs w:val="24"/>
                <w:lang w:val="hy-AM"/>
              </w:rPr>
              <w:t xml:space="preserve">ապրիլի </w:t>
            </w:r>
            <w:r w:rsidR="00456BEA">
              <w:rPr>
                <w:rFonts w:ascii="GHEA Grapalat" w:hAnsi="GHEA Grapalat"/>
                <w:i/>
                <w:color w:val="000000"/>
                <w:sz w:val="20"/>
                <w:szCs w:val="24"/>
                <w:lang w:val="hy-AM"/>
              </w:rPr>
              <w:t>18</w:t>
            </w:r>
            <w:r w:rsidR="0052703D" w:rsidRPr="00661D5F">
              <w:rPr>
                <w:rFonts w:ascii="GHEA Grapalat" w:hAnsi="GHEA Grapalat"/>
                <w:i/>
                <w:color w:val="000000"/>
                <w:sz w:val="20"/>
                <w:szCs w:val="24"/>
              </w:rPr>
              <w:t>-ը, ժամը` 1</w:t>
            </w:r>
            <w:r w:rsidR="00797187" w:rsidRPr="00661D5F">
              <w:rPr>
                <w:rFonts w:ascii="GHEA Grapalat" w:hAnsi="GHEA Grapalat"/>
                <w:i/>
                <w:color w:val="000000"/>
                <w:sz w:val="20"/>
                <w:szCs w:val="24"/>
                <w:lang w:val="hy-AM"/>
              </w:rPr>
              <w:t>8</w:t>
            </w:r>
            <w:r w:rsidR="0052703D" w:rsidRPr="00661D5F">
              <w:rPr>
                <w:rFonts w:ascii="GHEA Grapalat" w:hAnsi="GHEA Grapalat"/>
                <w:i/>
                <w:color w:val="000000"/>
                <w:sz w:val="20"/>
                <w:szCs w:val="24"/>
              </w:rPr>
              <w:t>:00</w:t>
            </w:r>
          </w:p>
        </w:tc>
      </w:tr>
      <w:tr w:rsidR="0052703D" w:rsidRPr="00661D5F" w:rsidTr="00255DDF">
        <w:tblPrEx>
          <w:tblCellMar>
            <w:top w:w="0" w:type="dxa"/>
            <w:bottom w:w="0" w:type="dxa"/>
          </w:tblCellMar>
        </w:tblPrEx>
        <w:tc>
          <w:tcPr>
            <w:tcW w:w="545" w:type="dxa"/>
            <w:vAlign w:val="center"/>
          </w:tcPr>
          <w:p w:rsidR="0052703D" w:rsidRPr="00661D5F" w:rsidRDefault="0052703D" w:rsidP="00B5424C">
            <w:pPr>
              <w:spacing w:after="0"/>
              <w:jc w:val="center"/>
              <w:rPr>
                <w:rFonts w:ascii="GHEA Grapalat" w:hAnsi="GHEA Grapalat"/>
                <w:sz w:val="20"/>
                <w:szCs w:val="24"/>
              </w:rPr>
            </w:pPr>
            <w:r w:rsidRPr="00661D5F">
              <w:rPr>
                <w:rFonts w:ascii="GHEA Grapalat" w:hAnsi="GHEA Grapalat"/>
                <w:sz w:val="20"/>
                <w:szCs w:val="24"/>
              </w:rPr>
              <w:t>6.4</w:t>
            </w:r>
          </w:p>
        </w:tc>
        <w:tc>
          <w:tcPr>
            <w:tcW w:w="5580" w:type="dxa"/>
            <w:vAlign w:val="center"/>
          </w:tcPr>
          <w:p w:rsidR="0052703D" w:rsidRPr="00661D5F" w:rsidRDefault="0052703D" w:rsidP="00B5424C">
            <w:pPr>
              <w:spacing w:after="0"/>
              <w:rPr>
                <w:rFonts w:ascii="GHEA Grapalat" w:hAnsi="GHEA Grapalat"/>
                <w:i/>
                <w:sz w:val="20"/>
                <w:szCs w:val="24"/>
              </w:rPr>
            </w:pPr>
            <w:r w:rsidRPr="00661D5F">
              <w:rPr>
                <w:rFonts w:ascii="GHEA Grapalat" w:hAnsi="GHEA Grapalat"/>
                <w:i/>
                <w:sz w:val="20"/>
                <w:szCs w:val="24"/>
              </w:rPr>
              <w:t xml:space="preserve"> </w:t>
            </w:r>
            <w:r w:rsidR="00F50BE7">
              <w:rPr>
                <w:rFonts w:ascii="GHEA Grapalat" w:hAnsi="GHEA Grapalat"/>
                <w:i/>
                <w:sz w:val="20"/>
                <w:szCs w:val="24"/>
              </w:rPr>
              <w:t>Մրցու</w:t>
            </w:r>
            <w:bookmarkStart w:id="0" w:name="_GoBack"/>
            <w:bookmarkEnd w:id="0"/>
            <w:r w:rsidRPr="00661D5F">
              <w:rPr>
                <w:rFonts w:ascii="GHEA Grapalat" w:hAnsi="GHEA Grapalat"/>
                <w:i/>
                <w:sz w:val="20"/>
                <w:szCs w:val="24"/>
              </w:rPr>
              <w:t>թային առաջարկի ներկայացման վայրը</w:t>
            </w:r>
          </w:p>
        </w:tc>
        <w:tc>
          <w:tcPr>
            <w:tcW w:w="4491" w:type="dxa"/>
            <w:vAlign w:val="center"/>
          </w:tcPr>
          <w:p w:rsidR="0052703D" w:rsidRPr="00661D5F" w:rsidRDefault="0052703D" w:rsidP="00B5424C">
            <w:pPr>
              <w:spacing w:after="0"/>
              <w:rPr>
                <w:rFonts w:ascii="GHEA Grapalat" w:hAnsi="GHEA Grapalat"/>
                <w:i/>
                <w:color w:val="000000"/>
                <w:sz w:val="20"/>
                <w:szCs w:val="24"/>
              </w:rPr>
            </w:pPr>
            <w:r w:rsidRPr="00661D5F">
              <w:rPr>
                <w:rFonts w:ascii="GHEA Grapalat" w:hAnsi="GHEA Grapalat" w:cs="Sylfaen"/>
                <w:i/>
                <w:color w:val="000000"/>
                <w:sz w:val="20"/>
                <w:szCs w:val="24"/>
              </w:rPr>
              <w:t>ք</w:t>
            </w:r>
            <w:r w:rsidRPr="00661D5F">
              <w:rPr>
                <w:rFonts w:ascii="GHEA Grapalat" w:hAnsi="GHEA Grapalat"/>
                <w:i/>
                <w:color w:val="000000"/>
                <w:sz w:val="20"/>
                <w:szCs w:val="24"/>
              </w:rPr>
              <w:t>.</w:t>
            </w:r>
            <w:r w:rsidRPr="00661D5F">
              <w:rPr>
                <w:rFonts w:ascii="GHEA Grapalat" w:hAnsi="GHEA Grapalat" w:cs="Sylfaen"/>
                <w:i/>
                <w:color w:val="000000"/>
                <w:sz w:val="20"/>
                <w:szCs w:val="24"/>
              </w:rPr>
              <w:t>Երևան</w:t>
            </w:r>
            <w:r w:rsidRPr="00661D5F">
              <w:rPr>
                <w:rFonts w:ascii="GHEA Grapalat" w:hAnsi="GHEA Grapalat"/>
                <w:i/>
                <w:color w:val="000000"/>
                <w:sz w:val="20"/>
                <w:szCs w:val="24"/>
              </w:rPr>
              <w:t xml:space="preserve">, </w:t>
            </w:r>
            <w:r w:rsidRPr="00661D5F">
              <w:rPr>
                <w:rFonts w:ascii="GHEA Grapalat" w:hAnsi="GHEA Grapalat" w:cs="Sylfaen"/>
                <w:i/>
                <w:color w:val="000000"/>
                <w:sz w:val="20"/>
                <w:szCs w:val="24"/>
              </w:rPr>
              <w:t>Տիգրան</w:t>
            </w:r>
            <w:r w:rsidRPr="00661D5F">
              <w:rPr>
                <w:rFonts w:ascii="GHEA Grapalat" w:hAnsi="GHEA Grapalat"/>
                <w:i/>
                <w:color w:val="000000"/>
                <w:sz w:val="20"/>
                <w:szCs w:val="24"/>
              </w:rPr>
              <w:t xml:space="preserve"> </w:t>
            </w:r>
            <w:r w:rsidRPr="00661D5F">
              <w:rPr>
                <w:rFonts w:ascii="GHEA Grapalat" w:hAnsi="GHEA Grapalat" w:cs="Sylfaen"/>
                <w:i/>
                <w:color w:val="000000"/>
                <w:sz w:val="20"/>
                <w:szCs w:val="24"/>
              </w:rPr>
              <w:t>Մեծի</w:t>
            </w:r>
            <w:r w:rsidRPr="00661D5F">
              <w:rPr>
                <w:rFonts w:ascii="GHEA Grapalat" w:hAnsi="GHEA Grapalat"/>
                <w:i/>
                <w:color w:val="000000"/>
                <w:sz w:val="20"/>
                <w:szCs w:val="24"/>
              </w:rPr>
              <w:t xml:space="preserve"> 4, </w:t>
            </w:r>
            <w:r w:rsidR="000F43F6" w:rsidRPr="00661D5F"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>Պ</w:t>
            </w:r>
            <w:r w:rsidRPr="00661D5F">
              <w:rPr>
                <w:rFonts w:ascii="GHEA Grapalat" w:hAnsi="GHEA Grapalat" w:cs="Sylfaen"/>
                <w:i/>
                <w:color w:val="000000"/>
                <w:sz w:val="20"/>
                <w:szCs w:val="24"/>
              </w:rPr>
              <w:t>ետական</w:t>
            </w:r>
            <w:r w:rsidRPr="00661D5F">
              <w:rPr>
                <w:rFonts w:ascii="GHEA Grapalat" w:hAnsi="GHEA Grapalat"/>
                <w:i/>
                <w:color w:val="000000"/>
                <w:sz w:val="20"/>
                <w:szCs w:val="24"/>
              </w:rPr>
              <w:t xml:space="preserve"> </w:t>
            </w:r>
            <w:r w:rsidRPr="00661D5F">
              <w:rPr>
                <w:rFonts w:ascii="GHEA Grapalat" w:hAnsi="GHEA Grapalat" w:cs="Sylfaen"/>
                <w:i/>
                <w:color w:val="000000"/>
                <w:sz w:val="20"/>
                <w:szCs w:val="24"/>
              </w:rPr>
              <w:t>գույքի</w:t>
            </w:r>
            <w:r w:rsidRPr="00661D5F">
              <w:rPr>
                <w:rFonts w:ascii="GHEA Grapalat" w:hAnsi="GHEA Grapalat"/>
                <w:i/>
                <w:color w:val="000000"/>
                <w:sz w:val="20"/>
                <w:szCs w:val="24"/>
              </w:rPr>
              <w:t xml:space="preserve"> </w:t>
            </w:r>
            <w:r w:rsidRPr="00661D5F">
              <w:rPr>
                <w:rFonts w:ascii="GHEA Grapalat" w:hAnsi="GHEA Grapalat" w:cs="Sylfaen"/>
                <w:i/>
                <w:color w:val="000000"/>
                <w:sz w:val="20"/>
                <w:szCs w:val="24"/>
              </w:rPr>
              <w:t>կառավարման</w:t>
            </w:r>
            <w:r w:rsidRPr="00661D5F">
              <w:rPr>
                <w:rFonts w:ascii="GHEA Grapalat" w:hAnsi="GHEA Grapalat"/>
                <w:i/>
                <w:color w:val="000000"/>
                <w:sz w:val="20"/>
                <w:szCs w:val="24"/>
              </w:rPr>
              <w:t xml:space="preserve"> </w:t>
            </w:r>
            <w:r w:rsidR="000F43F6" w:rsidRPr="00661D5F"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>կոմիտե</w:t>
            </w:r>
            <w:r w:rsidRPr="00661D5F">
              <w:rPr>
                <w:rFonts w:ascii="GHEA Grapalat" w:hAnsi="GHEA Grapalat"/>
                <w:i/>
                <w:color w:val="000000"/>
                <w:sz w:val="20"/>
                <w:szCs w:val="24"/>
              </w:rPr>
              <w:t xml:space="preserve">, 406 </w:t>
            </w:r>
            <w:r w:rsidRPr="00661D5F">
              <w:rPr>
                <w:rFonts w:ascii="GHEA Grapalat" w:hAnsi="GHEA Grapalat" w:cs="Sylfaen"/>
                <w:i/>
                <w:color w:val="000000"/>
                <w:sz w:val="20"/>
                <w:szCs w:val="24"/>
              </w:rPr>
              <w:t>սենյակ</w:t>
            </w:r>
          </w:p>
        </w:tc>
      </w:tr>
      <w:tr w:rsidR="0052703D" w:rsidRPr="00661D5F" w:rsidTr="00255DDF">
        <w:tblPrEx>
          <w:tblCellMar>
            <w:top w:w="0" w:type="dxa"/>
            <w:bottom w:w="0" w:type="dxa"/>
          </w:tblCellMar>
        </w:tblPrEx>
        <w:tc>
          <w:tcPr>
            <w:tcW w:w="545" w:type="dxa"/>
            <w:vAlign w:val="center"/>
          </w:tcPr>
          <w:p w:rsidR="0052703D" w:rsidRPr="00661D5F" w:rsidRDefault="0052703D" w:rsidP="00B5424C">
            <w:pPr>
              <w:spacing w:after="0"/>
              <w:jc w:val="center"/>
              <w:rPr>
                <w:rFonts w:ascii="GHEA Grapalat" w:hAnsi="GHEA Grapalat"/>
                <w:sz w:val="20"/>
                <w:szCs w:val="24"/>
              </w:rPr>
            </w:pPr>
            <w:r w:rsidRPr="00661D5F">
              <w:rPr>
                <w:rFonts w:ascii="GHEA Grapalat" w:hAnsi="GHEA Grapalat"/>
                <w:sz w:val="20"/>
                <w:szCs w:val="24"/>
              </w:rPr>
              <w:lastRenderedPageBreak/>
              <w:t>6.5</w:t>
            </w:r>
          </w:p>
        </w:tc>
        <w:tc>
          <w:tcPr>
            <w:tcW w:w="5580" w:type="dxa"/>
            <w:vAlign w:val="center"/>
          </w:tcPr>
          <w:p w:rsidR="0052703D" w:rsidRPr="00661D5F" w:rsidRDefault="0052703D" w:rsidP="00B5424C">
            <w:pPr>
              <w:spacing w:after="0"/>
              <w:rPr>
                <w:rFonts w:ascii="GHEA Grapalat" w:hAnsi="GHEA Grapalat" w:cs="Sylfaen"/>
                <w:i/>
                <w:sz w:val="20"/>
                <w:szCs w:val="24"/>
              </w:rPr>
            </w:pPr>
            <w:r w:rsidRPr="00661D5F">
              <w:rPr>
                <w:rFonts w:ascii="GHEA Grapalat" w:hAnsi="GHEA Grapalat" w:cs="Sylfaen"/>
                <w:i/>
                <w:sz w:val="20"/>
                <w:szCs w:val="24"/>
              </w:rPr>
              <w:t xml:space="preserve"> Մրցույթի անցկացման օրը, ժամը և վայրը</w:t>
            </w:r>
          </w:p>
        </w:tc>
        <w:tc>
          <w:tcPr>
            <w:tcW w:w="4491" w:type="dxa"/>
            <w:vAlign w:val="center"/>
          </w:tcPr>
          <w:p w:rsidR="0052703D" w:rsidRPr="00661D5F" w:rsidRDefault="00D01FC5" w:rsidP="00456BEA">
            <w:pPr>
              <w:spacing w:after="0"/>
              <w:rPr>
                <w:rFonts w:ascii="GHEA Grapalat" w:hAnsi="GHEA Grapalat"/>
                <w:i/>
                <w:color w:val="000000"/>
                <w:sz w:val="20"/>
                <w:szCs w:val="24"/>
              </w:rPr>
            </w:pPr>
            <w:r w:rsidRPr="00661D5F">
              <w:rPr>
                <w:rFonts w:ascii="GHEA Grapalat" w:hAnsi="GHEA Grapalat"/>
                <w:i/>
                <w:color w:val="000000"/>
                <w:sz w:val="20"/>
                <w:szCs w:val="24"/>
              </w:rPr>
              <w:t>202</w:t>
            </w:r>
            <w:r w:rsidR="002915E9">
              <w:rPr>
                <w:rFonts w:ascii="GHEA Grapalat" w:hAnsi="GHEA Grapalat"/>
                <w:i/>
                <w:color w:val="000000"/>
                <w:sz w:val="20"/>
                <w:szCs w:val="24"/>
                <w:lang w:val="hy-AM"/>
              </w:rPr>
              <w:t>3</w:t>
            </w:r>
            <w:r w:rsidR="0052703D" w:rsidRPr="00661D5F">
              <w:rPr>
                <w:rFonts w:ascii="GHEA Grapalat" w:hAnsi="GHEA Grapalat"/>
                <w:i/>
                <w:color w:val="000000"/>
                <w:sz w:val="20"/>
                <w:szCs w:val="24"/>
              </w:rPr>
              <w:t xml:space="preserve"> թվականի</w:t>
            </w:r>
            <w:r w:rsidR="00364314" w:rsidRPr="00661D5F">
              <w:rPr>
                <w:rFonts w:ascii="GHEA Grapalat" w:hAnsi="GHEA Grapalat"/>
                <w:i/>
                <w:color w:val="000000"/>
                <w:sz w:val="20"/>
                <w:szCs w:val="24"/>
              </w:rPr>
              <w:t xml:space="preserve"> </w:t>
            </w:r>
            <w:r w:rsidR="00610CD9"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>ապրիլի</w:t>
            </w:r>
            <w:r w:rsidR="002915E9"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 xml:space="preserve"> </w:t>
            </w:r>
            <w:r w:rsidR="00456BEA"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>19</w:t>
            </w:r>
            <w:r w:rsidR="0052703D" w:rsidRPr="00F16116">
              <w:rPr>
                <w:rFonts w:ascii="GHEA Grapalat" w:hAnsi="GHEA Grapalat" w:cs="Sylfaen"/>
                <w:i/>
                <w:color w:val="000000"/>
                <w:sz w:val="20"/>
                <w:szCs w:val="24"/>
              </w:rPr>
              <w:t>-ը</w:t>
            </w:r>
            <w:r w:rsidR="0052703D" w:rsidRPr="00661D5F">
              <w:rPr>
                <w:rFonts w:ascii="GHEA Grapalat" w:hAnsi="GHEA Grapalat"/>
                <w:i/>
                <w:color w:val="000000"/>
                <w:sz w:val="20"/>
                <w:szCs w:val="24"/>
              </w:rPr>
              <w:t>, ժամը` 15:00</w:t>
            </w:r>
            <w:r w:rsidR="008F1174" w:rsidRPr="00661D5F">
              <w:rPr>
                <w:rFonts w:ascii="GHEA Grapalat" w:hAnsi="GHEA Grapalat"/>
                <w:i/>
                <w:color w:val="000000"/>
                <w:sz w:val="20"/>
                <w:szCs w:val="24"/>
              </w:rPr>
              <w:t xml:space="preserve">, </w:t>
            </w:r>
            <w:r w:rsidR="0052703D" w:rsidRPr="00661D5F">
              <w:rPr>
                <w:rFonts w:ascii="GHEA Grapalat" w:hAnsi="GHEA Grapalat" w:cs="Sylfaen"/>
                <w:i/>
                <w:color w:val="000000"/>
                <w:sz w:val="20"/>
                <w:szCs w:val="24"/>
              </w:rPr>
              <w:t>ք</w:t>
            </w:r>
            <w:r w:rsidR="0052703D" w:rsidRPr="00661D5F">
              <w:rPr>
                <w:rFonts w:ascii="GHEA Grapalat" w:hAnsi="GHEA Grapalat"/>
                <w:i/>
                <w:color w:val="000000"/>
                <w:sz w:val="20"/>
                <w:szCs w:val="24"/>
              </w:rPr>
              <w:t>.</w:t>
            </w:r>
            <w:r w:rsidR="0052703D" w:rsidRPr="00661D5F">
              <w:rPr>
                <w:rFonts w:ascii="GHEA Grapalat" w:hAnsi="GHEA Grapalat" w:cs="Sylfaen"/>
                <w:i/>
                <w:color w:val="000000"/>
                <w:sz w:val="20"/>
                <w:szCs w:val="24"/>
              </w:rPr>
              <w:t>Երևան</w:t>
            </w:r>
            <w:r w:rsidR="0052703D" w:rsidRPr="00661D5F">
              <w:rPr>
                <w:rFonts w:ascii="GHEA Grapalat" w:hAnsi="GHEA Grapalat"/>
                <w:i/>
                <w:color w:val="000000"/>
                <w:sz w:val="20"/>
                <w:szCs w:val="24"/>
              </w:rPr>
              <w:t xml:space="preserve">, </w:t>
            </w:r>
            <w:r w:rsidR="0052703D" w:rsidRPr="00661D5F">
              <w:rPr>
                <w:rFonts w:ascii="GHEA Grapalat" w:hAnsi="GHEA Grapalat" w:cs="Sylfaen"/>
                <w:i/>
                <w:color w:val="000000"/>
                <w:sz w:val="20"/>
                <w:szCs w:val="24"/>
              </w:rPr>
              <w:t>Տիգրան</w:t>
            </w:r>
            <w:r w:rsidR="0052703D" w:rsidRPr="00661D5F">
              <w:rPr>
                <w:rFonts w:ascii="GHEA Grapalat" w:hAnsi="GHEA Grapalat"/>
                <w:i/>
                <w:color w:val="000000"/>
                <w:sz w:val="20"/>
                <w:szCs w:val="24"/>
              </w:rPr>
              <w:t xml:space="preserve"> </w:t>
            </w:r>
            <w:r w:rsidR="0052703D" w:rsidRPr="00661D5F">
              <w:rPr>
                <w:rFonts w:ascii="GHEA Grapalat" w:hAnsi="GHEA Grapalat" w:cs="Sylfaen"/>
                <w:i/>
                <w:color w:val="000000"/>
                <w:sz w:val="20"/>
                <w:szCs w:val="24"/>
              </w:rPr>
              <w:t>Մեծի</w:t>
            </w:r>
            <w:r w:rsidR="0052703D" w:rsidRPr="00661D5F">
              <w:rPr>
                <w:rFonts w:ascii="GHEA Grapalat" w:hAnsi="GHEA Grapalat"/>
                <w:i/>
                <w:color w:val="000000"/>
                <w:sz w:val="20"/>
                <w:szCs w:val="24"/>
              </w:rPr>
              <w:t xml:space="preserve"> 4, </w:t>
            </w:r>
            <w:r w:rsidR="000F43F6" w:rsidRPr="00661D5F"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>Պ</w:t>
            </w:r>
            <w:r w:rsidR="000F43F6" w:rsidRPr="00661D5F">
              <w:rPr>
                <w:rFonts w:ascii="GHEA Grapalat" w:hAnsi="GHEA Grapalat" w:cs="Sylfaen"/>
                <w:i/>
                <w:color w:val="000000"/>
                <w:sz w:val="20"/>
                <w:szCs w:val="24"/>
              </w:rPr>
              <w:t>ետական</w:t>
            </w:r>
            <w:r w:rsidR="000F43F6" w:rsidRPr="00661D5F">
              <w:rPr>
                <w:rFonts w:ascii="GHEA Grapalat" w:hAnsi="GHEA Grapalat"/>
                <w:i/>
                <w:color w:val="000000"/>
                <w:sz w:val="20"/>
                <w:szCs w:val="24"/>
              </w:rPr>
              <w:t xml:space="preserve"> </w:t>
            </w:r>
            <w:r w:rsidR="000F43F6" w:rsidRPr="00661D5F">
              <w:rPr>
                <w:rFonts w:ascii="GHEA Grapalat" w:hAnsi="GHEA Grapalat" w:cs="Sylfaen"/>
                <w:i/>
                <w:color w:val="000000"/>
                <w:sz w:val="20"/>
                <w:szCs w:val="24"/>
              </w:rPr>
              <w:t>գույքի</w:t>
            </w:r>
            <w:r w:rsidR="000F43F6" w:rsidRPr="00661D5F">
              <w:rPr>
                <w:rFonts w:ascii="GHEA Grapalat" w:hAnsi="GHEA Grapalat"/>
                <w:i/>
                <w:color w:val="000000"/>
                <w:sz w:val="20"/>
                <w:szCs w:val="24"/>
              </w:rPr>
              <w:t xml:space="preserve"> </w:t>
            </w:r>
            <w:r w:rsidR="000F43F6" w:rsidRPr="00661D5F">
              <w:rPr>
                <w:rFonts w:ascii="GHEA Grapalat" w:hAnsi="GHEA Grapalat" w:cs="Sylfaen"/>
                <w:i/>
                <w:color w:val="000000"/>
                <w:sz w:val="20"/>
                <w:szCs w:val="24"/>
              </w:rPr>
              <w:t>կառավարման</w:t>
            </w:r>
            <w:r w:rsidR="000F43F6" w:rsidRPr="00661D5F">
              <w:rPr>
                <w:rFonts w:ascii="GHEA Grapalat" w:hAnsi="GHEA Grapalat"/>
                <w:i/>
                <w:color w:val="000000"/>
                <w:sz w:val="20"/>
                <w:szCs w:val="24"/>
              </w:rPr>
              <w:t xml:space="preserve"> </w:t>
            </w:r>
            <w:r w:rsidR="000F43F6" w:rsidRPr="00661D5F"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>կոմիտե</w:t>
            </w:r>
            <w:r w:rsidR="000F43F6" w:rsidRPr="00661D5F">
              <w:rPr>
                <w:rFonts w:ascii="GHEA Grapalat" w:hAnsi="GHEA Grapalat"/>
                <w:i/>
                <w:color w:val="000000"/>
                <w:sz w:val="20"/>
                <w:szCs w:val="24"/>
              </w:rPr>
              <w:t>,</w:t>
            </w:r>
          </w:p>
        </w:tc>
      </w:tr>
      <w:tr w:rsidR="001E0170" w:rsidRPr="00661D5F" w:rsidTr="00255DDF">
        <w:tblPrEx>
          <w:tblCellMar>
            <w:top w:w="0" w:type="dxa"/>
            <w:bottom w:w="0" w:type="dxa"/>
          </w:tblCellMar>
        </w:tblPrEx>
        <w:tc>
          <w:tcPr>
            <w:tcW w:w="545" w:type="dxa"/>
            <w:vAlign w:val="center"/>
          </w:tcPr>
          <w:p w:rsidR="001E0170" w:rsidRPr="00661D5F" w:rsidRDefault="001E0170" w:rsidP="00B5424C">
            <w:pPr>
              <w:spacing w:after="0"/>
              <w:jc w:val="center"/>
              <w:rPr>
                <w:rFonts w:ascii="GHEA Grapalat" w:hAnsi="GHEA Grapalat"/>
                <w:sz w:val="20"/>
                <w:szCs w:val="24"/>
              </w:rPr>
            </w:pPr>
            <w:r w:rsidRPr="00661D5F">
              <w:rPr>
                <w:rFonts w:ascii="GHEA Grapalat" w:hAnsi="GHEA Grapalat"/>
                <w:sz w:val="20"/>
                <w:szCs w:val="24"/>
              </w:rPr>
              <w:t>6.</w:t>
            </w:r>
            <w:r>
              <w:rPr>
                <w:rFonts w:ascii="GHEA Grapalat" w:hAnsi="GHEA Grapalat"/>
                <w:sz w:val="20"/>
                <w:szCs w:val="24"/>
                <w:lang w:val="hy-AM"/>
              </w:rPr>
              <w:t>6</w:t>
            </w:r>
          </w:p>
        </w:tc>
        <w:tc>
          <w:tcPr>
            <w:tcW w:w="5580" w:type="dxa"/>
            <w:vAlign w:val="center"/>
          </w:tcPr>
          <w:p w:rsidR="001E0170" w:rsidRPr="00661D5F" w:rsidRDefault="001E0170" w:rsidP="00077EA7">
            <w:pPr>
              <w:spacing w:after="0"/>
              <w:rPr>
                <w:rFonts w:ascii="GHEA Grapalat" w:hAnsi="GHEA Grapalat" w:cs="Sylfaen"/>
                <w:i/>
                <w:sz w:val="20"/>
                <w:szCs w:val="24"/>
              </w:rPr>
            </w:pPr>
            <w:r>
              <w:rPr>
                <w:rFonts w:ascii="GHEA Grapalat" w:hAnsi="GHEA Grapalat" w:cs="Sylfaen"/>
                <w:i/>
                <w:sz w:val="20"/>
                <w:szCs w:val="24"/>
                <w:lang w:val="hy-AM"/>
              </w:rPr>
              <w:t>Մ</w:t>
            </w:r>
            <w:r w:rsidRPr="001E0170">
              <w:rPr>
                <w:rFonts w:ascii="GHEA Grapalat" w:hAnsi="GHEA Grapalat" w:cs="Sylfaen"/>
                <w:i/>
                <w:sz w:val="20"/>
                <w:szCs w:val="24"/>
              </w:rPr>
              <w:t>րցույթի հայտերի ամփոփման նիստի օրը և ժամը</w:t>
            </w:r>
          </w:p>
        </w:tc>
        <w:tc>
          <w:tcPr>
            <w:tcW w:w="4491" w:type="dxa"/>
            <w:vAlign w:val="center"/>
          </w:tcPr>
          <w:p w:rsidR="001E0170" w:rsidRPr="001E0170" w:rsidRDefault="001E0170" w:rsidP="00A94BE6">
            <w:pPr>
              <w:spacing w:after="0"/>
              <w:rPr>
                <w:rFonts w:ascii="GHEA Grapalat" w:hAnsi="GHEA Grapalat"/>
                <w:i/>
                <w:color w:val="000000"/>
                <w:sz w:val="20"/>
                <w:szCs w:val="24"/>
                <w:lang w:val="hy-AM"/>
              </w:rPr>
            </w:pPr>
            <w:r w:rsidRPr="001E0170"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>ՀՀ 2021 թվականի ապրիլի 1</w:t>
            </w:r>
            <w:r w:rsidR="00A94BE6"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>4</w:t>
            </w:r>
            <w:r w:rsidRPr="001E0170"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>-ի N587-Ն որոշման N3 հավելվածով հաստատված կարգի</w:t>
            </w:r>
            <w:r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 xml:space="preserve"> </w:t>
            </w:r>
            <w:r w:rsidR="00077EA7"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>32</w:t>
            </w:r>
            <w:r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 xml:space="preserve">-րդ </w:t>
            </w:r>
            <w:r w:rsidR="00077EA7"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>կետով սահմանված ժամկետ,</w:t>
            </w:r>
          </w:p>
        </w:tc>
      </w:tr>
      <w:tr w:rsidR="00BD0219" w:rsidRPr="00661D5F" w:rsidTr="00255DDF">
        <w:tblPrEx>
          <w:tblCellMar>
            <w:top w:w="0" w:type="dxa"/>
            <w:bottom w:w="0" w:type="dxa"/>
          </w:tblCellMar>
        </w:tblPrEx>
        <w:tc>
          <w:tcPr>
            <w:tcW w:w="545" w:type="dxa"/>
            <w:vAlign w:val="center"/>
          </w:tcPr>
          <w:p w:rsidR="00BD0219" w:rsidRPr="00077EA7" w:rsidRDefault="00BD0219" w:rsidP="00BD0219">
            <w:pPr>
              <w:spacing w:after="0"/>
              <w:jc w:val="center"/>
              <w:rPr>
                <w:rFonts w:ascii="GHEA Grapalat" w:hAnsi="GHEA Grapalat" w:cs="Sylfaen"/>
                <w:i/>
                <w:sz w:val="20"/>
                <w:szCs w:val="24"/>
              </w:rPr>
            </w:pPr>
            <w:r w:rsidRPr="00077EA7">
              <w:rPr>
                <w:rFonts w:ascii="GHEA Grapalat" w:hAnsi="GHEA Grapalat" w:cs="Sylfaen"/>
                <w:i/>
                <w:sz w:val="20"/>
                <w:szCs w:val="24"/>
              </w:rPr>
              <w:t>6.7</w:t>
            </w:r>
          </w:p>
        </w:tc>
        <w:tc>
          <w:tcPr>
            <w:tcW w:w="5580" w:type="dxa"/>
            <w:vAlign w:val="center"/>
          </w:tcPr>
          <w:p w:rsidR="00BD0219" w:rsidRPr="00077EA7" w:rsidRDefault="00BD0219" w:rsidP="00BD0219">
            <w:pPr>
              <w:spacing w:after="0"/>
              <w:rPr>
                <w:rFonts w:ascii="GHEA Grapalat" w:hAnsi="GHEA Grapalat" w:cs="Sylfaen"/>
                <w:i/>
                <w:sz w:val="20"/>
                <w:szCs w:val="24"/>
                <w:lang w:val="hy-AM"/>
              </w:rPr>
            </w:pPr>
            <w:r>
              <w:rPr>
                <w:rFonts w:ascii="GHEA Grapalat" w:hAnsi="GHEA Grapalat" w:cs="Sylfaen"/>
                <w:i/>
                <w:sz w:val="20"/>
                <w:szCs w:val="24"/>
                <w:lang w:val="hy-AM"/>
              </w:rPr>
              <w:t>Մ</w:t>
            </w:r>
            <w:r w:rsidRPr="00077EA7">
              <w:rPr>
                <w:rFonts w:ascii="GHEA Grapalat" w:hAnsi="GHEA Grapalat" w:cs="Sylfaen"/>
                <w:i/>
                <w:sz w:val="20"/>
                <w:szCs w:val="24"/>
              </w:rPr>
              <w:t xml:space="preserve">րցույթի կարգին ծանոթանալու և դրա պատճենը տրամադրելու </w:t>
            </w:r>
            <w:r>
              <w:rPr>
                <w:rFonts w:ascii="GHEA Grapalat" w:hAnsi="GHEA Grapalat" w:cs="Sylfaen"/>
                <w:i/>
                <w:sz w:val="20"/>
                <w:szCs w:val="24"/>
                <w:lang w:val="hy-AM"/>
              </w:rPr>
              <w:t>հղումը և վայրը</w:t>
            </w:r>
          </w:p>
        </w:tc>
        <w:tc>
          <w:tcPr>
            <w:tcW w:w="4491" w:type="dxa"/>
            <w:vAlign w:val="center"/>
          </w:tcPr>
          <w:p w:rsidR="00BD0219" w:rsidRPr="00077EA7" w:rsidRDefault="00BD0219" w:rsidP="00BD0219">
            <w:pPr>
              <w:spacing w:after="0"/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</w:pPr>
            <w:hyperlink r:id="rId8" w:history="1">
              <w:r w:rsidRPr="00077EA7">
                <w:rPr>
                  <w:rStyle w:val="Hyperlink"/>
                  <w:rFonts w:ascii="GHEA Grapalat" w:hAnsi="GHEA Grapalat" w:cs="Sylfaen"/>
                  <w:i/>
                  <w:sz w:val="20"/>
                  <w:szCs w:val="24"/>
                  <w:lang w:val="hy-AM"/>
                </w:rPr>
                <w:t>https://www.arlis.am/documentview.aspx?docid=151775</w:t>
              </w:r>
            </w:hyperlink>
            <w:r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 xml:space="preserve"> ,</w:t>
            </w:r>
            <w:r w:rsidRPr="00077EA7">
              <w:rPr>
                <w:rFonts w:ascii="GHEA Grapalat" w:hAnsi="GHEA Grapalat"/>
                <w:i/>
                <w:color w:val="000000"/>
                <w:sz w:val="20"/>
                <w:szCs w:val="24"/>
                <w:lang w:val="hy-AM"/>
              </w:rPr>
              <w:t xml:space="preserve"> </w:t>
            </w:r>
            <w:r w:rsidRPr="00077EA7"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>ք</w:t>
            </w:r>
            <w:r w:rsidRPr="00077EA7">
              <w:rPr>
                <w:rFonts w:ascii="GHEA Grapalat" w:hAnsi="GHEA Grapalat"/>
                <w:i/>
                <w:color w:val="000000"/>
                <w:sz w:val="20"/>
                <w:szCs w:val="24"/>
                <w:lang w:val="hy-AM"/>
              </w:rPr>
              <w:t>.</w:t>
            </w:r>
            <w:r w:rsidRPr="00077EA7"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>Երևան</w:t>
            </w:r>
            <w:r w:rsidRPr="00077EA7">
              <w:rPr>
                <w:rFonts w:ascii="GHEA Grapalat" w:hAnsi="GHEA Grapalat"/>
                <w:i/>
                <w:color w:val="000000"/>
                <w:sz w:val="20"/>
                <w:szCs w:val="24"/>
                <w:lang w:val="hy-AM"/>
              </w:rPr>
              <w:t xml:space="preserve">, </w:t>
            </w:r>
            <w:r w:rsidRPr="00077EA7"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>Տիգրան</w:t>
            </w:r>
            <w:r w:rsidRPr="00077EA7">
              <w:rPr>
                <w:rFonts w:ascii="GHEA Grapalat" w:hAnsi="GHEA Grapalat"/>
                <w:i/>
                <w:color w:val="000000"/>
                <w:sz w:val="20"/>
                <w:szCs w:val="24"/>
                <w:lang w:val="hy-AM"/>
              </w:rPr>
              <w:t xml:space="preserve"> </w:t>
            </w:r>
            <w:r w:rsidRPr="00077EA7"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>Մեծի</w:t>
            </w:r>
            <w:r w:rsidRPr="00077EA7">
              <w:rPr>
                <w:rFonts w:ascii="GHEA Grapalat" w:hAnsi="GHEA Grapalat"/>
                <w:i/>
                <w:color w:val="000000"/>
                <w:sz w:val="20"/>
                <w:szCs w:val="24"/>
                <w:lang w:val="hy-AM"/>
              </w:rPr>
              <w:t xml:space="preserve"> 4, </w:t>
            </w:r>
            <w:r w:rsidRPr="00661D5F"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>Պ</w:t>
            </w:r>
            <w:r w:rsidRPr="00077EA7"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>ետական</w:t>
            </w:r>
            <w:r w:rsidRPr="00077EA7">
              <w:rPr>
                <w:rFonts w:ascii="GHEA Grapalat" w:hAnsi="GHEA Grapalat"/>
                <w:i/>
                <w:color w:val="000000"/>
                <w:sz w:val="20"/>
                <w:szCs w:val="24"/>
                <w:lang w:val="hy-AM"/>
              </w:rPr>
              <w:t xml:space="preserve"> </w:t>
            </w:r>
            <w:r w:rsidRPr="00077EA7"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>գույքի</w:t>
            </w:r>
            <w:r w:rsidRPr="00077EA7">
              <w:rPr>
                <w:rFonts w:ascii="GHEA Grapalat" w:hAnsi="GHEA Grapalat"/>
                <w:i/>
                <w:color w:val="000000"/>
                <w:sz w:val="20"/>
                <w:szCs w:val="24"/>
                <w:lang w:val="hy-AM"/>
              </w:rPr>
              <w:t xml:space="preserve"> </w:t>
            </w:r>
            <w:r w:rsidRPr="00077EA7"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>կառավարման</w:t>
            </w:r>
            <w:r w:rsidRPr="00077EA7">
              <w:rPr>
                <w:rFonts w:ascii="GHEA Grapalat" w:hAnsi="GHEA Grapalat"/>
                <w:i/>
                <w:color w:val="000000"/>
                <w:sz w:val="20"/>
                <w:szCs w:val="24"/>
                <w:lang w:val="hy-AM"/>
              </w:rPr>
              <w:t xml:space="preserve"> </w:t>
            </w:r>
            <w:r w:rsidRPr="00661D5F"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>կոմիտե</w:t>
            </w:r>
            <w:r w:rsidRPr="00077EA7">
              <w:rPr>
                <w:rFonts w:ascii="GHEA Grapalat" w:hAnsi="GHEA Grapalat"/>
                <w:i/>
                <w:color w:val="000000"/>
                <w:sz w:val="20"/>
                <w:szCs w:val="24"/>
                <w:lang w:val="hy-AM"/>
              </w:rPr>
              <w:t xml:space="preserve">, 406 </w:t>
            </w:r>
            <w:r w:rsidRPr="00077EA7"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 xml:space="preserve">սենյակ </w:t>
            </w:r>
          </w:p>
        </w:tc>
      </w:tr>
      <w:tr w:rsidR="00BD0219" w:rsidRPr="00077EA7" w:rsidTr="00255DDF">
        <w:tblPrEx>
          <w:tblCellMar>
            <w:top w:w="0" w:type="dxa"/>
            <w:bottom w:w="0" w:type="dxa"/>
          </w:tblCellMar>
        </w:tblPrEx>
        <w:tc>
          <w:tcPr>
            <w:tcW w:w="545" w:type="dxa"/>
            <w:vAlign w:val="center"/>
          </w:tcPr>
          <w:p w:rsidR="00BD0219" w:rsidRPr="00077EA7" w:rsidRDefault="00BD0219" w:rsidP="00BD0219">
            <w:pPr>
              <w:spacing w:after="0"/>
              <w:jc w:val="center"/>
              <w:rPr>
                <w:rFonts w:ascii="GHEA Grapalat" w:hAnsi="GHEA Grapalat" w:cs="Sylfaen"/>
                <w:i/>
                <w:sz w:val="20"/>
                <w:szCs w:val="24"/>
              </w:rPr>
            </w:pPr>
            <w:r w:rsidRPr="00077EA7">
              <w:rPr>
                <w:rFonts w:ascii="GHEA Grapalat" w:hAnsi="GHEA Grapalat" w:cs="Sylfaen"/>
                <w:i/>
                <w:sz w:val="20"/>
                <w:szCs w:val="24"/>
              </w:rPr>
              <w:t>6.8</w:t>
            </w:r>
          </w:p>
        </w:tc>
        <w:tc>
          <w:tcPr>
            <w:tcW w:w="5580" w:type="dxa"/>
            <w:vAlign w:val="center"/>
          </w:tcPr>
          <w:p w:rsidR="00BD0219" w:rsidRPr="00661D5F" w:rsidRDefault="00BD0219" w:rsidP="00BD0219">
            <w:pPr>
              <w:spacing w:after="0"/>
              <w:rPr>
                <w:rFonts w:ascii="GHEA Grapalat" w:hAnsi="GHEA Grapalat" w:cs="Sylfaen"/>
                <w:i/>
                <w:sz w:val="20"/>
                <w:szCs w:val="24"/>
              </w:rPr>
            </w:pPr>
            <w:r w:rsidRPr="00661D5F">
              <w:rPr>
                <w:rFonts w:ascii="GHEA Grapalat" w:hAnsi="GHEA Grapalat" w:cs="Sylfaen"/>
                <w:i/>
                <w:sz w:val="20"/>
                <w:szCs w:val="24"/>
              </w:rPr>
              <w:t xml:space="preserve"> Էլեկտրոնային կապ</w:t>
            </w:r>
          </w:p>
        </w:tc>
        <w:tc>
          <w:tcPr>
            <w:tcW w:w="4491" w:type="dxa"/>
            <w:vAlign w:val="center"/>
          </w:tcPr>
          <w:p w:rsidR="00BD0219" w:rsidRPr="00661D5F" w:rsidRDefault="00BD0219" w:rsidP="00BD0219">
            <w:pPr>
              <w:spacing w:after="0"/>
              <w:rPr>
                <w:rFonts w:ascii="GHEA Grapalat" w:hAnsi="GHEA Grapalat"/>
                <w:b/>
                <w:i/>
                <w:sz w:val="20"/>
                <w:szCs w:val="24"/>
              </w:rPr>
            </w:pPr>
            <w:r w:rsidRPr="00661D5F">
              <w:rPr>
                <w:rFonts w:ascii="GHEA Grapalat" w:hAnsi="GHEA Grapalat" w:cs="Sylfaen"/>
                <w:i/>
                <w:color w:val="000000"/>
                <w:sz w:val="20"/>
                <w:szCs w:val="24"/>
              </w:rPr>
              <w:t>info@spm.am</w:t>
            </w:r>
          </w:p>
        </w:tc>
      </w:tr>
    </w:tbl>
    <w:p w:rsidR="00717FD9" w:rsidRPr="00077EA7" w:rsidRDefault="00717FD9" w:rsidP="00B5424C">
      <w:pPr>
        <w:spacing w:after="0"/>
        <w:ind w:left="-540" w:firstLine="360"/>
        <w:jc w:val="left"/>
        <w:rPr>
          <w:rFonts w:ascii="GHEA Grapalat" w:hAnsi="GHEA Grapalat"/>
          <w:b/>
          <w:i/>
          <w:sz w:val="24"/>
          <w:szCs w:val="24"/>
          <w:lang w:val="hy-AM"/>
        </w:rPr>
      </w:pPr>
    </w:p>
    <w:p w:rsidR="00F66290" w:rsidRDefault="00865D56" w:rsidP="00DE1869">
      <w:pPr>
        <w:spacing w:after="0" w:line="276" w:lineRule="auto"/>
        <w:ind w:left="-540" w:firstLine="360"/>
        <w:jc w:val="left"/>
        <w:rPr>
          <w:rFonts w:ascii="GHEA Grapalat" w:hAnsi="GHEA Grapalat"/>
          <w:b/>
          <w:i/>
          <w:sz w:val="24"/>
          <w:szCs w:val="24"/>
        </w:rPr>
      </w:pPr>
      <w:r w:rsidRPr="00661D5F">
        <w:rPr>
          <w:rFonts w:ascii="GHEA Grapalat" w:hAnsi="GHEA Grapalat"/>
          <w:b/>
          <w:i/>
          <w:sz w:val="24"/>
          <w:szCs w:val="24"/>
        </w:rPr>
        <w:t>7. Լրացուցիչ տեղեկություններ</w:t>
      </w:r>
    </w:p>
    <w:p w:rsidR="00F66290" w:rsidRDefault="00F66290" w:rsidP="00DE1869">
      <w:pPr>
        <w:spacing w:after="0" w:line="276" w:lineRule="auto"/>
        <w:ind w:left="-540" w:firstLine="360"/>
        <w:rPr>
          <w:rFonts w:ascii="GHEA Grapalat" w:hAnsi="GHEA Grapalat" w:cs="CIDFont+F3"/>
          <w:sz w:val="24"/>
          <w:szCs w:val="24"/>
          <w:lang w:val="hy-AM" w:eastAsia="ru-RU"/>
        </w:rPr>
      </w:pPr>
      <w:r>
        <w:rPr>
          <w:rFonts w:ascii="GHEA Grapalat" w:hAnsi="GHEA Grapalat" w:cs="CIDFont+F3"/>
          <w:sz w:val="24"/>
          <w:szCs w:val="24"/>
          <w:lang w:val="hy-AM" w:eastAsia="ru-RU"/>
        </w:rPr>
        <w:t xml:space="preserve">-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գնորդի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կողմից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մրցույթի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արդյունքում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ստանձնած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ներդրումները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սահմանված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ժամկետում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չկատարելու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կամ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մինչև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50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տոկոս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կատարելու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դեպքում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գնորդը</w:t>
      </w:r>
      <w:r>
        <w:rPr>
          <w:rFonts w:ascii="GHEA Grapalat" w:hAnsi="GHEA Grapalat" w:cs="CIDFont+F3"/>
          <w:sz w:val="24"/>
          <w:szCs w:val="24"/>
          <w:lang w:val="hy-AM"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3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ամսվա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ընթացքում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պարտավոր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է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կատարել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տվյալ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ժամանակահատվածի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համար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նախատեսված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,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բայց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չկատարած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ներդրումներն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ամբողջությամբ՝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միաժամանակ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Հայաստանի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Հանրապետության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պետական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բյուջե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վճարելով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տուգանք՝</w:t>
      </w:r>
      <w:r>
        <w:rPr>
          <w:rFonts w:ascii="GHEA Grapalat" w:hAnsi="GHEA Grapalat" w:cs="CIDFont+F3"/>
          <w:sz w:val="24"/>
          <w:szCs w:val="24"/>
          <w:lang w:val="hy-AM"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չկատարված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ներդրումների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գումարի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20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տոկոսի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չափով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>,</w:t>
      </w:r>
      <w:r>
        <w:rPr>
          <w:rFonts w:ascii="GHEA Grapalat" w:hAnsi="GHEA Grapalat" w:cs="CIDFont+F3"/>
          <w:sz w:val="24"/>
          <w:szCs w:val="24"/>
          <w:lang w:val="hy-AM" w:eastAsia="ru-RU"/>
        </w:rPr>
        <w:t xml:space="preserve"> </w:t>
      </w:r>
    </w:p>
    <w:p w:rsidR="006128C5" w:rsidRPr="00F66290" w:rsidRDefault="00F66290" w:rsidP="00DE1869">
      <w:pPr>
        <w:spacing w:after="0" w:line="276" w:lineRule="auto"/>
        <w:ind w:left="-540" w:firstLine="360"/>
        <w:rPr>
          <w:rFonts w:ascii="GHEA Grapalat" w:hAnsi="GHEA Grapalat"/>
          <w:color w:val="000000"/>
          <w:sz w:val="24"/>
          <w:szCs w:val="24"/>
          <w:lang w:val="hy-AM" w:eastAsia="ru-RU"/>
        </w:rPr>
      </w:pPr>
      <w:r>
        <w:rPr>
          <w:rFonts w:ascii="GHEA Grapalat" w:hAnsi="GHEA Grapalat" w:cs="CIDFont+F3"/>
          <w:sz w:val="24"/>
          <w:szCs w:val="24"/>
          <w:lang w:val="hy-AM" w:eastAsia="ru-RU"/>
        </w:rPr>
        <w:t xml:space="preserve">- </w:t>
      </w:r>
      <w:r w:rsidRPr="00F66290">
        <w:rPr>
          <w:rFonts w:ascii="GHEA Grapalat" w:hAnsi="GHEA Grapalat" w:cs="CIDFont+F3"/>
          <w:sz w:val="24"/>
          <w:szCs w:val="24"/>
          <w:lang w:val="hy-AM" w:eastAsia="ru-RU"/>
        </w:rPr>
        <w:t>գնորդի կողմից մրցույթի արդյունքում ստանձնած ներդրումները սահմանված ժամկետում 50 կամ ավելի տոկոսով կատարելու, բայց ամբողջությամբ</w:t>
      </w:r>
      <w:r>
        <w:rPr>
          <w:rFonts w:ascii="GHEA Grapalat" w:hAnsi="GHEA Grapalat" w:cs="CIDFont+F3"/>
          <w:sz w:val="24"/>
          <w:szCs w:val="24"/>
          <w:lang w:val="hy-AM"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hy-AM" w:eastAsia="ru-RU"/>
        </w:rPr>
        <w:t>չկատարելու դեպքում գնորդը 2 ամսվա ընթացքում պարտավոր է կատարել տվյալ</w:t>
      </w:r>
      <w:r>
        <w:rPr>
          <w:rFonts w:ascii="GHEA Grapalat" w:hAnsi="GHEA Grapalat" w:cs="CIDFont+F3"/>
          <w:sz w:val="24"/>
          <w:szCs w:val="24"/>
          <w:lang w:val="hy-AM"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hy-AM" w:eastAsia="ru-RU"/>
        </w:rPr>
        <w:t>ժամանակահատվածի համար նախատեսված և չկատարած ներդրումներն ամբողջությամբ` միաժամանակ Հայաստանի Հանրապետության պետական բյուջե վճարելով տուգանք՝ չկատարած ներդրումների գումարի 15 տոկոսի չափով:</w:t>
      </w:r>
    </w:p>
    <w:p w:rsidR="00F66290" w:rsidRDefault="00F66290" w:rsidP="00DE1869">
      <w:pPr>
        <w:pStyle w:val="NormalWeb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GHEA Grapalat" w:hAnsi="GHEA Grapalat"/>
          <w:color w:val="000000"/>
          <w:lang w:val="hy-AM" w:eastAsia="ru-RU"/>
        </w:rPr>
      </w:pPr>
    </w:p>
    <w:p w:rsidR="00F06EB3" w:rsidRPr="00661D5F" w:rsidRDefault="0022294B" w:rsidP="00DE1869">
      <w:pPr>
        <w:spacing w:after="0" w:line="276" w:lineRule="auto"/>
        <w:ind w:left="-540" w:firstLine="360"/>
        <w:jc w:val="center"/>
        <w:rPr>
          <w:rFonts w:ascii="GHEA Grapalat" w:hAnsi="GHEA Grapalat"/>
          <w:szCs w:val="20"/>
          <w:lang w:val="af-ZA"/>
        </w:rPr>
      </w:pPr>
      <w:r w:rsidRPr="00661D5F">
        <w:rPr>
          <w:rFonts w:ascii="GHEA Grapalat" w:hAnsi="GHEA Grapalat"/>
          <w:i/>
          <w:sz w:val="24"/>
          <w:szCs w:val="24"/>
          <w:lang w:val="hy-AM"/>
        </w:rPr>
        <w:t>Լրացուցիչ</w:t>
      </w:r>
      <w:r w:rsidRPr="00661D5F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Pr="00661D5F">
        <w:rPr>
          <w:rFonts w:ascii="GHEA Grapalat" w:hAnsi="GHEA Grapalat"/>
          <w:i/>
          <w:sz w:val="24"/>
          <w:szCs w:val="24"/>
          <w:lang w:val="hy-AM"/>
        </w:rPr>
        <w:t>տեղեկությունների</w:t>
      </w:r>
      <w:r w:rsidRPr="00661D5F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Pr="00661D5F">
        <w:rPr>
          <w:rFonts w:ascii="GHEA Grapalat" w:hAnsi="GHEA Grapalat"/>
          <w:i/>
          <w:sz w:val="24"/>
          <w:szCs w:val="24"/>
          <w:lang w:val="hy-AM"/>
        </w:rPr>
        <w:t>համար</w:t>
      </w:r>
      <w:r w:rsidRPr="00661D5F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Pr="00661D5F">
        <w:rPr>
          <w:rFonts w:ascii="GHEA Grapalat" w:hAnsi="GHEA Grapalat"/>
          <w:i/>
          <w:sz w:val="24"/>
          <w:szCs w:val="24"/>
          <w:lang w:val="hy-AM"/>
        </w:rPr>
        <w:t xml:space="preserve">զանգահարել </w:t>
      </w:r>
      <w:r w:rsidR="000F43F6" w:rsidRPr="00661D5F">
        <w:rPr>
          <w:rFonts w:ascii="GHEA Grapalat" w:hAnsi="GHEA Grapalat"/>
          <w:i/>
          <w:sz w:val="24"/>
          <w:szCs w:val="24"/>
          <w:lang w:val="hy-AM"/>
        </w:rPr>
        <w:t>Պետական գույքի կառավարման կոմիտե,</w:t>
      </w:r>
      <w:r w:rsidRPr="00661D5F">
        <w:rPr>
          <w:rFonts w:ascii="GHEA Grapalat" w:hAnsi="GHEA Grapalat"/>
          <w:i/>
          <w:sz w:val="24"/>
          <w:szCs w:val="24"/>
          <w:lang w:val="hy-AM"/>
        </w:rPr>
        <w:t xml:space="preserve">՝ </w:t>
      </w:r>
      <w:r w:rsidR="00B6759B" w:rsidRPr="00661D5F">
        <w:rPr>
          <w:rFonts w:ascii="GHEA Grapalat" w:hAnsi="GHEA Grapalat"/>
          <w:i/>
          <w:sz w:val="24"/>
          <w:szCs w:val="24"/>
          <w:lang w:val="hy-AM"/>
        </w:rPr>
        <w:t>0</w:t>
      </w:r>
      <w:r w:rsidR="002F5CF4" w:rsidRPr="00661D5F">
        <w:rPr>
          <w:rFonts w:ascii="GHEA Grapalat" w:hAnsi="GHEA Grapalat"/>
          <w:i/>
          <w:sz w:val="24"/>
          <w:szCs w:val="24"/>
          <w:lang w:val="hy-AM"/>
        </w:rPr>
        <w:t>11</w:t>
      </w:r>
      <w:r w:rsidR="00B6759B" w:rsidRPr="00661D5F">
        <w:rPr>
          <w:rFonts w:ascii="GHEA Grapalat" w:hAnsi="GHEA Grapalat"/>
          <w:i/>
          <w:sz w:val="24"/>
          <w:szCs w:val="24"/>
          <w:lang w:val="hy-AM"/>
        </w:rPr>
        <w:t>-</w:t>
      </w:r>
      <w:r w:rsidR="002F5CF4" w:rsidRPr="00661D5F">
        <w:rPr>
          <w:rFonts w:ascii="GHEA Grapalat" w:hAnsi="GHEA Grapalat"/>
          <w:i/>
          <w:sz w:val="24"/>
          <w:szCs w:val="24"/>
          <w:lang w:val="hy-AM"/>
        </w:rPr>
        <w:t>520628</w:t>
      </w:r>
      <w:r w:rsidRPr="00661D5F">
        <w:rPr>
          <w:rFonts w:ascii="GHEA Grapalat" w:hAnsi="GHEA Grapalat"/>
          <w:i/>
          <w:sz w:val="24"/>
          <w:szCs w:val="24"/>
          <w:lang w:val="hy-AM"/>
        </w:rPr>
        <w:t xml:space="preserve"> հեռախոսահամարով:</w:t>
      </w:r>
    </w:p>
    <w:sectPr w:rsidR="00F06EB3" w:rsidRPr="00661D5F" w:rsidSect="00DE1869">
      <w:pgSz w:w="11907" w:h="16839" w:code="9"/>
      <w:pgMar w:top="426" w:right="708" w:bottom="284" w:left="1584" w:header="0" w:footer="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AD5" w:rsidRDefault="001D3AD5" w:rsidP="00C745F8">
      <w:pPr>
        <w:spacing w:after="0" w:line="240" w:lineRule="auto"/>
      </w:pPr>
      <w:r>
        <w:separator/>
      </w:r>
    </w:p>
  </w:endnote>
  <w:endnote w:type="continuationSeparator" w:id="0">
    <w:p w:rsidR="001D3AD5" w:rsidRDefault="001D3AD5" w:rsidP="00C74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IDFont+F3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AD5" w:rsidRDefault="001D3AD5" w:rsidP="00C745F8">
      <w:pPr>
        <w:spacing w:after="0" w:line="240" w:lineRule="auto"/>
      </w:pPr>
      <w:r>
        <w:separator/>
      </w:r>
    </w:p>
  </w:footnote>
  <w:footnote w:type="continuationSeparator" w:id="0">
    <w:p w:rsidR="001D3AD5" w:rsidRDefault="001D3AD5" w:rsidP="00C745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66752"/>
    <w:multiLevelType w:val="hybridMultilevel"/>
    <w:tmpl w:val="AE48B4B6"/>
    <w:lvl w:ilvl="0" w:tplc="824C178C">
      <w:start w:val="2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AD34A9"/>
    <w:multiLevelType w:val="hybridMultilevel"/>
    <w:tmpl w:val="69E00FE0"/>
    <w:lvl w:ilvl="0" w:tplc="BFAA4F80">
      <w:start w:val="2021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02A0C"/>
    <w:multiLevelType w:val="hybridMultilevel"/>
    <w:tmpl w:val="9AF4FF02"/>
    <w:lvl w:ilvl="0" w:tplc="E0769654">
      <w:start w:val="1"/>
      <w:numFmt w:val="decimal"/>
      <w:lvlText w:val="%1)"/>
      <w:lvlJc w:val="left"/>
      <w:pPr>
        <w:ind w:left="3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8" w:hanging="360"/>
      </w:pPr>
    </w:lvl>
    <w:lvl w:ilvl="2" w:tplc="0409001B" w:tentative="1">
      <w:start w:val="1"/>
      <w:numFmt w:val="lowerRoman"/>
      <w:lvlText w:val="%3."/>
      <w:lvlJc w:val="right"/>
      <w:pPr>
        <w:ind w:left="1758" w:hanging="180"/>
      </w:pPr>
    </w:lvl>
    <w:lvl w:ilvl="3" w:tplc="0409000F" w:tentative="1">
      <w:start w:val="1"/>
      <w:numFmt w:val="decimal"/>
      <w:lvlText w:val="%4."/>
      <w:lvlJc w:val="left"/>
      <w:pPr>
        <w:ind w:left="2478" w:hanging="360"/>
      </w:pPr>
    </w:lvl>
    <w:lvl w:ilvl="4" w:tplc="04090019" w:tentative="1">
      <w:start w:val="1"/>
      <w:numFmt w:val="lowerLetter"/>
      <w:lvlText w:val="%5."/>
      <w:lvlJc w:val="left"/>
      <w:pPr>
        <w:ind w:left="3198" w:hanging="360"/>
      </w:pPr>
    </w:lvl>
    <w:lvl w:ilvl="5" w:tplc="0409001B" w:tentative="1">
      <w:start w:val="1"/>
      <w:numFmt w:val="lowerRoman"/>
      <w:lvlText w:val="%6."/>
      <w:lvlJc w:val="right"/>
      <w:pPr>
        <w:ind w:left="3918" w:hanging="180"/>
      </w:pPr>
    </w:lvl>
    <w:lvl w:ilvl="6" w:tplc="0409000F" w:tentative="1">
      <w:start w:val="1"/>
      <w:numFmt w:val="decimal"/>
      <w:lvlText w:val="%7."/>
      <w:lvlJc w:val="left"/>
      <w:pPr>
        <w:ind w:left="4638" w:hanging="360"/>
      </w:pPr>
    </w:lvl>
    <w:lvl w:ilvl="7" w:tplc="04090019" w:tentative="1">
      <w:start w:val="1"/>
      <w:numFmt w:val="lowerLetter"/>
      <w:lvlText w:val="%8."/>
      <w:lvlJc w:val="left"/>
      <w:pPr>
        <w:ind w:left="5358" w:hanging="360"/>
      </w:pPr>
    </w:lvl>
    <w:lvl w:ilvl="8" w:tplc="0409001B" w:tentative="1">
      <w:start w:val="1"/>
      <w:numFmt w:val="lowerRoman"/>
      <w:lvlText w:val="%9."/>
      <w:lvlJc w:val="right"/>
      <w:pPr>
        <w:ind w:left="607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94B"/>
    <w:rsid w:val="00002481"/>
    <w:rsid w:val="000142E2"/>
    <w:rsid w:val="00014803"/>
    <w:rsid w:val="00014ABE"/>
    <w:rsid w:val="000174E8"/>
    <w:rsid w:val="00024E89"/>
    <w:rsid w:val="0002727E"/>
    <w:rsid w:val="00031370"/>
    <w:rsid w:val="00031556"/>
    <w:rsid w:val="000316BA"/>
    <w:rsid w:val="0004095E"/>
    <w:rsid w:val="00043B81"/>
    <w:rsid w:val="000445FE"/>
    <w:rsid w:val="00050879"/>
    <w:rsid w:val="00060014"/>
    <w:rsid w:val="00063566"/>
    <w:rsid w:val="00063B49"/>
    <w:rsid w:val="00067822"/>
    <w:rsid w:val="00070FC9"/>
    <w:rsid w:val="00072269"/>
    <w:rsid w:val="00074DBE"/>
    <w:rsid w:val="00075A79"/>
    <w:rsid w:val="0007710F"/>
    <w:rsid w:val="00077AA9"/>
    <w:rsid w:val="00077EA7"/>
    <w:rsid w:val="0008540A"/>
    <w:rsid w:val="00090B10"/>
    <w:rsid w:val="00097688"/>
    <w:rsid w:val="000A3158"/>
    <w:rsid w:val="000A3364"/>
    <w:rsid w:val="000A5837"/>
    <w:rsid w:val="000A65CC"/>
    <w:rsid w:val="000B1335"/>
    <w:rsid w:val="000B1AE4"/>
    <w:rsid w:val="000B68BC"/>
    <w:rsid w:val="000C54F9"/>
    <w:rsid w:val="000C5781"/>
    <w:rsid w:val="000C5C17"/>
    <w:rsid w:val="000D0596"/>
    <w:rsid w:val="000D53BB"/>
    <w:rsid w:val="000E2802"/>
    <w:rsid w:val="000E4469"/>
    <w:rsid w:val="000E4D1B"/>
    <w:rsid w:val="000E75C2"/>
    <w:rsid w:val="000F0FD0"/>
    <w:rsid w:val="000F17F2"/>
    <w:rsid w:val="000F43F6"/>
    <w:rsid w:val="00105710"/>
    <w:rsid w:val="0010768F"/>
    <w:rsid w:val="0011188F"/>
    <w:rsid w:val="0011351A"/>
    <w:rsid w:val="00123E85"/>
    <w:rsid w:val="00127926"/>
    <w:rsid w:val="0014080D"/>
    <w:rsid w:val="00152C4A"/>
    <w:rsid w:val="001531A9"/>
    <w:rsid w:val="001555E1"/>
    <w:rsid w:val="001561C4"/>
    <w:rsid w:val="00157F1A"/>
    <w:rsid w:val="00161C29"/>
    <w:rsid w:val="00162CC5"/>
    <w:rsid w:val="00164078"/>
    <w:rsid w:val="00165BBC"/>
    <w:rsid w:val="00175902"/>
    <w:rsid w:val="00184FE6"/>
    <w:rsid w:val="001A063E"/>
    <w:rsid w:val="001B755A"/>
    <w:rsid w:val="001B7DE5"/>
    <w:rsid w:val="001C1605"/>
    <w:rsid w:val="001C39B6"/>
    <w:rsid w:val="001C42FA"/>
    <w:rsid w:val="001D31B4"/>
    <w:rsid w:val="001D336B"/>
    <w:rsid w:val="001D3AD5"/>
    <w:rsid w:val="001E0170"/>
    <w:rsid w:val="001F125B"/>
    <w:rsid w:val="001F4C7F"/>
    <w:rsid w:val="00200F04"/>
    <w:rsid w:val="00202C4D"/>
    <w:rsid w:val="00205B88"/>
    <w:rsid w:val="00206C54"/>
    <w:rsid w:val="002157CE"/>
    <w:rsid w:val="00216DF9"/>
    <w:rsid w:val="0022294B"/>
    <w:rsid w:val="00222C8C"/>
    <w:rsid w:val="00225D5D"/>
    <w:rsid w:val="00235F2C"/>
    <w:rsid w:val="00255DDF"/>
    <w:rsid w:val="00261DB5"/>
    <w:rsid w:val="00263E7C"/>
    <w:rsid w:val="00283D10"/>
    <w:rsid w:val="002857CB"/>
    <w:rsid w:val="00285964"/>
    <w:rsid w:val="00291040"/>
    <w:rsid w:val="002915E9"/>
    <w:rsid w:val="002A716B"/>
    <w:rsid w:val="002B49AA"/>
    <w:rsid w:val="002B4ECC"/>
    <w:rsid w:val="002B68CE"/>
    <w:rsid w:val="002B6991"/>
    <w:rsid w:val="002B79CA"/>
    <w:rsid w:val="002D1297"/>
    <w:rsid w:val="002D3077"/>
    <w:rsid w:val="002E717A"/>
    <w:rsid w:val="002F5CF4"/>
    <w:rsid w:val="002F6B5D"/>
    <w:rsid w:val="00302999"/>
    <w:rsid w:val="00302E69"/>
    <w:rsid w:val="00304C6E"/>
    <w:rsid w:val="00305D2C"/>
    <w:rsid w:val="003104CC"/>
    <w:rsid w:val="00310593"/>
    <w:rsid w:val="00312749"/>
    <w:rsid w:val="00315A91"/>
    <w:rsid w:val="003161C2"/>
    <w:rsid w:val="00316E33"/>
    <w:rsid w:val="00321C0B"/>
    <w:rsid w:val="0032343E"/>
    <w:rsid w:val="003243D8"/>
    <w:rsid w:val="00326599"/>
    <w:rsid w:val="003346B5"/>
    <w:rsid w:val="00335DC9"/>
    <w:rsid w:val="00341871"/>
    <w:rsid w:val="00343AD3"/>
    <w:rsid w:val="00346E66"/>
    <w:rsid w:val="00356462"/>
    <w:rsid w:val="0036176B"/>
    <w:rsid w:val="00364314"/>
    <w:rsid w:val="003744D1"/>
    <w:rsid w:val="0038493B"/>
    <w:rsid w:val="0038577B"/>
    <w:rsid w:val="003A5B1D"/>
    <w:rsid w:val="003A7A21"/>
    <w:rsid w:val="003B1BC1"/>
    <w:rsid w:val="003B5639"/>
    <w:rsid w:val="003B585B"/>
    <w:rsid w:val="003C2216"/>
    <w:rsid w:val="003C2268"/>
    <w:rsid w:val="003C3791"/>
    <w:rsid w:val="003C4174"/>
    <w:rsid w:val="003C682B"/>
    <w:rsid w:val="003C6DD1"/>
    <w:rsid w:val="0040734A"/>
    <w:rsid w:val="00412241"/>
    <w:rsid w:val="004136F8"/>
    <w:rsid w:val="0042253D"/>
    <w:rsid w:val="00423609"/>
    <w:rsid w:val="00423931"/>
    <w:rsid w:val="00430894"/>
    <w:rsid w:val="004328B7"/>
    <w:rsid w:val="0043315A"/>
    <w:rsid w:val="0043720E"/>
    <w:rsid w:val="0044578E"/>
    <w:rsid w:val="00446A23"/>
    <w:rsid w:val="00450D9C"/>
    <w:rsid w:val="00452B40"/>
    <w:rsid w:val="00452C8A"/>
    <w:rsid w:val="00453211"/>
    <w:rsid w:val="004568DB"/>
    <w:rsid w:val="00456BEA"/>
    <w:rsid w:val="00456E64"/>
    <w:rsid w:val="004630ED"/>
    <w:rsid w:val="0046340D"/>
    <w:rsid w:val="004735EE"/>
    <w:rsid w:val="004746D8"/>
    <w:rsid w:val="00477C1A"/>
    <w:rsid w:val="00482D0B"/>
    <w:rsid w:val="00482F02"/>
    <w:rsid w:val="00483C38"/>
    <w:rsid w:val="0048535E"/>
    <w:rsid w:val="0049069B"/>
    <w:rsid w:val="0049154E"/>
    <w:rsid w:val="00491AA0"/>
    <w:rsid w:val="004A241E"/>
    <w:rsid w:val="004A32C1"/>
    <w:rsid w:val="004A35A1"/>
    <w:rsid w:val="004A4348"/>
    <w:rsid w:val="004A59B2"/>
    <w:rsid w:val="004B0FA4"/>
    <w:rsid w:val="004B2D5F"/>
    <w:rsid w:val="004C31E1"/>
    <w:rsid w:val="004C717F"/>
    <w:rsid w:val="004D2F9A"/>
    <w:rsid w:val="004D7A06"/>
    <w:rsid w:val="004D7BF7"/>
    <w:rsid w:val="004E0E75"/>
    <w:rsid w:val="004E2E92"/>
    <w:rsid w:val="004E3E3F"/>
    <w:rsid w:val="004E4ADC"/>
    <w:rsid w:val="004F0E17"/>
    <w:rsid w:val="00505CBF"/>
    <w:rsid w:val="005060FB"/>
    <w:rsid w:val="0051223F"/>
    <w:rsid w:val="005127AA"/>
    <w:rsid w:val="00516971"/>
    <w:rsid w:val="005241A1"/>
    <w:rsid w:val="0052703D"/>
    <w:rsid w:val="00531B73"/>
    <w:rsid w:val="00531DF2"/>
    <w:rsid w:val="0053768D"/>
    <w:rsid w:val="0054246F"/>
    <w:rsid w:val="00544396"/>
    <w:rsid w:val="00544A03"/>
    <w:rsid w:val="00544F7B"/>
    <w:rsid w:val="00547944"/>
    <w:rsid w:val="00547E4F"/>
    <w:rsid w:val="00550274"/>
    <w:rsid w:val="0055391B"/>
    <w:rsid w:val="005564AC"/>
    <w:rsid w:val="005709B9"/>
    <w:rsid w:val="005733A6"/>
    <w:rsid w:val="00573704"/>
    <w:rsid w:val="00573727"/>
    <w:rsid w:val="005765D4"/>
    <w:rsid w:val="00585CBC"/>
    <w:rsid w:val="00586D47"/>
    <w:rsid w:val="00590E81"/>
    <w:rsid w:val="005919F3"/>
    <w:rsid w:val="0059603C"/>
    <w:rsid w:val="005A169A"/>
    <w:rsid w:val="005A3620"/>
    <w:rsid w:val="005B574D"/>
    <w:rsid w:val="005B65E3"/>
    <w:rsid w:val="005C08BB"/>
    <w:rsid w:val="005C27E3"/>
    <w:rsid w:val="005C6794"/>
    <w:rsid w:val="005D166A"/>
    <w:rsid w:val="005D1868"/>
    <w:rsid w:val="005E43C4"/>
    <w:rsid w:val="005E53C1"/>
    <w:rsid w:val="005F1602"/>
    <w:rsid w:val="005F303A"/>
    <w:rsid w:val="006013DA"/>
    <w:rsid w:val="00605F14"/>
    <w:rsid w:val="006103E3"/>
    <w:rsid w:val="00610A5B"/>
    <w:rsid w:val="00610C21"/>
    <w:rsid w:val="00610CD9"/>
    <w:rsid w:val="00612712"/>
    <w:rsid w:val="006128C5"/>
    <w:rsid w:val="0061534D"/>
    <w:rsid w:val="0061720C"/>
    <w:rsid w:val="00622C22"/>
    <w:rsid w:val="00623953"/>
    <w:rsid w:val="00631C4C"/>
    <w:rsid w:val="00637BAA"/>
    <w:rsid w:val="00637FDA"/>
    <w:rsid w:val="00641266"/>
    <w:rsid w:val="006426BD"/>
    <w:rsid w:val="006571D7"/>
    <w:rsid w:val="00661D5F"/>
    <w:rsid w:val="00670551"/>
    <w:rsid w:val="00674109"/>
    <w:rsid w:val="00675747"/>
    <w:rsid w:val="006864F8"/>
    <w:rsid w:val="006A20E4"/>
    <w:rsid w:val="006A6B88"/>
    <w:rsid w:val="006B3AFC"/>
    <w:rsid w:val="006C4E34"/>
    <w:rsid w:val="006C6D15"/>
    <w:rsid w:val="006D3228"/>
    <w:rsid w:val="006E1F67"/>
    <w:rsid w:val="006E40E1"/>
    <w:rsid w:val="006E655B"/>
    <w:rsid w:val="007006AF"/>
    <w:rsid w:val="0070798E"/>
    <w:rsid w:val="00712229"/>
    <w:rsid w:val="007135CF"/>
    <w:rsid w:val="00716ABA"/>
    <w:rsid w:val="00717FD9"/>
    <w:rsid w:val="007203E3"/>
    <w:rsid w:val="007263BB"/>
    <w:rsid w:val="00730BE0"/>
    <w:rsid w:val="00742859"/>
    <w:rsid w:val="007466DA"/>
    <w:rsid w:val="00755406"/>
    <w:rsid w:val="00755C9B"/>
    <w:rsid w:val="0075653D"/>
    <w:rsid w:val="00764077"/>
    <w:rsid w:val="00772135"/>
    <w:rsid w:val="007754A6"/>
    <w:rsid w:val="00776CBD"/>
    <w:rsid w:val="00797187"/>
    <w:rsid w:val="007A0CD4"/>
    <w:rsid w:val="007C2AA0"/>
    <w:rsid w:val="007C6BBA"/>
    <w:rsid w:val="007D3E34"/>
    <w:rsid w:val="007D579C"/>
    <w:rsid w:val="007D5846"/>
    <w:rsid w:val="007E3A15"/>
    <w:rsid w:val="007F245A"/>
    <w:rsid w:val="007F3697"/>
    <w:rsid w:val="00803EFC"/>
    <w:rsid w:val="008046C8"/>
    <w:rsid w:val="00805BD7"/>
    <w:rsid w:val="008168E6"/>
    <w:rsid w:val="00816E29"/>
    <w:rsid w:val="008270BC"/>
    <w:rsid w:val="0083569C"/>
    <w:rsid w:val="00846955"/>
    <w:rsid w:val="0084708F"/>
    <w:rsid w:val="00847807"/>
    <w:rsid w:val="00853003"/>
    <w:rsid w:val="00853108"/>
    <w:rsid w:val="00864834"/>
    <w:rsid w:val="00864CAE"/>
    <w:rsid w:val="00865D56"/>
    <w:rsid w:val="00867790"/>
    <w:rsid w:val="008678A8"/>
    <w:rsid w:val="00871B94"/>
    <w:rsid w:val="0087274C"/>
    <w:rsid w:val="00877A74"/>
    <w:rsid w:val="00882D67"/>
    <w:rsid w:val="008853BA"/>
    <w:rsid w:val="008871EA"/>
    <w:rsid w:val="00896ED6"/>
    <w:rsid w:val="008A68FF"/>
    <w:rsid w:val="008B6DEA"/>
    <w:rsid w:val="008C0A2E"/>
    <w:rsid w:val="008C694F"/>
    <w:rsid w:val="008D1391"/>
    <w:rsid w:val="008D1D6F"/>
    <w:rsid w:val="008D3FBB"/>
    <w:rsid w:val="008D53A9"/>
    <w:rsid w:val="008D6255"/>
    <w:rsid w:val="008E2765"/>
    <w:rsid w:val="008E2B22"/>
    <w:rsid w:val="008F1174"/>
    <w:rsid w:val="008F3D21"/>
    <w:rsid w:val="00904771"/>
    <w:rsid w:val="00910212"/>
    <w:rsid w:val="00911EBE"/>
    <w:rsid w:val="00912EDA"/>
    <w:rsid w:val="009228AA"/>
    <w:rsid w:val="009252F7"/>
    <w:rsid w:val="00932230"/>
    <w:rsid w:val="0093346E"/>
    <w:rsid w:val="00936028"/>
    <w:rsid w:val="0094315E"/>
    <w:rsid w:val="00951DBF"/>
    <w:rsid w:val="00953519"/>
    <w:rsid w:val="0095447B"/>
    <w:rsid w:val="00955FDA"/>
    <w:rsid w:val="00956210"/>
    <w:rsid w:val="009568ED"/>
    <w:rsid w:val="00957535"/>
    <w:rsid w:val="00957568"/>
    <w:rsid w:val="009656EC"/>
    <w:rsid w:val="00966D63"/>
    <w:rsid w:val="00972E5A"/>
    <w:rsid w:val="00973D46"/>
    <w:rsid w:val="00991A65"/>
    <w:rsid w:val="00993DB2"/>
    <w:rsid w:val="0099668E"/>
    <w:rsid w:val="0099791B"/>
    <w:rsid w:val="009A51DC"/>
    <w:rsid w:val="009A64EB"/>
    <w:rsid w:val="009A7C74"/>
    <w:rsid w:val="009B3DDB"/>
    <w:rsid w:val="009B460C"/>
    <w:rsid w:val="009B4D6C"/>
    <w:rsid w:val="009C286F"/>
    <w:rsid w:val="009C3114"/>
    <w:rsid w:val="009C7574"/>
    <w:rsid w:val="009C7607"/>
    <w:rsid w:val="009C7A59"/>
    <w:rsid w:val="009D0433"/>
    <w:rsid w:val="009E074F"/>
    <w:rsid w:val="009E33B3"/>
    <w:rsid w:val="009E7C09"/>
    <w:rsid w:val="009F2B06"/>
    <w:rsid w:val="009F491B"/>
    <w:rsid w:val="009F5C38"/>
    <w:rsid w:val="00A0182F"/>
    <w:rsid w:val="00A01C3A"/>
    <w:rsid w:val="00A03D05"/>
    <w:rsid w:val="00A0702E"/>
    <w:rsid w:val="00A07A57"/>
    <w:rsid w:val="00A149F8"/>
    <w:rsid w:val="00A14E0F"/>
    <w:rsid w:val="00A15A4D"/>
    <w:rsid w:val="00A164F9"/>
    <w:rsid w:val="00A253E5"/>
    <w:rsid w:val="00A3454B"/>
    <w:rsid w:val="00A34B27"/>
    <w:rsid w:val="00A357E4"/>
    <w:rsid w:val="00A452DF"/>
    <w:rsid w:val="00A4604B"/>
    <w:rsid w:val="00A51DF2"/>
    <w:rsid w:val="00A52A4E"/>
    <w:rsid w:val="00A57280"/>
    <w:rsid w:val="00A6121D"/>
    <w:rsid w:val="00A624F7"/>
    <w:rsid w:val="00A6277D"/>
    <w:rsid w:val="00A63DB7"/>
    <w:rsid w:val="00A64A3F"/>
    <w:rsid w:val="00A6598C"/>
    <w:rsid w:val="00A702C6"/>
    <w:rsid w:val="00A7575F"/>
    <w:rsid w:val="00A849F6"/>
    <w:rsid w:val="00A9192E"/>
    <w:rsid w:val="00A946D2"/>
    <w:rsid w:val="00A94BE6"/>
    <w:rsid w:val="00A950E4"/>
    <w:rsid w:val="00A974DA"/>
    <w:rsid w:val="00AA2E12"/>
    <w:rsid w:val="00AA5B46"/>
    <w:rsid w:val="00AA7009"/>
    <w:rsid w:val="00AB011F"/>
    <w:rsid w:val="00AB3F92"/>
    <w:rsid w:val="00AC4BA8"/>
    <w:rsid w:val="00AC73F0"/>
    <w:rsid w:val="00AD086F"/>
    <w:rsid w:val="00AD0C8B"/>
    <w:rsid w:val="00AD650A"/>
    <w:rsid w:val="00AD662D"/>
    <w:rsid w:val="00AD7502"/>
    <w:rsid w:val="00AE7E16"/>
    <w:rsid w:val="00AE7F4B"/>
    <w:rsid w:val="00B00832"/>
    <w:rsid w:val="00B0228C"/>
    <w:rsid w:val="00B050E6"/>
    <w:rsid w:val="00B10AD3"/>
    <w:rsid w:val="00B1461D"/>
    <w:rsid w:val="00B24260"/>
    <w:rsid w:val="00B33C09"/>
    <w:rsid w:val="00B34372"/>
    <w:rsid w:val="00B377E9"/>
    <w:rsid w:val="00B46D5C"/>
    <w:rsid w:val="00B474F9"/>
    <w:rsid w:val="00B51372"/>
    <w:rsid w:val="00B5424C"/>
    <w:rsid w:val="00B55BBF"/>
    <w:rsid w:val="00B57935"/>
    <w:rsid w:val="00B60BA7"/>
    <w:rsid w:val="00B62D69"/>
    <w:rsid w:val="00B6759B"/>
    <w:rsid w:val="00B753FA"/>
    <w:rsid w:val="00B80162"/>
    <w:rsid w:val="00B81159"/>
    <w:rsid w:val="00B870DC"/>
    <w:rsid w:val="00B952BA"/>
    <w:rsid w:val="00B9571C"/>
    <w:rsid w:val="00B963DF"/>
    <w:rsid w:val="00B975FE"/>
    <w:rsid w:val="00BA0024"/>
    <w:rsid w:val="00BA4781"/>
    <w:rsid w:val="00BA4FEF"/>
    <w:rsid w:val="00BA6E9B"/>
    <w:rsid w:val="00BB5A94"/>
    <w:rsid w:val="00BC0617"/>
    <w:rsid w:val="00BC2458"/>
    <w:rsid w:val="00BC4FD7"/>
    <w:rsid w:val="00BC5FFD"/>
    <w:rsid w:val="00BC6763"/>
    <w:rsid w:val="00BD0219"/>
    <w:rsid w:val="00BD2AE9"/>
    <w:rsid w:val="00BD6786"/>
    <w:rsid w:val="00BE22F7"/>
    <w:rsid w:val="00BE2BC3"/>
    <w:rsid w:val="00BF5B5D"/>
    <w:rsid w:val="00C01064"/>
    <w:rsid w:val="00C17FC2"/>
    <w:rsid w:val="00C263B0"/>
    <w:rsid w:val="00C27902"/>
    <w:rsid w:val="00C360F6"/>
    <w:rsid w:val="00C3639E"/>
    <w:rsid w:val="00C364A2"/>
    <w:rsid w:val="00C461F1"/>
    <w:rsid w:val="00C51035"/>
    <w:rsid w:val="00C52DC7"/>
    <w:rsid w:val="00C539F9"/>
    <w:rsid w:val="00C54585"/>
    <w:rsid w:val="00C64559"/>
    <w:rsid w:val="00C663EB"/>
    <w:rsid w:val="00C7108A"/>
    <w:rsid w:val="00C745F8"/>
    <w:rsid w:val="00C7491C"/>
    <w:rsid w:val="00C82BD8"/>
    <w:rsid w:val="00C87F39"/>
    <w:rsid w:val="00C95943"/>
    <w:rsid w:val="00CB1E9F"/>
    <w:rsid w:val="00CB3814"/>
    <w:rsid w:val="00CB5E2E"/>
    <w:rsid w:val="00CB6553"/>
    <w:rsid w:val="00CC0591"/>
    <w:rsid w:val="00CC11A3"/>
    <w:rsid w:val="00CC11F1"/>
    <w:rsid w:val="00CC2BFE"/>
    <w:rsid w:val="00CC4327"/>
    <w:rsid w:val="00CC668A"/>
    <w:rsid w:val="00CD244B"/>
    <w:rsid w:val="00CD3434"/>
    <w:rsid w:val="00CD5408"/>
    <w:rsid w:val="00CD5DDB"/>
    <w:rsid w:val="00CF2B5C"/>
    <w:rsid w:val="00CF3C93"/>
    <w:rsid w:val="00CF4B97"/>
    <w:rsid w:val="00CF7D68"/>
    <w:rsid w:val="00D01FC5"/>
    <w:rsid w:val="00D0483C"/>
    <w:rsid w:val="00D0692E"/>
    <w:rsid w:val="00D06C29"/>
    <w:rsid w:val="00D06DAE"/>
    <w:rsid w:val="00D108C1"/>
    <w:rsid w:val="00D10EE1"/>
    <w:rsid w:val="00D12226"/>
    <w:rsid w:val="00D1484E"/>
    <w:rsid w:val="00D16221"/>
    <w:rsid w:val="00D1695F"/>
    <w:rsid w:val="00D2146B"/>
    <w:rsid w:val="00D244DE"/>
    <w:rsid w:val="00D27039"/>
    <w:rsid w:val="00D27E66"/>
    <w:rsid w:val="00D306AF"/>
    <w:rsid w:val="00D322A1"/>
    <w:rsid w:val="00D35EC1"/>
    <w:rsid w:val="00D37431"/>
    <w:rsid w:val="00D4093C"/>
    <w:rsid w:val="00D425E7"/>
    <w:rsid w:val="00D44464"/>
    <w:rsid w:val="00D50CFE"/>
    <w:rsid w:val="00D517AA"/>
    <w:rsid w:val="00D51880"/>
    <w:rsid w:val="00D543AB"/>
    <w:rsid w:val="00D55326"/>
    <w:rsid w:val="00D56B36"/>
    <w:rsid w:val="00D5713D"/>
    <w:rsid w:val="00D61BB4"/>
    <w:rsid w:val="00D64E6D"/>
    <w:rsid w:val="00D75414"/>
    <w:rsid w:val="00D77561"/>
    <w:rsid w:val="00D87153"/>
    <w:rsid w:val="00DB0B73"/>
    <w:rsid w:val="00DB1AA8"/>
    <w:rsid w:val="00DB41A0"/>
    <w:rsid w:val="00DC00A9"/>
    <w:rsid w:val="00DC3299"/>
    <w:rsid w:val="00DC5182"/>
    <w:rsid w:val="00DC576C"/>
    <w:rsid w:val="00DD3179"/>
    <w:rsid w:val="00DD40E7"/>
    <w:rsid w:val="00DD4B4A"/>
    <w:rsid w:val="00DD7E41"/>
    <w:rsid w:val="00DE1869"/>
    <w:rsid w:val="00DE4150"/>
    <w:rsid w:val="00DE4EA6"/>
    <w:rsid w:val="00DF0F43"/>
    <w:rsid w:val="00DF4846"/>
    <w:rsid w:val="00E157A3"/>
    <w:rsid w:val="00E158F5"/>
    <w:rsid w:val="00E15BE7"/>
    <w:rsid w:val="00E1760F"/>
    <w:rsid w:val="00E178E0"/>
    <w:rsid w:val="00E24CC2"/>
    <w:rsid w:val="00E324F8"/>
    <w:rsid w:val="00E3360A"/>
    <w:rsid w:val="00E3681D"/>
    <w:rsid w:val="00E41275"/>
    <w:rsid w:val="00E44F3B"/>
    <w:rsid w:val="00E516D9"/>
    <w:rsid w:val="00E5175F"/>
    <w:rsid w:val="00E620B4"/>
    <w:rsid w:val="00E62F76"/>
    <w:rsid w:val="00E63B0D"/>
    <w:rsid w:val="00E80E66"/>
    <w:rsid w:val="00E877FC"/>
    <w:rsid w:val="00EA07B6"/>
    <w:rsid w:val="00EA1608"/>
    <w:rsid w:val="00EA1950"/>
    <w:rsid w:val="00EA3F08"/>
    <w:rsid w:val="00EA5F2F"/>
    <w:rsid w:val="00EB49D8"/>
    <w:rsid w:val="00ED7E8B"/>
    <w:rsid w:val="00EE0DC8"/>
    <w:rsid w:val="00EE4BF5"/>
    <w:rsid w:val="00F049FE"/>
    <w:rsid w:val="00F06EB3"/>
    <w:rsid w:val="00F1050B"/>
    <w:rsid w:val="00F13170"/>
    <w:rsid w:val="00F16116"/>
    <w:rsid w:val="00F20E83"/>
    <w:rsid w:val="00F21661"/>
    <w:rsid w:val="00F24C36"/>
    <w:rsid w:val="00F25995"/>
    <w:rsid w:val="00F422E8"/>
    <w:rsid w:val="00F44619"/>
    <w:rsid w:val="00F50845"/>
    <w:rsid w:val="00F50BE7"/>
    <w:rsid w:val="00F541BB"/>
    <w:rsid w:val="00F64D93"/>
    <w:rsid w:val="00F66290"/>
    <w:rsid w:val="00F66A18"/>
    <w:rsid w:val="00F71342"/>
    <w:rsid w:val="00F7257B"/>
    <w:rsid w:val="00F74AE7"/>
    <w:rsid w:val="00F77BCB"/>
    <w:rsid w:val="00F84B6B"/>
    <w:rsid w:val="00F8774F"/>
    <w:rsid w:val="00F92B51"/>
    <w:rsid w:val="00F941F7"/>
    <w:rsid w:val="00F963F8"/>
    <w:rsid w:val="00F96BF5"/>
    <w:rsid w:val="00F96E2D"/>
    <w:rsid w:val="00FA43B8"/>
    <w:rsid w:val="00FA48D8"/>
    <w:rsid w:val="00FA69F8"/>
    <w:rsid w:val="00FB1CC2"/>
    <w:rsid w:val="00FB2309"/>
    <w:rsid w:val="00FB236E"/>
    <w:rsid w:val="00FC168F"/>
    <w:rsid w:val="00FC7621"/>
    <w:rsid w:val="00FD25E1"/>
    <w:rsid w:val="00FD3EEB"/>
    <w:rsid w:val="00FD4BB4"/>
    <w:rsid w:val="00FD71CB"/>
    <w:rsid w:val="00FF3D59"/>
    <w:rsid w:val="00FF4B1F"/>
    <w:rsid w:val="00FF6B0C"/>
    <w:rsid w:val="00FF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99B0BD"/>
  <w15:chartTrackingRefBased/>
  <w15:docId w15:val="{53296B5E-9827-4826-97CE-E087BD09A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94B"/>
    <w:pPr>
      <w:spacing w:after="200" w:line="360" w:lineRule="auto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">
    <w:name w:val="norm"/>
    <w:basedOn w:val="Normal"/>
    <w:link w:val="normChar"/>
    <w:qFormat/>
    <w:rsid w:val="0022294B"/>
    <w:pPr>
      <w:spacing w:after="0" w:line="480" w:lineRule="auto"/>
      <w:ind w:firstLine="709"/>
    </w:pPr>
    <w:rPr>
      <w:rFonts w:ascii="Arial Armenian" w:eastAsia="Times New Roman" w:hAnsi="Arial Armenian"/>
      <w:szCs w:val="20"/>
      <w:lang w:eastAsia="ru-RU"/>
    </w:rPr>
  </w:style>
  <w:style w:type="character" w:customStyle="1" w:styleId="normChar">
    <w:name w:val="norm Char"/>
    <w:link w:val="norm"/>
    <w:locked/>
    <w:rsid w:val="0022294B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mechtex">
    <w:name w:val="mechtex"/>
    <w:basedOn w:val="Normal"/>
    <w:link w:val="mechtexChar"/>
    <w:rsid w:val="0022294B"/>
    <w:pPr>
      <w:spacing w:after="0" w:line="240" w:lineRule="auto"/>
      <w:jc w:val="center"/>
    </w:pPr>
    <w:rPr>
      <w:rFonts w:ascii="Arial Armenian" w:eastAsia="Times New Roman" w:hAnsi="Arial Armenian"/>
      <w:lang w:eastAsia="ru-RU"/>
    </w:rPr>
  </w:style>
  <w:style w:type="character" w:customStyle="1" w:styleId="mechtexChar">
    <w:name w:val="mechtex Char"/>
    <w:link w:val="mechtex"/>
    <w:locked/>
    <w:rsid w:val="0022294B"/>
    <w:rPr>
      <w:rFonts w:ascii="Arial Armenian" w:eastAsia="Times New Roman" w:hAnsi="Arial Armenian" w:cs="Times New Roman"/>
      <w:lang w:eastAsia="ru-RU"/>
    </w:rPr>
  </w:style>
  <w:style w:type="paragraph" w:styleId="Header">
    <w:name w:val="header"/>
    <w:basedOn w:val="Normal"/>
    <w:link w:val="HeaderChar"/>
    <w:rsid w:val="005F1602"/>
    <w:pPr>
      <w:tabs>
        <w:tab w:val="center" w:pos="4320"/>
        <w:tab w:val="right" w:pos="8640"/>
      </w:tabs>
      <w:spacing w:after="0" w:line="240" w:lineRule="auto"/>
      <w:jc w:val="left"/>
    </w:pPr>
    <w:rPr>
      <w:rFonts w:ascii="Arial" w:eastAsia="Times New Roman" w:hAnsi="Arial" w:cs="Arial"/>
      <w:spacing w:val="36"/>
      <w:kern w:val="16"/>
      <w:position w:val="-40"/>
      <w:szCs w:val="20"/>
    </w:rPr>
  </w:style>
  <w:style w:type="character" w:customStyle="1" w:styleId="HeaderChar">
    <w:name w:val="Header Char"/>
    <w:link w:val="Header"/>
    <w:rsid w:val="005F1602"/>
    <w:rPr>
      <w:rFonts w:ascii="Arial" w:eastAsia="Times New Roman" w:hAnsi="Arial" w:cs="Arial"/>
      <w:spacing w:val="36"/>
      <w:kern w:val="16"/>
      <w:position w:val="-40"/>
      <w:sz w:val="22"/>
    </w:rPr>
  </w:style>
  <w:style w:type="paragraph" w:styleId="Footer">
    <w:name w:val="footer"/>
    <w:basedOn w:val="Normal"/>
    <w:link w:val="FooterChar"/>
    <w:uiPriority w:val="99"/>
    <w:unhideWhenUsed/>
    <w:rsid w:val="00C745F8"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rsid w:val="00C745F8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745F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44619"/>
    <w:rPr>
      <w:color w:val="0000FF"/>
      <w:u w:val="single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iPriority w:val="99"/>
    <w:unhideWhenUsed/>
    <w:qFormat/>
    <w:rsid w:val="00B10AD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B10AD3"/>
    <w:rPr>
      <w:b/>
      <w:bCs/>
    </w:rPr>
  </w:style>
  <w:style w:type="character" w:styleId="Emphasis">
    <w:name w:val="Emphasis"/>
    <w:uiPriority w:val="20"/>
    <w:qFormat/>
    <w:rsid w:val="00B10AD3"/>
    <w:rPr>
      <w:i/>
      <w:iCs/>
    </w:rPr>
  </w:style>
  <w:style w:type="table" w:styleId="TableGrid">
    <w:name w:val="Table Grid"/>
    <w:basedOn w:val="TableNormal"/>
    <w:uiPriority w:val="59"/>
    <w:rsid w:val="00310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9104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1040"/>
  </w:style>
  <w:style w:type="character" w:styleId="FootnoteReference">
    <w:name w:val="footnote reference"/>
    <w:uiPriority w:val="99"/>
    <w:semiHidden/>
    <w:unhideWhenUsed/>
    <w:rsid w:val="00291040"/>
    <w:rPr>
      <w:vertAlign w:val="superscript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uiPriority w:val="99"/>
    <w:locked/>
    <w:rsid w:val="001C1605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2E71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71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717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17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E717A"/>
    <w:rPr>
      <w:b/>
      <w:bCs/>
    </w:rPr>
  </w:style>
  <w:style w:type="paragraph" w:styleId="Revision">
    <w:name w:val="Revision"/>
    <w:hidden/>
    <w:uiPriority w:val="99"/>
    <w:semiHidden/>
    <w:rsid w:val="002E717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5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5177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E63D5-A2FF-43B4-B84D-0261ED066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1473</Words>
  <Characters>8398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9852</CharactersWithSpaces>
  <SharedDoc>false</SharedDoc>
  <HLinks>
    <vt:vector size="6" baseType="variant">
      <vt:variant>
        <vt:i4>7733362</vt:i4>
      </vt:variant>
      <vt:variant>
        <vt:i4>0</vt:i4>
      </vt:variant>
      <vt:variant>
        <vt:i4>0</vt:i4>
      </vt:variant>
      <vt:variant>
        <vt:i4>5</vt:i4>
      </vt:variant>
      <vt:variant>
        <vt:lpwstr>https://www.arlis.am/documentview.aspx?docid=151775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Kirakosyan</dc:creator>
  <cp:keywords/>
  <dc:description/>
  <cp:lastModifiedBy>Gayane Petrosyan</cp:lastModifiedBy>
  <cp:revision>3</cp:revision>
  <cp:lastPrinted>2023-03-16T06:51:00Z</cp:lastPrinted>
  <dcterms:created xsi:type="dcterms:W3CDTF">2023-03-16T12:31:00Z</dcterms:created>
  <dcterms:modified xsi:type="dcterms:W3CDTF">2023-03-16T12:32:00Z</dcterms:modified>
</cp:coreProperties>
</file>