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06" w:rsidRPr="00661D5F" w:rsidRDefault="004D7A06" w:rsidP="00951DBF">
      <w:pPr>
        <w:spacing w:after="0" w:line="240" w:lineRule="auto"/>
        <w:jc w:val="center"/>
        <w:rPr>
          <w:rFonts w:ascii="GHEA Grapalat" w:hAnsi="GHEA Grapalat" w:cs="Sylfaen"/>
          <w:sz w:val="20"/>
          <w:szCs w:val="20"/>
        </w:rPr>
      </w:pPr>
      <w:bookmarkStart w:id="0" w:name="_GoBack"/>
      <w:bookmarkEnd w:id="0"/>
    </w:p>
    <w:p w:rsidR="00164078" w:rsidRPr="00661D5F" w:rsidRDefault="00164078" w:rsidP="00164078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</w:rPr>
      </w:pPr>
      <w:r w:rsidRPr="00661D5F">
        <w:rPr>
          <w:rFonts w:ascii="GHEA Grapalat" w:hAnsi="GHEA Grapalat" w:cs="Sylfaen"/>
          <w:sz w:val="20"/>
          <w:szCs w:val="20"/>
        </w:rPr>
        <w:t xml:space="preserve">ՄՐՑՈՒԹԱՅԻՆ ՀԱՆՁՆԱԺՈՂՈՎԻ ՆԱԽԱԳԱՀ՝ </w:t>
      </w:r>
    </w:p>
    <w:p w:rsidR="009568ED" w:rsidRDefault="00364314" w:rsidP="009568ED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661D5F">
        <w:rPr>
          <w:rFonts w:ascii="GHEA Grapalat" w:hAnsi="GHEA Grapalat" w:cs="Sylfaen"/>
          <w:sz w:val="20"/>
          <w:szCs w:val="20"/>
          <w:lang w:val="hy-AM"/>
        </w:rPr>
        <w:t xml:space="preserve">ՀՀ </w:t>
      </w:r>
      <w:r w:rsidR="009568ED">
        <w:rPr>
          <w:rFonts w:ascii="GHEA Grapalat" w:hAnsi="GHEA Grapalat" w:cs="Sylfaen"/>
          <w:sz w:val="20"/>
          <w:szCs w:val="20"/>
          <w:lang w:val="hy-AM"/>
        </w:rPr>
        <w:t>ՏԿԵՆ ՊԵՏԱԿԱՆ ԳՈՒՅՔԻ ԿԱՌԱՎԱՐՄԱՆ</w:t>
      </w:r>
    </w:p>
    <w:p w:rsidR="00164078" w:rsidRPr="00661D5F" w:rsidRDefault="009568ED" w:rsidP="009568ED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ԿՈՄԻՏԵԻ ՆԱԽԱԳԱՀԻ</w:t>
      </w:r>
      <w:r w:rsidR="00164078" w:rsidRPr="00661D5F">
        <w:rPr>
          <w:rFonts w:ascii="GHEA Grapalat" w:hAnsi="GHEA Grapalat" w:cs="Sylfaen"/>
          <w:sz w:val="20"/>
          <w:szCs w:val="20"/>
          <w:lang w:val="hy-AM"/>
        </w:rPr>
        <w:t xml:space="preserve"> ՏԵՂԱԿԱԼ</w:t>
      </w:r>
    </w:p>
    <w:p w:rsidR="00164078" w:rsidRPr="00661D5F" w:rsidRDefault="00164078" w:rsidP="00164078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661D5F">
        <w:rPr>
          <w:rFonts w:ascii="GHEA Grapalat" w:hAnsi="GHEA Grapalat"/>
          <w:sz w:val="20"/>
          <w:szCs w:val="20"/>
          <w:lang w:val="hy-AM"/>
        </w:rPr>
        <w:t xml:space="preserve">---------------------- </w:t>
      </w:r>
      <w:r w:rsidR="009568ED">
        <w:rPr>
          <w:rFonts w:ascii="GHEA Grapalat" w:hAnsi="GHEA Grapalat" w:cs="Sylfaen"/>
          <w:sz w:val="20"/>
          <w:szCs w:val="20"/>
          <w:lang w:val="hy-AM"/>
        </w:rPr>
        <w:t>Գ.ԲԱԲԱՅԱՆ</w:t>
      </w: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  <w:r w:rsidRPr="00661D5F">
        <w:rPr>
          <w:rFonts w:ascii="GHEA Grapalat" w:hAnsi="GHEA Grapalat"/>
          <w:lang w:val="hy-AM"/>
        </w:rPr>
        <w:tab/>
      </w: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 w:rsidRPr="00661D5F">
        <w:rPr>
          <w:rFonts w:ascii="GHEA Grapalat" w:hAnsi="GHEA Grapalat" w:cs="Sylfaen"/>
          <w:b/>
          <w:sz w:val="32"/>
          <w:szCs w:val="32"/>
          <w:lang w:val="hy-AM"/>
        </w:rPr>
        <w:t>ՀՐԱՊԱՐԱԿԱՅԻՆ</w:t>
      </w:r>
      <w:r w:rsidRPr="00661D5F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32"/>
          <w:szCs w:val="32"/>
          <w:lang w:val="hy-AM"/>
        </w:rPr>
        <w:t>ԾԱՆՈՒՑՈՒՄ</w:t>
      </w: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661D5F">
        <w:rPr>
          <w:rFonts w:ascii="GHEA Grapalat" w:hAnsi="GHEA Grapalat" w:cs="Sylfaen"/>
          <w:b/>
          <w:sz w:val="28"/>
          <w:szCs w:val="28"/>
          <w:lang w:val="hy-AM"/>
        </w:rPr>
        <w:t>մրցույթի</w:t>
      </w:r>
      <w:r w:rsidRPr="00661D5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8"/>
          <w:szCs w:val="28"/>
          <w:lang w:val="hy-AM"/>
        </w:rPr>
        <w:t>անցկացման</w:t>
      </w:r>
      <w:r w:rsidRPr="00661D5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164078" w:rsidRPr="00661D5F" w:rsidRDefault="00164078" w:rsidP="0016407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61D5F">
        <w:rPr>
          <w:rFonts w:ascii="GHEA Grapalat" w:hAnsi="GHEA Grapalat" w:cs="Sylfaen"/>
          <w:b/>
          <w:sz w:val="28"/>
          <w:szCs w:val="28"/>
          <w:lang w:val="hy-AM"/>
        </w:rPr>
        <w:t xml:space="preserve">(ծածկագիր` </w:t>
      </w:r>
      <w:r w:rsidR="00074DBE">
        <w:rPr>
          <w:rFonts w:ascii="GHEA Grapalat" w:hAnsi="GHEA Grapalat" w:cs="Sylfaen"/>
          <w:b/>
          <w:sz w:val="28"/>
          <w:szCs w:val="28"/>
          <w:lang w:val="hy-AM"/>
        </w:rPr>
        <w:t>5</w:t>
      </w:r>
      <w:r w:rsidR="00544A03">
        <w:rPr>
          <w:rFonts w:ascii="GHEA Grapalat" w:hAnsi="GHEA Grapalat" w:cs="Sylfaen"/>
          <w:b/>
          <w:sz w:val="28"/>
          <w:szCs w:val="28"/>
          <w:lang w:val="hy-AM"/>
        </w:rPr>
        <w:t>59</w:t>
      </w:r>
      <w:r w:rsidRPr="00661D5F">
        <w:rPr>
          <w:rFonts w:ascii="GHEA Grapalat" w:hAnsi="GHEA Grapalat" w:cs="Sylfaen"/>
          <w:b/>
          <w:sz w:val="28"/>
          <w:szCs w:val="28"/>
          <w:lang w:val="hy-AM"/>
        </w:rPr>
        <w:t>-Ա</w:t>
      </w:r>
      <w:r w:rsidRPr="00661D5F">
        <w:rPr>
          <w:rFonts w:ascii="GHEA Grapalat" w:hAnsi="GHEA Grapalat"/>
          <w:b/>
          <w:sz w:val="28"/>
          <w:szCs w:val="28"/>
          <w:lang w:val="hy-AM"/>
        </w:rPr>
        <w:t>)</w:t>
      </w: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sz w:val="28"/>
          <w:szCs w:val="28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61D5F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Վ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- 202</w:t>
      </w:r>
      <w:r w:rsidR="00B60BA7" w:rsidRPr="00661D5F">
        <w:rPr>
          <w:rFonts w:ascii="GHEA Grapalat" w:hAnsi="GHEA Grapalat"/>
          <w:b/>
          <w:sz w:val="24"/>
          <w:szCs w:val="24"/>
          <w:lang w:val="hy-AM"/>
        </w:rPr>
        <w:t>2</w:t>
      </w:r>
    </w:p>
    <w:p w:rsidR="00341871" w:rsidRPr="00661D5F" w:rsidRDefault="00164078" w:rsidP="00341871">
      <w:pPr>
        <w:ind w:left="-810" w:firstLine="180"/>
        <w:rPr>
          <w:rFonts w:ascii="GHEA Grapalat" w:hAnsi="GHEA Grapalat"/>
          <w:color w:val="000000"/>
          <w:sz w:val="24"/>
          <w:szCs w:val="24"/>
          <w:lang w:val="hy-AM"/>
        </w:rPr>
      </w:pPr>
      <w:r w:rsidRPr="00661D5F">
        <w:rPr>
          <w:rFonts w:ascii="GHEA Grapalat" w:hAnsi="GHEA Grapalat"/>
          <w:lang w:val="hy-AM"/>
        </w:rPr>
        <w:br w:type="page"/>
      </w:r>
      <w:r w:rsidR="00364314" w:rsidRPr="00661D5F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    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>Առաջնորդվելով Հայաստանի Հանրապետության կառավարության 2021 թվականի ապրիլի 15-ի N587-Ն որոշմա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568ED" w:rsidRPr="00661D5F">
        <w:rPr>
          <w:rFonts w:ascii="GHEA Grapalat" w:hAnsi="GHEA Grapalat"/>
          <w:color w:val="000000"/>
          <w:sz w:val="24"/>
          <w:szCs w:val="24"/>
          <w:lang w:val="hy-AM"/>
        </w:rPr>
        <w:t>N1 և N3 հավելվածներ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="009568ED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>հաստատված կարգ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երի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պահանջներով </w:t>
      </w:r>
      <w:r w:rsidR="00544A03">
        <w:rPr>
          <w:rFonts w:ascii="GHEA Grapalat" w:hAnsi="GHEA Grapalat"/>
          <w:color w:val="000000"/>
          <w:sz w:val="24"/>
          <w:szCs w:val="24"/>
          <w:lang w:val="hy-AM"/>
        </w:rPr>
        <w:t xml:space="preserve">և </w:t>
      </w:r>
      <w:r w:rsidR="00544A03" w:rsidRPr="00404175">
        <w:rPr>
          <w:rFonts w:ascii="GHEA Grapalat" w:hAnsi="GHEA Grapalat"/>
          <w:sz w:val="24"/>
          <w:lang w:val="af-ZA"/>
        </w:rPr>
        <w:t>Հ</w:t>
      </w:r>
      <w:r w:rsidR="00544A03">
        <w:rPr>
          <w:rFonts w:ascii="GHEA Grapalat" w:hAnsi="GHEA Grapalat"/>
          <w:sz w:val="24"/>
          <w:lang w:val="hy-AM"/>
        </w:rPr>
        <w:t xml:space="preserve">այաստանի </w:t>
      </w:r>
      <w:r w:rsidR="00544A03" w:rsidRPr="00404175">
        <w:rPr>
          <w:rFonts w:ascii="GHEA Grapalat" w:hAnsi="GHEA Grapalat"/>
          <w:sz w:val="24"/>
          <w:lang w:val="af-ZA"/>
        </w:rPr>
        <w:t>Հ</w:t>
      </w:r>
      <w:r w:rsidR="00544A03">
        <w:rPr>
          <w:rFonts w:ascii="GHEA Grapalat" w:hAnsi="GHEA Grapalat"/>
          <w:sz w:val="24"/>
          <w:lang w:val="hy-AM"/>
        </w:rPr>
        <w:t>անրապետության</w:t>
      </w:r>
      <w:r w:rsidR="00544A03" w:rsidRPr="00404175">
        <w:rPr>
          <w:rFonts w:ascii="GHEA Grapalat" w:hAnsi="GHEA Grapalat"/>
          <w:sz w:val="24"/>
          <w:lang w:val="af-ZA"/>
        </w:rPr>
        <w:t xml:space="preserve"> կառավարության 2022 թվականի ապրիլի </w:t>
      </w:r>
      <w:r w:rsidR="00074DBE">
        <w:rPr>
          <w:rFonts w:ascii="GHEA Grapalat" w:hAnsi="GHEA Grapalat"/>
          <w:sz w:val="24"/>
          <w:lang w:val="hy-AM"/>
        </w:rPr>
        <w:t>22</w:t>
      </w:r>
      <w:r w:rsidR="00544A03" w:rsidRPr="00404175">
        <w:rPr>
          <w:rFonts w:ascii="GHEA Grapalat" w:hAnsi="GHEA Grapalat"/>
          <w:sz w:val="24"/>
          <w:lang w:val="af-ZA"/>
        </w:rPr>
        <w:t>-ի «Պետական գույքն օտարելու մասին» N</w:t>
      </w:r>
      <w:r w:rsidR="00074DBE">
        <w:rPr>
          <w:rFonts w:ascii="GHEA Grapalat" w:hAnsi="GHEA Grapalat"/>
          <w:sz w:val="24"/>
          <w:lang w:val="hy-AM"/>
        </w:rPr>
        <w:t>5</w:t>
      </w:r>
      <w:r w:rsidR="00544A03" w:rsidRPr="00404175">
        <w:rPr>
          <w:rFonts w:ascii="GHEA Grapalat" w:hAnsi="GHEA Grapalat"/>
          <w:sz w:val="24"/>
          <w:lang w:val="af-ZA"/>
        </w:rPr>
        <w:t>59-Ա որոշմ</w:t>
      </w:r>
      <w:r w:rsidR="00544A03">
        <w:rPr>
          <w:rFonts w:ascii="GHEA Grapalat" w:hAnsi="GHEA Grapalat"/>
          <w:sz w:val="24"/>
          <w:lang w:val="hy-AM"/>
        </w:rPr>
        <w:t>ամբ ու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568ED" w:rsidRPr="00661D5F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տարածքային կառավարման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 xml:space="preserve"> և ենթակառուցվածքների</w:t>
      </w:r>
      <w:r w:rsidR="009568ED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պետական գույքի կառավարման կոմիտեի (այսուհետ՝ Կոմիտե) նախագահի</w:t>
      </w:r>
      <w:r w:rsidR="009568ED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57F1A">
        <w:rPr>
          <w:rFonts w:ascii="GHEA Grapalat" w:hAnsi="GHEA Grapalat"/>
          <w:color w:val="000000"/>
          <w:sz w:val="24"/>
          <w:szCs w:val="24"/>
          <w:lang w:val="hy-AM"/>
        </w:rPr>
        <w:t>2022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 xml:space="preserve">ապրիլի </w:t>
      </w:r>
      <w:r w:rsidR="00074DBE">
        <w:rPr>
          <w:rFonts w:ascii="GHEA Grapalat" w:hAnsi="GHEA Grapalat"/>
          <w:color w:val="000000"/>
          <w:sz w:val="24"/>
          <w:szCs w:val="24"/>
          <w:lang w:val="hy-AM"/>
        </w:rPr>
        <w:t>27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>-ի</w:t>
      </w:r>
      <w:r w:rsidR="00364314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544A03">
        <w:rPr>
          <w:rFonts w:ascii="GHEA Grapalat" w:hAnsi="GHEA Grapalat"/>
          <w:color w:val="000000"/>
          <w:sz w:val="24"/>
          <w:szCs w:val="24"/>
          <w:lang w:val="hy-AM"/>
        </w:rPr>
        <w:t>Մ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րցութային հանձնաժողով ստեղծելու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մասին» N</w:t>
      </w:r>
      <w:r w:rsidR="00717FD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74DBE">
        <w:rPr>
          <w:rFonts w:ascii="GHEA Grapalat" w:hAnsi="GHEA Grapalat"/>
          <w:color w:val="000000"/>
          <w:sz w:val="24"/>
          <w:szCs w:val="24"/>
          <w:lang w:val="hy-AM"/>
        </w:rPr>
        <w:t>121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-Ա 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հրամանով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ոմիտեն հրավիրում է բոլոր սուբյեկտներին` մասնակցելու </w:t>
      </w:r>
      <w:r w:rsidR="00341871" w:rsidRPr="00661D5F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պետական սեփականություն հանդիսացող </w:t>
      </w:r>
      <w:r w:rsidR="00341871" w:rsidRPr="00661D5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անշարժ գույքի և դրա օգտագործման ու սպասարկման համար հատկացված հողամասի 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(այսուհետ` գույք) օտարման մրցույթին (ծածկագիր` </w:t>
      </w:r>
      <w:r w:rsidR="00074DBE"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="00544A03">
        <w:rPr>
          <w:rFonts w:ascii="GHEA Grapalat" w:hAnsi="GHEA Grapalat"/>
          <w:color w:val="000000"/>
          <w:sz w:val="24"/>
          <w:szCs w:val="24"/>
          <w:lang w:val="hy-AM"/>
        </w:rPr>
        <w:t>59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>-Ա):</w:t>
      </w:r>
    </w:p>
    <w:p w:rsidR="0022294B" w:rsidRPr="00661D5F" w:rsidRDefault="0022294B" w:rsidP="00341871">
      <w:pPr>
        <w:ind w:left="-810" w:firstLine="180"/>
        <w:rPr>
          <w:rFonts w:ascii="GHEA Grapalat" w:hAnsi="GHEA Grapalat"/>
          <w:b/>
          <w:i/>
          <w:sz w:val="24"/>
          <w:szCs w:val="24"/>
          <w:lang w:val="hy-AM"/>
        </w:rPr>
      </w:pPr>
      <w:r w:rsidRPr="00661D5F">
        <w:rPr>
          <w:rFonts w:ascii="GHEA Grapalat" w:hAnsi="GHEA Grapalat"/>
          <w:b/>
          <w:i/>
          <w:sz w:val="24"/>
          <w:szCs w:val="24"/>
          <w:lang w:val="hy-AM"/>
        </w:rPr>
        <w:t>1. Ընդհանուր տեղեկություններ օտարվող գույքի մասին</w:t>
      </w:r>
    </w:p>
    <w:p w:rsidR="0022294B" w:rsidRPr="00661D5F" w:rsidRDefault="00483C38" w:rsidP="0022294B">
      <w:pPr>
        <w:pStyle w:val="norm"/>
        <w:spacing w:line="240" w:lineRule="auto"/>
        <w:ind w:firstLine="360"/>
        <w:jc w:val="right"/>
        <w:rPr>
          <w:rFonts w:ascii="GHEA Grapalat" w:hAnsi="GHEA Grapalat" w:cs="Sylfaen"/>
          <w:b/>
          <w:bCs/>
          <w:spacing w:val="-8"/>
        </w:rPr>
      </w:pPr>
      <w:r w:rsidRPr="00661D5F">
        <w:rPr>
          <w:rFonts w:ascii="GHEA Grapalat" w:hAnsi="GHEA Grapalat" w:cs="Sylfaen"/>
          <w:b/>
          <w:bCs/>
          <w:spacing w:val="-8"/>
          <w:lang w:val="hy-AM"/>
        </w:rPr>
        <w:t>Աղյուսակ</w:t>
      </w:r>
      <w:r w:rsidRPr="00661D5F">
        <w:rPr>
          <w:rFonts w:ascii="GHEA Grapalat" w:hAnsi="GHEA Grapalat" w:cs="Sylfaen"/>
          <w:b/>
          <w:bCs/>
          <w:spacing w:val="-8"/>
        </w:rPr>
        <w:t xml:space="preserve"> </w:t>
      </w:r>
      <w:r w:rsidR="003B585B" w:rsidRPr="00661D5F">
        <w:rPr>
          <w:rFonts w:ascii="GHEA Grapalat" w:hAnsi="GHEA Grapalat" w:cs="Sylfaen"/>
          <w:b/>
          <w:bCs/>
          <w:spacing w:val="-8"/>
        </w:rPr>
        <w:t>1</w:t>
      </w:r>
    </w:p>
    <w:tbl>
      <w:tblPr>
        <w:tblW w:w="11352" w:type="dxa"/>
        <w:tblCellSpacing w:w="0" w:type="dxa"/>
        <w:tblInd w:w="-14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1017"/>
        <w:gridCol w:w="1418"/>
        <w:gridCol w:w="850"/>
        <w:gridCol w:w="709"/>
        <w:gridCol w:w="710"/>
        <w:gridCol w:w="1133"/>
        <w:gridCol w:w="1134"/>
        <w:gridCol w:w="1134"/>
        <w:gridCol w:w="851"/>
        <w:gridCol w:w="992"/>
        <w:gridCol w:w="992"/>
      </w:tblGrid>
      <w:tr w:rsidR="009F5C38" w:rsidRPr="00661D5F" w:rsidTr="00074DBE">
        <w:trPr>
          <w:cantSplit/>
          <w:trHeight w:val="3752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61D5F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NN</w:t>
            </w:r>
          </w:p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ը/կ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</w:rPr>
              <w:t>Գույքի անվանումը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</w:rPr>
              <w:t>Գույքի հասցեն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165BBC">
            <w:pPr>
              <w:spacing w:after="0" w:line="240" w:lineRule="auto"/>
              <w:ind w:left="12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</w:rPr>
              <w:t>Շենք, շինությունների մակերեսը (քառ. մետր)</w:t>
            </w: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Գույքի գնահատված շուկայական արժեքը (ՀՀ դրամ)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Հողամասի մակերեսը (հեկտար)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Հատկացված հողամասի տվյալ պահին գործող կադաստրային արժեքը՝ (ՀՀ դրամ)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9F5C38" w:rsidRPr="00610C21" w:rsidRDefault="009F5C38" w:rsidP="00610C21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10C21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 xml:space="preserve">անշարժ գույքի գնահատված շուկայական արժեքում ներառված, հատկացված հողամասի գնահատված շուկայական արժեքը </w:t>
            </w: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ՀՀ դրամ)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9F5C38" w:rsidRPr="00661D5F" w:rsidRDefault="009F5C38" w:rsidP="00610C21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10C21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մրցույթով օտարման ենթակա գույքի վաճառքի գինը</w:t>
            </w: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 xml:space="preserve"> </w:t>
            </w:r>
            <w:r w:rsidR="00364314"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(</w:t>
            </w: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ՀՀ դրամ)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2E717A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Գույքի արժեքի որոշման հետ կապված գումարը</w:t>
            </w:r>
          </w:p>
          <w:p w:rsidR="009F5C38" w:rsidRPr="00661D5F" w:rsidRDefault="009F5C38" w:rsidP="002E717A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(ՀՀ դրամ)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10C21" w:rsidRDefault="009F5C38" w:rsidP="002E717A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Գույքի գնահատման ամսաթիվը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9F5C38" w:rsidRPr="00661D5F" w:rsidRDefault="009F5C38" w:rsidP="00CD540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b/>
                <w:bCs/>
                <w:sz w:val="19"/>
                <w:szCs w:val="19"/>
                <w:lang w:val="hy-AM"/>
              </w:rPr>
              <w:t>Մրցույթի նախավճարի չափը</w:t>
            </w:r>
            <w:r w:rsidR="00364314" w:rsidRPr="00661D5F">
              <w:rPr>
                <w:rFonts w:ascii="GHEA Grapalat" w:hAnsi="GHEA Grapalat"/>
                <w:b/>
                <w:i/>
                <w:sz w:val="19"/>
                <w:szCs w:val="19"/>
                <w:lang w:val="hy-AM"/>
              </w:rPr>
              <w:t xml:space="preserve"> </w:t>
            </w:r>
            <w:r w:rsidRPr="00661D5F">
              <w:rPr>
                <w:rFonts w:ascii="GHEA Grapalat" w:hAnsi="GHEA Grapalat"/>
                <w:b/>
                <w:i/>
                <w:sz w:val="19"/>
                <w:szCs w:val="19"/>
                <w:lang w:val="hy-AM"/>
              </w:rPr>
              <w:t>(</w:t>
            </w:r>
            <w:r w:rsidRPr="00661D5F">
              <w:rPr>
                <w:rFonts w:ascii="GHEA Grapalat" w:hAnsi="GHEA Grapalat"/>
                <w:b/>
                <w:bCs/>
                <w:sz w:val="19"/>
                <w:szCs w:val="19"/>
                <w:lang w:val="hy-AM"/>
              </w:rPr>
              <w:t>ՀՀ դրամ)</w:t>
            </w:r>
          </w:p>
        </w:tc>
      </w:tr>
      <w:tr w:rsidR="009F5C38" w:rsidRPr="00661D5F" w:rsidTr="00074DBE">
        <w:trPr>
          <w:cantSplit/>
          <w:trHeight w:val="273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ind w:left="12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ind w:right="-21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11</w:t>
            </w:r>
          </w:p>
        </w:tc>
      </w:tr>
      <w:tr w:rsidR="009F5C38" w:rsidRPr="00661D5F" w:rsidTr="00074DBE">
        <w:trPr>
          <w:trHeight w:val="1585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661D5F" w:rsidRDefault="00CD5408" w:rsidP="009F5C3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661D5F" w:rsidRDefault="00544A03" w:rsidP="00D543A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Շենք շինություններ</w:t>
            </w: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544A03" w:rsidRDefault="00074DBE" w:rsidP="00544A0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074DBE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ՀՀ Կոտայքի մարզ, համայնք Աբովյան, քաղ. Արզնու խճուղի 44 հասցեում գտնվող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661D5F" w:rsidRDefault="00074DBE" w:rsidP="00074DBE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074DBE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15965.49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074DBE" w:rsidRDefault="00074DBE" w:rsidP="009F5C3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074DBE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801 465 000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074DBE" w:rsidRDefault="00074DBE" w:rsidP="009F5C38">
            <w:pPr>
              <w:spacing w:after="0" w:line="240" w:lineRule="auto"/>
              <w:ind w:right="-18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074DBE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5.27864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074DBE" w:rsidRDefault="00074DBE" w:rsidP="009F5C3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074DBE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234 466 632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074DBE" w:rsidRDefault="00074DBE" w:rsidP="009F5C3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074DBE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298 032 000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074DBE" w:rsidRDefault="00074DBE" w:rsidP="009F5C3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074DBE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801 465 000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074DBE" w:rsidRDefault="00544A03" w:rsidP="00074DB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074DBE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1</w:t>
            </w:r>
            <w:r w:rsidR="00074DBE" w:rsidRPr="00074DBE">
              <w:rPr>
                <w:rFonts w:cs="Calibri"/>
                <w:color w:val="000000"/>
                <w:sz w:val="18"/>
                <w:szCs w:val="20"/>
                <w:lang w:val="hy-AM"/>
              </w:rPr>
              <w:t> </w:t>
            </w:r>
            <w:r w:rsidRPr="00074DBE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2</w:t>
            </w:r>
            <w:r w:rsidR="00074DBE" w:rsidRPr="00074DBE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00 000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074DBE" w:rsidRDefault="00074DBE" w:rsidP="009F5C38">
            <w:pPr>
              <w:spacing w:after="0" w:line="240" w:lineRule="auto"/>
              <w:ind w:left="-11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16.12</w:t>
            </w:r>
            <w:r w:rsidR="00165BBC" w:rsidRPr="00074DBE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.2021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661D5F" w:rsidRDefault="00074DBE" w:rsidP="009F5C38">
            <w:pPr>
              <w:spacing w:after="0" w:line="240" w:lineRule="auto"/>
              <w:ind w:left="-11"/>
              <w:jc w:val="center"/>
              <w:rPr>
                <w:rFonts w:ascii="GHEA Grapalat" w:hAnsi="GHEA Grapalat"/>
                <w:b/>
                <w:color w:val="000000"/>
                <w:sz w:val="18"/>
                <w:szCs w:val="20"/>
                <w:lang w:val="hy-AM"/>
              </w:rPr>
            </w:pPr>
            <w:r w:rsidRPr="00074DBE">
              <w:rPr>
                <w:rFonts w:ascii="GHEA Grapalat" w:hAnsi="GHEA Grapalat"/>
                <w:b/>
                <w:color w:val="000000"/>
                <w:sz w:val="18"/>
                <w:szCs w:val="20"/>
                <w:lang w:val="hy-AM"/>
              </w:rPr>
              <w:t>40</w:t>
            </w:r>
            <w:r w:rsidRPr="00074DBE">
              <w:rPr>
                <w:rFonts w:cs="Calibri"/>
                <w:b/>
                <w:color w:val="000000"/>
                <w:sz w:val="18"/>
                <w:szCs w:val="20"/>
                <w:lang w:val="hy-AM"/>
              </w:rPr>
              <w:t> </w:t>
            </w:r>
            <w:r w:rsidRPr="00074DBE">
              <w:rPr>
                <w:rFonts w:ascii="GHEA Grapalat" w:hAnsi="GHEA Grapalat"/>
                <w:b/>
                <w:color w:val="000000"/>
                <w:sz w:val="18"/>
                <w:szCs w:val="20"/>
                <w:lang w:val="hy-AM"/>
              </w:rPr>
              <w:t>073</w:t>
            </w:r>
            <w:r w:rsidRPr="00074DBE">
              <w:rPr>
                <w:rFonts w:cs="Calibri"/>
                <w:b/>
                <w:color w:val="000000"/>
                <w:sz w:val="18"/>
                <w:szCs w:val="20"/>
                <w:lang w:val="hy-AM"/>
              </w:rPr>
              <w:t> </w:t>
            </w:r>
            <w:r w:rsidRPr="00074DBE">
              <w:rPr>
                <w:rFonts w:ascii="GHEA Grapalat" w:hAnsi="GHEA Grapalat"/>
                <w:b/>
                <w:color w:val="000000"/>
                <w:sz w:val="18"/>
                <w:szCs w:val="20"/>
                <w:lang w:val="hy-AM"/>
              </w:rPr>
              <w:t>250</w:t>
            </w:r>
          </w:p>
        </w:tc>
      </w:tr>
    </w:tbl>
    <w:p w:rsidR="00EA1608" w:rsidRPr="00661D5F" w:rsidRDefault="00EA1608" w:rsidP="00FC7621">
      <w:pPr>
        <w:pStyle w:val="norm"/>
        <w:spacing w:line="240" w:lineRule="auto"/>
        <w:ind w:firstLine="360"/>
        <w:jc w:val="right"/>
        <w:rPr>
          <w:rFonts w:ascii="GHEA Grapalat" w:hAnsi="GHEA Grapalat" w:cs="Sylfaen"/>
          <w:b/>
          <w:bCs/>
          <w:spacing w:val="-8"/>
          <w:lang w:val="hy-AM"/>
        </w:rPr>
      </w:pPr>
    </w:p>
    <w:p w:rsidR="005E43C4" w:rsidRPr="00661D5F" w:rsidRDefault="005E43C4" w:rsidP="00B5424C">
      <w:pPr>
        <w:spacing w:after="0"/>
        <w:ind w:right="-1"/>
        <w:rPr>
          <w:rFonts w:ascii="GHEA Grapalat" w:hAnsi="GHEA Grapalat"/>
          <w:b/>
          <w:i/>
          <w:sz w:val="24"/>
          <w:szCs w:val="24"/>
          <w:lang w:val="hy-AM"/>
        </w:rPr>
      </w:pPr>
      <w:r w:rsidRPr="00661D5F">
        <w:rPr>
          <w:rFonts w:ascii="GHEA Grapalat" w:hAnsi="GHEA Grapalat"/>
          <w:b/>
          <w:i/>
          <w:sz w:val="24"/>
          <w:szCs w:val="24"/>
          <w:lang w:val="hy-AM"/>
        </w:rPr>
        <w:t>2. Տեղեկություններ օտարվող գույքի մասին</w:t>
      </w:r>
    </w:p>
    <w:tbl>
      <w:tblPr>
        <w:tblW w:w="10530" w:type="dxa"/>
        <w:tblInd w:w="-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3B585B" w:rsidRPr="00661D5F" w:rsidTr="00D517AA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0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585B" w:rsidRPr="00165BBC" w:rsidRDefault="00364314" w:rsidP="00F66290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661D5F">
              <w:rPr>
                <w:rFonts w:ascii="GHEA Grapalat" w:hAnsi="GHEA Grapalat"/>
                <w:b/>
                <w:sz w:val="20"/>
                <w:szCs w:val="24"/>
                <w:lang w:val="af-ZA"/>
              </w:rPr>
              <w:t xml:space="preserve"> </w:t>
            </w:r>
            <w:r w:rsidR="003B585B" w:rsidRPr="00D543AB">
              <w:rPr>
                <w:rFonts w:ascii="GHEA Grapalat" w:hAnsi="GHEA Grapalat"/>
                <w:b/>
                <w:lang w:val="hy-AM"/>
              </w:rPr>
              <w:t xml:space="preserve">Օտարման ներկայացված գույքը հանդիսանում է </w:t>
            </w:r>
            <w:r w:rsidR="00165BBC">
              <w:rPr>
                <w:rFonts w:ascii="GHEA Grapalat" w:hAnsi="GHEA Grapalat"/>
                <w:b/>
                <w:lang w:val="hy-AM"/>
              </w:rPr>
              <w:t xml:space="preserve">նախկին </w:t>
            </w:r>
            <w:r w:rsidR="00074DBE" w:rsidRPr="00F66290">
              <w:rPr>
                <w:rFonts w:ascii="GHEA Grapalat" w:hAnsi="GHEA Grapalat"/>
                <w:b/>
                <w:lang w:val="hy-AM"/>
              </w:rPr>
              <w:t>Միկրոբիոլոգիայի ինստիտուտի շենք-շինություններ, որը ներկայումս չի շահագործվում</w:t>
            </w:r>
            <w:r w:rsidR="00D543AB" w:rsidRPr="00D543AB">
              <w:rPr>
                <w:rFonts w:ascii="GHEA Grapalat" w:hAnsi="GHEA Grapalat"/>
                <w:b/>
                <w:lang w:val="hy-AM"/>
              </w:rPr>
              <w:t>։ Օտարման է առաջարկվ</w:t>
            </w:r>
            <w:r w:rsidR="00D543AB">
              <w:rPr>
                <w:rFonts w:ascii="GHEA Grapalat" w:hAnsi="GHEA Grapalat"/>
                <w:b/>
                <w:lang w:val="hy-AM"/>
              </w:rPr>
              <w:t>ում</w:t>
            </w:r>
            <w:r w:rsidR="00D543AB" w:rsidRPr="00D543AB">
              <w:rPr>
                <w:rFonts w:ascii="GHEA Grapalat" w:hAnsi="GHEA Grapalat"/>
                <w:b/>
                <w:lang w:val="hy-AM"/>
              </w:rPr>
              <w:t xml:space="preserve"> միաժամանակ տարածքում առկա</w:t>
            </w:r>
            <w:r w:rsidR="00074DBE">
              <w:rPr>
                <w:rFonts w:ascii="GHEA Grapalat" w:hAnsi="GHEA Grapalat"/>
                <w:b/>
                <w:lang w:val="hy-AM"/>
              </w:rPr>
              <w:t xml:space="preserve"> 11 անվանում շենք շինությունները, որոնց ընդհանուր մակերեսը կազմում է </w:t>
            </w:r>
            <w:r w:rsidR="00F66290">
              <w:rPr>
                <w:rFonts w:ascii="GHEA Grapalat" w:hAnsi="GHEA Grapalat"/>
                <w:b/>
                <w:lang w:val="hy-AM"/>
              </w:rPr>
              <w:t>15</w:t>
            </w:r>
            <w:r w:rsidR="00F66290" w:rsidRPr="00F66290">
              <w:rPr>
                <w:rFonts w:cs="Calibri"/>
                <w:b/>
                <w:lang w:val="hy-AM"/>
              </w:rPr>
              <w:t> </w:t>
            </w:r>
            <w:r w:rsidR="00F66290">
              <w:rPr>
                <w:rFonts w:ascii="GHEA Grapalat" w:hAnsi="GHEA Grapalat"/>
                <w:b/>
                <w:lang w:val="hy-AM"/>
              </w:rPr>
              <w:t>965.49</w:t>
            </w:r>
            <w:r w:rsidR="00D543AB">
              <w:rPr>
                <w:rFonts w:ascii="GHEA Grapalat" w:hAnsi="GHEA Grapalat"/>
                <w:b/>
                <w:lang w:val="hy-AM"/>
              </w:rPr>
              <w:t xml:space="preserve"> քառ. մետր</w:t>
            </w:r>
            <w:r w:rsidR="00F66290">
              <w:rPr>
                <w:rFonts w:ascii="GHEA Grapalat" w:hAnsi="GHEA Grapalat"/>
                <w:b/>
                <w:lang w:val="hy-AM"/>
              </w:rPr>
              <w:t>, ինչպես նաև դրանց օգտագործման և սպասարկման համար հատկացված 5.27864 հա մակերեսով հողամասը։</w:t>
            </w:r>
            <w:r w:rsidR="00853108"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</w:tbl>
    <w:p w:rsidR="00CB6553" w:rsidRPr="00CB6553" w:rsidRDefault="00CB6553" w:rsidP="00CB6553">
      <w:pPr>
        <w:spacing w:after="0"/>
        <w:ind w:left="-990" w:right="-1" w:firstLine="426"/>
        <w:rPr>
          <w:rFonts w:ascii="GHEA Grapalat" w:hAnsi="GHEA Grapalat"/>
          <w:b/>
          <w:i/>
          <w:sz w:val="24"/>
          <w:szCs w:val="24"/>
          <w:lang w:val="af-ZA"/>
        </w:rPr>
      </w:pP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3.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Մրցույթին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մասնակցելու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պայմաններ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3.1. </w:t>
      </w:r>
      <w:r w:rsidRPr="00CB6553">
        <w:rPr>
          <w:rFonts w:ascii="GHEA Grapalat" w:hAnsi="GHEA Grapalat"/>
          <w:sz w:val="24"/>
          <w:szCs w:val="24"/>
          <w:lang w:val="hy-AM"/>
        </w:rPr>
        <w:t>Մրցույթին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մասնակցելու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իրավունք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ունեն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օտարման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այն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սուբյեկտները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  <w:lang w:val="hy-AM"/>
        </w:rPr>
        <w:t>կամ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նրանց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լիազոր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ներկայացուցիչները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), </w:t>
      </w:r>
      <w:r w:rsidRPr="00CB6553">
        <w:rPr>
          <w:rFonts w:ascii="GHEA Grapalat" w:hAnsi="GHEA Grapalat"/>
          <w:sz w:val="24"/>
          <w:szCs w:val="24"/>
          <w:lang w:val="hy-AM"/>
        </w:rPr>
        <w:t>որոնք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սահմանված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կարգով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վճարել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են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նախավճարը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af-ZA"/>
        </w:rPr>
        <w:lastRenderedPageBreak/>
        <w:t>(</w:t>
      </w:r>
      <w:r w:rsidRPr="00CB6553">
        <w:rPr>
          <w:rFonts w:ascii="GHEA Grapalat" w:hAnsi="GHEA Grapalat"/>
          <w:sz w:val="24"/>
          <w:szCs w:val="24"/>
          <w:lang w:val="hy-AM"/>
        </w:rPr>
        <w:t>տես՝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Հավելված 1-ը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6.2 </w:t>
      </w:r>
      <w:r w:rsidRPr="00CB6553">
        <w:rPr>
          <w:rFonts w:ascii="GHEA Grapalat" w:hAnsi="GHEA Grapalat"/>
          <w:sz w:val="24"/>
          <w:szCs w:val="24"/>
          <w:lang w:val="hy-AM"/>
        </w:rPr>
        <w:t>կետը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B6553">
        <w:rPr>
          <w:rFonts w:ascii="GHEA Grapalat" w:hAnsi="GHEA Grapalat"/>
          <w:sz w:val="24"/>
          <w:szCs w:val="24"/>
          <w:lang w:val="hy-AM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6.3 </w:t>
      </w:r>
      <w:r w:rsidRPr="00CB6553">
        <w:rPr>
          <w:rFonts w:ascii="GHEA Grapalat" w:hAnsi="GHEA Grapalat"/>
          <w:sz w:val="24"/>
          <w:szCs w:val="24"/>
          <w:lang w:val="hy-AM"/>
        </w:rPr>
        <w:t>կետում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նշված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ժամկետում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ներկայացրել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են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մասնակցության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հայտ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  <w:lang w:val="hy-AM"/>
        </w:rPr>
        <w:t>օրինակելի ձևը կցվում է), որը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ներառում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է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հետևյալ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փաստաթղթերը՝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CB6553">
        <w:rPr>
          <w:rFonts w:ascii="GHEA Grapalat" w:hAnsi="GHEA Grapalat"/>
          <w:sz w:val="24"/>
          <w:szCs w:val="24"/>
        </w:rPr>
        <w:t>գրավոր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առաջարկ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պայմանների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վերաբերյալ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  <w:lang w:val="hy-AM"/>
        </w:rPr>
        <w:t>օրինակելի ձևը կցվում է</w:t>
      </w:r>
      <w:r w:rsidRPr="00CB6553">
        <w:rPr>
          <w:rFonts w:ascii="GHEA Grapalat" w:hAnsi="GHEA Grapalat"/>
          <w:sz w:val="24"/>
          <w:szCs w:val="24"/>
          <w:lang w:val="af-ZA"/>
        </w:rPr>
        <w:t>),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CB6553">
        <w:rPr>
          <w:rFonts w:ascii="GHEA Grapalat" w:hAnsi="GHEA Grapalat"/>
          <w:sz w:val="24"/>
          <w:szCs w:val="24"/>
        </w:rPr>
        <w:t>նախավճարի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մուծումը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հաստատող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փաստաթղթերի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բնօրինակը/ները/ կամ </w:t>
      </w:r>
      <w:r w:rsidRPr="00CB6553">
        <w:rPr>
          <w:rFonts w:ascii="GHEA Grapalat" w:hAnsi="GHEA Grapalat"/>
          <w:sz w:val="24"/>
          <w:szCs w:val="24"/>
        </w:rPr>
        <w:t>պատճեն</w:t>
      </w:r>
      <w:r w:rsidRPr="00CB6553">
        <w:rPr>
          <w:rFonts w:ascii="GHEA Grapalat" w:hAnsi="GHEA Grapalat"/>
          <w:sz w:val="24"/>
          <w:szCs w:val="24"/>
          <w:lang w:val="hy-AM"/>
        </w:rPr>
        <w:t>ը/</w:t>
      </w:r>
      <w:r w:rsidRPr="00CB6553">
        <w:rPr>
          <w:rFonts w:ascii="GHEA Grapalat" w:hAnsi="GHEA Grapalat"/>
          <w:sz w:val="24"/>
          <w:szCs w:val="24"/>
        </w:rPr>
        <w:t>ները</w:t>
      </w:r>
      <w:r w:rsidRPr="00CB6553">
        <w:rPr>
          <w:rFonts w:ascii="GHEA Grapalat" w:hAnsi="GHEA Grapalat"/>
          <w:sz w:val="24"/>
          <w:szCs w:val="24"/>
          <w:lang w:val="hy-AM"/>
        </w:rPr>
        <w:t>/</w:t>
      </w:r>
      <w:r w:rsidRPr="00CB6553">
        <w:rPr>
          <w:rFonts w:ascii="GHEA Grapalat" w:hAnsi="GHEA Grapalat"/>
          <w:sz w:val="24"/>
          <w:szCs w:val="24"/>
          <w:lang w:val="af-ZA"/>
        </w:rPr>
        <w:t>,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CB6553">
        <w:rPr>
          <w:rFonts w:ascii="GHEA Grapalat" w:hAnsi="GHEA Grapalat"/>
          <w:sz w:val="24"/>
          <w:szCs w:val="24"/>
        </w:rPr>
        <w:t>իրավաբանական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անձանց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համար</w:t>
      </w:r>
      <w:r w:rsidRPr="00CB6553">
        <w:rPr>
          <w:rFonts w:ascii="GHEA Grapalat" w:hAnsi="GHEA Grapalat"/>
          <w:sz w:val="24"/>
          <w:szCs w:val="24"/>
          <w:lang w:val="hy-AM"/>
        </w:rPr>
        <w:t>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գրանցման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հիմնադիր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փաստաթղթերի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af-ZA"/>
        </w:rPr>
        <w:t>(</w:t>
      </w:r>
      <w:r w:rsidRPr="00CB6553">
        <w:rPr>
          <w:rFonts w:ascii="GHEA Grapalat" w:hAnsi="GHEA Grapalat"/>
          <w:sz w:val="24"/>
          <w:szCs w:val="24"/>
          <w:lang w:val="hy-AM"/>
        </w:rPr>
        <w:t>պետական ռեգիստրի վկայական, կանոնադրություն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B6553">
        <w:rPr>
          <w:rFonts w:ascii="GHEA Grapalat" w:hAnsi="GHEA Grapalat"/>
          <w:sz w:val="24"/>
          <w:szCs w:val="24"/>
        </w:rPr>
        <w:t>պատճենները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B6553">
        <w:rPr>
          <w:rFonts w:ascii="GHEA Grapalat" w:hAnsi="GHEA Grapalat"/>
          <w:sz w:val="24"/>
          <w:szCs w:val="24"/>
        </w:rPr>
        <w:t>քաղաքացիների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համար՝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անձնագրի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սոցիալական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քարտի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պատճենը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 կամ նույնականացման քարտի պատճենը</w:t>
      </w:r>
      <w:r w:rsidRPr="00CB6553">
        <w:rPr>
          <w:rFonts w:ascii="GHEA Grapalat" w:hAnsi="GHEA Grapalat"/>
          <w:sz w:val="24"/>
          <w:szCs w:val="24"/>
          <w:lang w:val="af-ZA"/>
        </w:rPr>
        <w:t>,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CB6553">
        <w:rPr>
          <w:rFonts w:ascii="GHEA Grapalat" w:hAnsi="GHEA Grapalat"/>
          <w:sz w:val="24"/>
          <w:szCs w:val="24"/>
        </w:rPr>
        <w:t>հայտատուի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կողմից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տրված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լիազորագիր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</w:rPr>
        <w:t>եթե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մրցույթին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ներկայանում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է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լիազորված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անձը</w:t>
      </w:r>
      <w:r w:rsidRPr="00CB6553">
        <w:rPr>
          <w:rFonts w:ascii="GHEA Grapalat" w:hAnsi="GHEA Grapalat"/>
          <w:sz w:val="24"/>
          <w:szCs w:val="24"/>
          <w:lang w:val="af-ZA"/>
        </w:rPr>
        <w:t>),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hy-AM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CB6553">
        <w:rPr>
          <w:rFonts w:ascii="GHEA Grapalat" w:hAnsi="GHEA Grapalat"/>
          <w:sz w:val="24"/>
          <w:szCs w:val="24"/>
        </w:rPr>
        <w:t>գործարար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ծրագիր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af-ZA"/>
        </w:rPr>
        <w:t>(</w:t>
      </w:r>
      <w:r w:rsidRPr="00CB6553">
        <w:rPr>
          <w:rFonts w:ascii="GHEA Grapalat" w:hAnsi="GHEA Grapalat"/>
          <w:sz w:val="24"/>
          <w:szCs w:val="24"/>
          <w:lang w:val="hy-AM"/>
        </w:rPr>
        <w:t>օրինակելի ձևը կցվում է</w:t>
      </w:r>
      <w:r w:rsidRPr="00CB6553">
        <w:rPr>
          <w:rFonts w:ascii="GHEA Grapalat" w:hAnsi="GHEA Grapalat"/>
          <w:sz w:val="24"/>
          <w:szCs w:val="24"/>
          <w:lang w:val="af-ZA"/>
        </w:rPr>
        <w:t>)</w:t>
      </w:r>
      <w:r w:rsidRPr="00CB6553">
        <w:rPr>
          <w:rFonts w:ascii="GHEA Grapalat" w:hAnsi="GHEA Grapalat"/>
          <w:sz w:val="24"/>
          <w:szCs w:val="24"/>
          <w:lang w:val="hy-AM"/>
        </w:rPr>
        <w:t>,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hy-AM"/>
        </w:rPr>
      </w:pPr>
      <w:r w:rsidRPr="00CB6553">
        <w:rPr>
          <w:rFonts w:ascii="GHEA Grapalat" w:hAnsi="GHEA Grapalat"/>
          <w:sz w:val="24"/>
          <w:szCs w:val="24"/>
          <w:lang w:val="hy-AM"/>
        </w:rPr>
        <w:t>- իրավաբանական անձանց համար նաև գրավոր հավաստում այն մասին, որ Հայաստանի Հանրապետության օրենքներով կամ դիմողի (հայտատուի) կանոնադրությամբ տվյալ գույքը տվյալ ձևով և պայմաններով</w:t>
      </w:r>
      <w:r w:rsidRPr="00CB6553">
        <w:rPr>
          <w:rFonts w:cs="Calibri"/>
          <w:sz w:val="24"/>
          <w:szCs w:val="24"/>
          <w:lang w:val="hy-AM"/>
        </w:rPr>
        <w:t> </w:t>
      </w:r>
      <w:r w:rsidRPr="00CB6553">
        <w:rPr>
          <w:rFonts w:ascii="GHEA Grapalat" w:hAnsi="GHEA Grapalat"/>
          <w:sz w:val="24"/>
          <w:szCs w:val="24"/>
          <w:lang w:val="hy-AM"/>
        </w:rPr>
        <w:t>գնելու համար պետական համապատասխան մարմինների կամ ներքին մարմինների (խորհուրդ, ընդհանուր ժողով) համաձայնություն չի պահանջվում, կամ, որ պահանջվող համաձայնություններն ստացված են (կցելով այդ համաձայնագրերը):</w:t>
      </w:r>
    </w:p>
    <w:p w:rsidR="00CB6553" w:rsidRPr="00CB6553" w:rsidRDefault="00CB6553" w:rsidP="00CB6553">
      <w:pPr>
        <w:spacing w:after="0"/>
        <w:ind w:left="-990" w:right="-1" w:firstLine="270"/>
        <w:rPr>
          <w:rFonts w:ascii="GHEA Grapalat" w:hAnsi="GHEA Grapalat"/>
          <w:b/>
          <w:i/>
          <w:sz w:val="24"/>
          <w:szCs w:val="24"/>
          <w:lang w:val="af-ZA"/>
        </w:rPr>
      </w:pP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4.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Մրցույթի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մասնակցության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հայտերի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ներկայացման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կարգը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4.1. </w:t>
      </w:r>
      <w:r w:rsidRPr="00CB6553">
        <w:rPr>
          <w:rFonts w:ascii="GHEA Grapalat" w:hAnsi="GHEA Grapalat"/>
          <w:sz w:val="24"/>
          <w:szCs w:val="24"/>
          <w:lang w:val="hy-AM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մասնակցության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հայտերը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ներկայացվում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են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Պետական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գույքի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կառավարման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կոմիտե՝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մինչև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6.3 </w:t>
      </w:r>
      <w:r w:rsidRPr="00CB6553">
        <w:rPr>
          <w:rFonts w:ascii="GHEA Grapalat" w:hAnsi="GHEA Grapalat"/>
          <w:sz w:val="24"/>
          <w:szCs w:val="24"/>
          <w:lang w:val="hy-AM"/>
        </w:rPr>
        <w:t>կետում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նշված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ժամկետի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լրանալը</w:t>
      </w:r>
      <w:r w:rsidRPr="00CB6553">
        <w:rPr>
          <w:rFonts w:ascii="GHEA Grapalat" w:hAnsi="GHEA Grapalat"/>
          <w:sz w:val="24"/>
          <w:szCs w:val="24"/>
          <w:lang w:val="af-ZA"/>
        </w:rPr>
        <w:t>: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մասնակցության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հայտերը՝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3.1. </w:t>
      </w:r>
      <w:r w:rsidRPr="00CB6553">
        <w:rPr>
          <w:rFonts w:ascii="GHEA Grapalat" w:hAnsi="GHEA Grapalat"/>
          <w:sz w:val="24"/>
          <w:szCs w:val="24"/>
        </w:rPr>
        <w:t>կետում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նշված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մասնակցության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համար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անհրաժեշտ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փաստաթղթերով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B6553">
        <w:rPr>
          <w:rFonts w:ascii="GHEA Grapalat" w:hAnsi="GHEA Grapalat"/>
          <w:sz w:val="24"/>
          <w:szCs w:val="24"/>
        </w:rPr>
        <w:t>ներկայացվում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են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սոսնձված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ստորագրված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ծրարով՝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անձամբ</w:t>
      </w:r>
      <w:r w:rsidRPr="00CB6553">
        <w:rPr>
          <w:rFonts w:ascii="GHEA Grapalat" w:hAnsi="GHEA Grapalat"/>
          <w:sz w:val="24"/>
          <w:szCs w:val="24"/>
          <w:lang w:val="hy-AM"/>
        </w:rPr>
        <w:t>,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փոստով</w:t>
      </w:r>
      <w:r w:rsidRPr="00CB6553">
        <w:rPr>
          <w:rFonts w:ascii="GHEA Grapalat" w:hAnsi="GHEA Grapalat"/>
          <w:sz w:val="24"/>
          <w:szCs w:val="24"/>
          <w:lang w:val="hy-AM"/>
        </w:rPr>
        <w:t>՝ պատվիրված նամակով կամ էլեկտրոնային հասցեով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CB6553">
        <w:rPr>
          <w:rFonts w:ascii="GHEA Grapalat" w:hAnsi="GHEA Grapalat"/>
          <w:color w:val="000000"/>
          <w:sz w:val="24"/>
          <w:szCs w:val="24"/>
        </w:rPr>
        <w:t>Ծրարը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հասցեագրվում է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</w:rPr>
        <w:t>մրցութային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</w:rPr>
        <w:t>հանձնաժողովին՝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</w:rPr>
        <w:t>նշելով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</w:rPr>
        <w:t>մրցույթի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</w:rPr>
        <w:t>ծածկագիրը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color w:val="000000"/>
          <w:sz w:val="24"/>
          <w:szCs w:val="24"/>
        </w:rPr>
        <w:t>ծածկագիր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` N</w:t>
      </w:r>
      <w:r w:rsidR="00805BD7">
        <w:rPr>
          <w:rFonts w:ascii="GHEA Grapalat" w:hAnsi="GHEA Grapalat"/>
          <w:color w:val="000000"/>
          <w:sz w:val="24"/>
          <w:szCs w:val="24"/>
          <w:lang w:val="hy-AM"/>
        </w:rPr>
        <w:t>96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Pr="00CB6553">
        <w:rPr>
          <w:rFonts w:ascii="GHEA Grapalat" w:hAnsi="GHEA Grapalat"/>
          <w:color w:val="000000"/>
          <w:sz w:val="24"/>
          <w:szCs w:val="24"/>
        </w:rPr>
        <w:t>Ա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)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 xml:space="preserve"> և մրցույթի մասնակցի տվյալները 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(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անվանում /անուն, ազգանուն/, հասցե, հեռախոսահամար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):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Փոստով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ուղարկված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հայտերի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</w:rPr>
        <w:t>ծրարների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B6553">
        <w:rPr>
          <w:rFonts w:ascii="GHEA Grapalat" w:hAnsi="GHEA Grapalat"/>
          <w:sz w:val="24"/>
          <w:szCs w:val="24"/>
        </w:rPr>
        <w:t>ներկայացման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ժամկետ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է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համարվում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ծրարի</w:t>
      </w:r>
      <w:r w:rsidRPr="00CB6553">
        <w:rPr>
          <w:rFonts w:ascii="GHEA Grapalat" w:hAnsi="GHEA Grapalat"/>
          <w:sz w:val="24"/>
          <w:szCs w:val="24"/>
          <w:lang w:val="hy-AM"/>
        </w:rPr>
        <w:t>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Պ</w:t>
      </w:r>
      <w:r w:rsidRPr="00CB6553">
        <w:rPr>
          <w:rFonts w:ascii="GHEA Grapalat" w:hAnsi="GHEA Grapalat"/>
          <w:sz w:val="24"/>
          <w:szCs w:val="24"/>
        </w:rPr>
        <w:t>ետական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գույքի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կառավարման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կոմիտե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մուտք</w:t>
      </w:r>
      <w:r w:rsidRPr="00CB6553">
        <w:rPr>
          <w:rFonts w:ascii="GHEA Grapalat" w:hAnsi="GHEA Grapalat"/>
          <w:sz w:val="24"/>
          <w:szCs w:val="24"/>
          <w:lang w:val="hy-AM"/>
        </w:rPr>
        <w:t>ագրման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օրը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ժամը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 (մինչև ժամկետի վերջին օրվա ժամը 18։00-ն կապի կազմակերպությանը հանձնված փաստաթղթերը համարվում են ժամկետում հանձնված)</w:t>
      </w:r>
      <w:r w:rsidRPr="00CB6553">
        <w:rPr>
          <w:rFonts w:ascii="GHEA Grapalat" w:hAnsi="GHEA Grapalat"/>
          <w:sz w:val="24"/>
          <w:szCs w:val="24"/>
          <w:lang w:val="af-ZA"/>
        </w:rPr>
        <w:t>: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color w:val="000000"/>
          <w:sz w:val="24"/>
          <w:szCs w:val="24"/>
          <w:lang w:val="af-ZA"/>
        </w:rPr>
      </w:pP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4.2. Ս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ահմանված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ժամկետի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ավարտից հետո ներկայացված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հայտերը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չեն ընդունվում և առանց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ծրարը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բացելու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վերադարձվում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են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հայտ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ներկայացնողին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4.3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հայտատուները՝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մինչև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ընդունման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վերջնական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ժամկետի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ավարտը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(6.3 </w:t>
      </w:r>
      <w:r w:rsidRPr="00B5424C">
        <w:rPr>
          <w:rFonts w:ascii="GHEA Grapalat" w:hAnsi="GHEA Grapalat"/>
          <w:sz w:val="24"/>
          <w:szCs w:val="24"/>
        </w:rPr>
        <w:t>կետում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նշված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ժամկետի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լրանալը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5424C">
        <w:rPr>
          <w:rFonts w:ascii="GHEA Grapalat" w:hAnsi="GHEA Grapalat"/>
          <w:sz w:val="24"/>
          <w:szCs w:val="24"/>
        </w:rPr>
        <w:t>կարող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փոփոխել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lastRenderedPageBreak/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վերցնել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փոփոխությունը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կատարվում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ներկայացման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կարգով՝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ծրարի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վրա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ավելացնելով</w:t>
      </w:r>
      <w:r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B5424C">
        <w:rPr>
          <w:rFonts w:ascii="GHEA Grapalat" w:hAnsi="GHEA Grapalat"/>
          <w:sz w:val="24"/>
          <w:szCs w:val="24"/>
        </w:rPr>
        <w:t>փոփոխում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բառը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ընդունման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վերջնական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ժամկետի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ավարտից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հետո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(6.3 </w:t>
      </w:r>
      <w:r w:rsidRPr="00B5424C">
        <w:rPr>
          <w:rFonts w:ascii="GHEA Grapalat" w:hAnsi="GHEA Grapalat"/>
          <w:sz w:val="24"/>
          <w:szCs w:val="24"/>
        </w:rPr>
        <w:t>կետում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նշված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ժամկետի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լրանալուց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հետո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5424C">
        <w:rPr>
          <w:rFonts w:ascii="GHEA Grapalat" w:hAnsi="GHEA Grapalat"/>
          <w:sz w:val="24"/>
          <w:szCs w:val="24"/>
        </w:rPr>
        <w:t>ներկայացված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փոփոխության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վերադարձման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դիմումները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ենթակա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քննարկման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Default="00805BD7" w:rsidP="00805BD7">
      <w:pPr>
        <w:spacing w:after="0"/>
        <w:ind w:left="-990" w:firstLine="270"/>
        <w:rPr>
          <w:rFonts w:ascii="GHEA Grapalat" w:hAnsi="GHEA Grapalat"/>
          <w:b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4.4.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մասնակիցների՝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պայմաններին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համապատասխան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ներկայացրած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առաջարկությունները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չպետք է ներկայացված լինեն թվաբանական գործողություններով, տարբեր թվերով ու դրանց հանրագումարներով, այլ</w:t>
      </w:r>
      <w:r w:rsidRPr="00B62D6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պետք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արտահայտված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լինեն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մեկ</w:t>
      </w:r>
      <w:r>
        <w:rPr>
          <w:rFonts w:ascii="GHEA Grapalat" w:hAnsi="GHEA Grapalat"/>
          <w:sz w:val="24"/>
          <w:szCs w:val="24"/>
          <w:lang w:val="hy-AM"/>
        </w:rPr>
        <w:t xml:space="preserve"> թվային մեծությամբ</w:t>
      </w:r>
      <w:r w:rsidRPr="00631C4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(բացատներով)՝ թվերով և տառերով՝ առանց կետերի։ </w:t>
      </w:r>
      <w:r w:rsidRPr="00B62D69">
        <w:rPr>
          <w:rFonts w:ascii="GHEA Grapalat" w:hAnsi="GHEA Grapalat"/>
          <w:sz w:val="24"/>
          <w:szCs w:val="24"/>
          <w:lang w:val="hy-AM"/>
        </w:rPr>
        <w:t>Եթե հայտում անհամապատասխանություն է տեղ գտել տառերով և թվերով գրված գումարների միջև, ապա հիմք է ընդունվում տառերով գրված գումարը։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Օտարվող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գույքի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համար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առաջարկվող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գինը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b/>
          <w:sz w:val="24"/>
          <w:szCs w:val="24"/>
          <w:lang w:val="hy-AM"/>
        </w:rPr>
        <w:t xml:space="preserve">չպետք է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փոքր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լին</w:t>
      </w:r>
      <w:r w:rsidRPr="00B5424C">
        <w:rPr>
          <w:rFonts w:ascii="GHEA Grapalat" w:hAnsi="GHEA Grapalat"/>
          <w:b/>
          <w:sz w:val="24"/>
          <w:szCs w:val="24"/>
          <w:lang w:val="hy-AM"/>
        </w:rPr>
        <w:t>ի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ՀՀ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կողմից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սահմանված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նվազագույն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արժեքից</w:t>
      </w:r>
      <w:r w:rsidRPr="00B5424C">
        <w:rPr>
          <w:rFonts w:ascii="GHEA Grapalat" w:hAnsi="GHEA Grapalat"/>
          <w:b/>
          <w:sz w:val="24"/>
          <w:szCs w:val="24"/>
          <w:lang w:val="af-ZA"/>
        </w:rPr>
        <w:t>:</w:t>
      </w:r>
    </w:p>
    <w:p w:rsidR="00805BD7" w:rsidRPr="00B62D69" w:rsidRDefault="00805BD7" w:rsidP="00805BD7">
      <w:pPr>
        <w:spacing w:after="0"/>
        <w:ind w:left="-990" w:firstLine="27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Սույն պայմանին չհամապատասխանող հայտերը ենթակա են մերժման։ 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color w:val="000000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4.5. </w:t>
      </w:r>
      <w:r w:rsidRPr="00805BD7">
        <w:rPr>
          <w:rFonts w:ascii="GHEA Grapalat" w:hAnsi="GHEA Grapalat"/>
          <w:sz w:val="24"/>
          <w:szCs w:val="24"/>
          <w:lang w:val="hy-AM"/>
        </w:rPr>
        <w:t>Մրցույթին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ներկայացվող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փաստաթղթերը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ներկայացվում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տպագիր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պարզ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ընթեռնելի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ձեռագրով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color w:val="000000"/>
          <w:sz w:val="24"/>
          <w:szCs w:val="24"/>
          <w:lang w:val="af-ZA"/>
        </w:rPr>
      </w:pPr>
      <w:r w:rsidRPr="00B5424C">
        <w:rPr>
          <w:rFonts w:ascii="GHEA Grapalat" w:hAnsi="GHEA Grapalat"/>
          <w:color w:val="000000"/>
          <w:sz w:val="24"/>
          <w:szCs w:val="24"/>
        </w:rPr>
        <w:t>Մրցութային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առաջարկները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ներկայացվում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են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հայերեն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լեզվով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B5424C">
        <w:rPr>
          <w:rFonts w:ascii="GHEA Grapalat" w:hAnsi="GHEA Grapalat"/>
          <w:color w:val="000000"/>
          <w:sz w:val="24"/>
          <w:szCs w:val="24"/>
        </w:rPr>
        <w:t>իսկ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օտար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լեզուներով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գրված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փաստաթղթերը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կարող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են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ուղեկցվել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թարգմանություններով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: </w:t>
      </w:r>
      <w:r w:rsidRPr="00B5424C">
        <w:rPr>
          <w:rFonts w:ascii="GHEA Grapalat" w:hAnsi="GHEA Grapalat"/>
          <w:color w:val="000000"/>
          <w:sz w:val="24"/>
          <w:szCs w:val="24"/>
        </w:rPr>
        <w:t>Թարգմանությունների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բացակայության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դեպքում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փաստաթղթերը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կթարգմանվեն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հանձնաժողովի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կողմից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4.6.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կարող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ընդունվել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ֆաքսիմիլային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կապով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B5424C">
        <w:rPr>
          <w:rFonts w:ascii="GHEA Grapalat" w:hAnsi="GHEA Grapalat"/>
          <w:sz w:val="24"/>
          <w:szCs w:val="24"/>
        </w:rPr>
        <w:t>Ստացված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փաստաթղթերը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Պ</w:t>
      </w:r>
      <w:r w:rsidRPr="00B5424C">
        <w:rPr>
          <w:rFonts w:ascii="GHEA Grapalat" w:hAnsi="GHEA Grapalat"/>
          <w:sz w:val="24"/>
          <w:szCs w:val="24"/>
        </w:rPr>
        <w:t>ետական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կառավարման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կոմիտեում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ծրարի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մեջ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փակվում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</w:rPr>
        <w:t>Ներկայացված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ծրարները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Պ</w:t>
      </w:r>
      <w:r w:rsidRPr="00B5424C">
        <w:rPr>
          <w:rFonts w:ascii="GHEA Grapalat" w:hAnsi="GHEA Grapalat"/>
          <w:sz w:val="24"/>
          <w:szCs w:val="24"/>
        </w:rPr>
        <w:t>ետական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կառավարման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կոմիտեի կողմից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մուտքագրվում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>4.</w:t>
      </w:r>
      <w:r w:rsidRPr="00B5424C">
        <w:rPr>
          <w:rFonts w:ascii="GHEA Grapalat" w:hAnsi="GHEA Grapalat"/>
          <w:sz w:val="24"/>
          <w:szCs w:val="24"/>
          <w:lang w:val="hy-AM"/>
        </w:rPr>
        <w:t>7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գրանցվում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հատուկ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գրանցամատյանում՝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հայտատուին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տալով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ստացական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ընդունելու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վերաբերյալ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>4.</w:t>
      </w:r>
      <w:r w:rsidRPr="00B5424C">
        <w:rPr>
          <w:rFonts w:ascii="GHEA Grapalat" w:hAnsi="GHEA Grapalat"/>
          <w:sz w:val="24"/>
          <w:szCs w:val="24"/>
          <w:lang w:val="hy-AM"/>
        </w:rPr>
        <w:t>8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հայտատուները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6.2 </w:t>
      </w:r>
      <w:r w:rsidRPr="00B5424C">
        <w:rPr>
          <w:rFonts w:ascii="GHEA Grapalat" w:hAnsi="GHEA Grapalat"/>
          <w:sz w:val="24"/>
          <w:szCs w:val="24"/>
        </w:rPr>
        <w:t>կետում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նշված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հատուկ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հաշվին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մուծում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նախավճար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Հավելված 1-ում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նշված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գումարի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չափով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</w:rPr>
        <w:t>Մրցույթում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հաղթող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ճանաչված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նախավճարն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ընդգրկվում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կողմից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օտարման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գնի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մեջ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B5424C">
        <w:rPr>
          <w:rFonts w:ascii="GHEA Grapalat" w:hAnsi="GHEA Grapalat"/>
          <w:sz w:val="24"/>
          <w:szCs w:val="24"/>
        </w:rPr>
        <w:t>Մրցույթում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հաղթող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ճանաչված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B5424C">
        <w:rPr>
          <w:rFonts w:ascii="GHEA Grapalat" w:hAnsi="GHEA Grapalat"/>
          <w:sz w:val="24"/>
          <w:szCs w:val="24"/>
        </w:rPr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նրա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լիազոր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ներկայացուցչի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5424C">
        <w:rPr>
          <w:rFonts w:ascii="GHEA Grapalat" w:hAnsi="GHEA Grapalat"/>
          <w:sz w:val="24"/>
          <w:szCs w:val="24"/>
        </w:rPr>
        <w:t>կողմից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արդյունքների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արձանագրությունը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lastRenderedPageBreak/>
        <w:t>չստորագրելու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5424C">
        <w:rPr>
          <w:rFonts w:ascii="GHEA Grapalat" w:hAnsi="GHEA Grapalat"/>
          <w:sz w:val="24"/>
          <w:szCs w:val="24"/>
        </w:rPr>
        <w:t>հետագա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վճարումները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չկատարելու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B5424C">
        <w:rPr>
          <w:rFonts w:ascii="GHEA Grapalat" w:hAnsi="GHEA Grapalat"/>
          <w:sz w:val="24"/>
          <w:szCs w:val="24"/>
        </w:rPr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5424C">
        <w:rPr>
          <w:rFonts w:ascii="GHEA Grapalat" w:hAnsi="GHEA Grapalat"/>
          <w:sz w:val="24"/>
          <w:szCs w:val="24"/>
        </w:rPr>
        <w:t>պայմանագիր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չկնքելու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դեպքերում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նախավճարը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վերադարձվում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մրցույթը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համարվում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չկայացած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</w:rPr>
        <w:t>Մրցույթում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հաղթող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չճանաչված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մասնակիցները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5424C">
        <w:rPr>
          <w:rFonts w:ascii="GHEA Grapalat" w:hAnsi="GHEA Grapalat"/>
          <w:sz w:val="24"/>
          <w:szCs w:val="24"/>
        </w:rPr>
        <w:t>ինչպես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կարգավիճակ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չստացած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հայտատուները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նախավճարի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վերադարձման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նպատակով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պետք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դիմեն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Պ</w:t>
      </w:r>
      <w:r w:rsidRPr="00B5424C">
        <w:rPr>
          <w:rFonts w:ascii="GHEA Grapalat" w:hAnsi="GHEA Grapalat"/>
          <w:sz w:val="24"/>
          <w:szCs w:val="24"/>
        </w:rPr>
        <w:t>ետական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կառավարման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կոմիտե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>4.</w:t>
      </w:r>
      <w:r w:rsidRPr="00B5424C">
        <w:rPr>
          <w:rFonts w:ascii="GHEA Grapalat" w:hAnsi="GHEA Grapalat"/>
          <w:sz w:val="24"/>
          <w:szCs w:val="24"/>
          <w:lang w:val="hy-AM"/>
        </w:rPr>
        <w:t>9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պայմաններին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անհամապատասխանության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դեպքում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ներկայացրած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սուբյեկտին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կարգավիճակ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տրվում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հանվում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հետագա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քննարկումից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>4.1</w:t>
      </w:r>
      <w:r w:rsidRPr="00B5424C">
        <w:rPr>
          <w:rFonts w:ascii="GHEA Grapalat" w:hAnsi="GHEA Grapalat"/>
          <w:sz w:val="24"/>
          <w:szCs w:val="24"/>
          <w:lang w:val="hy-AM"/>
        </w:rPr>
        <w:t>0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հաղթողի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որոշման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համար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առաջադրվում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հետևյալ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պայմանները</w:t>
      </w:r>
      <w:r>
        <w:rPr>
          <w:rFonts w:ascii="GHEA Grapalat" w:hAnsi="GHEA Grapalat"/>
          <w:sz w:val="24"/>
          <w:szCs w:val="24"/>
          <w:lang w:val="af-ZA"/>
        </w:rPr>
        <w:t>.</w:t>
      </w:r>
    </w:p>
    <w:p w:rsidR="00805BD7" w:rsidRPr="00805BD7" w:rsidRDefault="00805BD7" w:rsidP="00805BD7">
      <w:pPr>
        <w:shd w:val="clear" w:color="auto" w:fill="FFFFFF"/>
        <w:spacing w:after="0"/>
        <w:ind w:left="-709" w:right="-40" w:firstLine="284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lang w:val="hy-AM"/>
        </w:rPr>
        <w:t>-</w:t>
      </w:r>
      <w:r w:rsidRPr="00805BD7">
        <w:rPr>
          <w:rFonts w:ascii="GHEA Grapalat" w:hAnsi="GHEA Grapalat" w:cs="GHEA Grapalat"/>
          <w:b/>
          <w:lang w:val="hy-AM"/>
        </w:rPr>
        <w:t xml:space="preserve"> գույքի համար առաջարկվող գին (չի կարող ցածր լինել </w:t>
      </w:r>
      <w:r w:rsidR="00F66290" w:rsidRPr="00F66290">
        <w:rPr>
          <w:rFonts w:ascii="GHEA Grapalat" w:hAnsi="GHEA Grapalat" w:cs="GHEA Grapalat"/>
          <w:b/>
          <w:lang w:val="hy-AM"/>
        </w:rPr>
        <w:t>801 465</w:t>
      </w:r>
      <w:r w:rsidR="00F66290" w:rsidRPr="00F66290">
        <w:rPr>
          <w:rFonts w:cs="Calibri"/>
          <w:b/>
          <w:lang w:val="hy-AM"/>
        </w:rPr>
        <w:t> </w:t>
      </w:r>
      <w:r w:rsidR="00F66290" w:rsidRPr="00F66290">
        <w:rPr>
          <w:rFonts w:ascii="GHEA Grapalat" w:hAnsi="GHEA Grapalat" w:cs="GHEA Grapalat"/>
          <w:b/>
          <w:lang w:val="hy-AM"/>
        </w:rPr>
        <w:t xml:space="preserve">000 </w:t>
      </w:r>
      <w:r w:rsidRPr="00805BD7">
        <w:rPr>
          <w:rFonts w:ascii="GHEA Grapalat" w:hAnsi="GHEA Grapalat" w:cs="GHEA Grapalat"/>
          <w:b/>
          <w:lang w:val="hy-AM"/>
        </w:rPr>
        <w:t>արժեքից)՝ արտահայտված մեկ թվային մեծությամբ՝ կշռային գործակիցը՝ 0.7,</w:t>
      </w:r>
    </w:p>
    <w:p w:rsidR="00805BD7" w:rsidRPr="00805BD7" w:rsidRDefault="00776CBD" w:rsidP="00805BD7">
      <w:pPr>
        <w:shd w:val="clear" w:color="auto" w:fill="FFFFFF"/>
        <w:spacing w:after="0"/>
        <w:ind w:left="-709" w:right="-40" w:firstLine="284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lang w:val="hy-AM"/>
        </w:rPr>
        <w:t>-</w:t>
      </w:r>
      <w:r w:rsidR="00805BD7" w:rsidRPr="00805BD7">
        <w:rPr>
          <w:rFonts w:ascii="GHEA Grapalat" w:hAnsi="GHEA Grapalat" w:cs="GHEA Grapalat"/>
          <w:b/>
          <w:lang w:val="hy-AM"/>
        </w:rPr>
        <w:t xml:space="preserve"> գործարար ծրագրին համապատասխան իրականացվելիք ներդրումների չափ` արտահայտված մեկ թվային մեծությամբ` կշռային գործակից՝ 0.3,</w:t>
      </w:r>
    </w:p>
    <w:p w:rsidR="00776CBD" w:rsidRPr="00661D5F" w:rsidRDefault="00776CBD" w:rsidP="00776CBD">
      <w:pPr>
        <w:spacing w:after="0"/>
        <w:ind w:left="-990" w:firstLine="270"/>
        <w:rPr>
          <w:rFonts w:ascii="GHEA Grapalat" w:hAnsi="GHEA Grapalat"/>
          <w:sz w:val="24"/>
          <w:szCs w:val="24"/>
          <w:lang w:val="hy-AM"/>
        </w:rPr>
      </w:pPr>
      <w:r w:rsidRPr="00661D5F">
        <w:rPr>
          <w:rFonts w:ascii="GHEA Grapalat" w:hAnsi="GHEA Grapalat"/>
          <w:sz w:val="24"/>
          <w:szCs w:val="24"/>
          <w:lang w:val="hy-AM"/>
        </w:rPr>
        <w:t>4.</w:t>
      </w:r>
      <w:r>
        <w:rPr>
          <w:rFonts w:ascii="GHEA Grapalat" w:hAnsi="GHEA Grapalat"/>
          <w:sz w:val="24"/>
          <w:szCs w:val="24"/>
          <w:lang w:val="hy-AM"/>
        </w:rPr>
        <w:t>10</w:t>
      </w:r>
      <w:r w:rsidRPr="00661D5F">
        <w:rPr>
          <w:rFonts w:ascii="GHEA Grapalat" w:hAnsi="GHEA Grapalat"/>
          <w:sz w:val="24"/>
          <w:szCs w:val="24"/>
          <w:lang w:val="hy-AM"/>
        </w:rPr>
        <w:t>. Մրցույթի հաղթող է ճանաչվում լավագույն պայմաններ առաջարկած և ըստ կշռային գործակիցների առավելագույն միավորներ հավաքած մասնակիցը։ Հավասար պայմանների դեպքում նախապատվությունը տրվում է գույքի համար բարձր գին առաջարկած մասնակցին.</w:t>
      </w:r>
    </w:p>
    <w:p w:rsidR="00805BD7" w:rsidRPr="00B5424C" w:rsidRDefault="00805BD7" w:rsidP="00805BD7">
      <w:pPr>
        <w:spacing w:after="0"/>
        <w:ind w:left="-993" w:firstLine="284"/>
        <w:rPr>
          <w:rFonts w:ascii="GHEA Grapalat" w:hAnsi="GHEA Grapalat"/>
          <w:sz w:val="24"/>
          <w:szCs w:val="24"/>
          <w:lang w:val="hy-AM"/>
        </w:rPr>
      </w:pPr>
      <w:r w:rsidRPr="00B5424C">
        <w:rPr>
          <w:rFonts w:ascii="GHEA Grapalat" w:hAnsi="GHEA Grapalat"/>
          <w:sz w:val="24"/>
          <w:szCs w:val="24"/>
          <w:lang w:val="hy-AM"/>
        </w:rPr>
        <w:t>4.12. Մրցույթի մասնակիցները կարող են ներկա գտ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B5424C">
        <w:rPr>
          <w:rFonts w:ascii="GHEA Grapalat" w:hAnsi="GHEA Grapalat"/>
          <w:sz w:val="24"/>
          <w:szCs w:val="24"/>
          <w:lang w:val="hy-AM"/>
        </w:rPr>
        <w:t xml:space="preserve">վել հայտերի բացման նիստին՝ </w:t>
      </w:r>
      <w:r>
        <w:rPr>
          <w:rFonts w:ascii="GHEA Grapalat" w:hAnsi="GHEA Grapalat"/>
          <w:sz w:val="24"/>
          <w:szCs w:val="24"/>
          <w:lang w:val="hy-AM"/>
        </w:rPr>
        <w:t>անվճար հիմունքներով</w:t>
      </w:r>
      <w:r w:rsidRPr="00B5424C">
        <w:rPr>
          <w:rFonts w:ascii="GHEA Grapalat" w:hAnsi="GHEA Grapalat"/>
          <w:sz w:val="24"/>
          <w:szCs w:val="24"/>
          <w:lang w:val="hy-AM"/>
        </w:rPr>
        <w:t>։</w:t>
      </w:r>
    </w:p>
    <w:p w:rsidR="00805BD7" w:rsidRPr="00B5424C" w:rsidRDefault="00805BD7" w:rsidP="00805BD7">
      <w:pPr>
        <w:spacing w:after="0"/>
        <w:ind w:left="-990" w:right="-1" w:firstLine="270"/>
        <w:rPr>
          <w:rFonts w:ascii="GHEA Grapalat" w:hAnsi="GHEA Grapalat"/>
          <w:b/>
          <w:i/>
          <w:sz w:val="24"/>
          <w:szCs w:val="24"/>
          <w:lang w:val="af-ZA"/>
        </w:rPr>
      </w:pP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5. </w:t>
      </w:r>
      <w:r w:rsidRPr="00152C4A">
        <w:rPr>
          <w:rFonts w:ascii="GHEA Grapalat" w:hAnsi="GHEA Grapalat"/>
          <w:b/>
          <w:i/>
          <w:sz w:val="24"/>
          <w:szCs w:val="24"/>
          <w:lang w:val="hy-AM"/>
        </w:rPr>
        <w:t>Վճարումներ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b/>
          <w:i/>
          <w:sz w:val="24"/>
          <w:szCs w:val="24"/>
          <w:lang w:val="hy-AM"/>
        </w:rPr>
        <w:t>և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b/>
          <w:i/>
          <w:sz w:val="24"/>
          <w:szCs w:val="24"/>
          <w:lang w:val="hy-AM"/>
        </w:rPr>
        <w:t>պայմանագրի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b/>
          <w:i/>
          <w:sz w:val="24"/>
          <w:szCs w:val="24"/>
          <w:lang w:val="hy-AM"/>
        </w:rPr>
        <w:t>կնքում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5.1. </w:t>
      </w:r>
      <w:r w:rsidRPr="00152C4A">
        <w:rPr>
          <w:rFonts w:ascii="GHEA Grapalat" w:hAnsi="GHEA Grapalat"/>
          <w:sz w:val="24"/>
          <w:szCs w:val="24"/>
          <w:lang w:val="hy-AM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հաղթողը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հինգօրյա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ժամկետում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ստանում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արդյունքների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արձանագրության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հաստատված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օրինակը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152C4A">
        <w:rPr>
          <w:rFonts w:ascii="GHEA Grapalat" w:hAnsi="GHEA Grapalat"/>
          <w:sz w:val="24"/>
          <w:szCs w:val="24"/>
          <w:lang w:val="hy-AM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մյուս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մասնակիցները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կարող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ստանալ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արձանագրության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պատճենները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776CBD" w:rsidRPr="00B5424C" w:rsidRDefault="00805BD7" w:rsidP="00805BD7">
      <w:pPr>
        <w:pStyle w:val="norm"/>
        <w:spacing w:line="360" w:lineRule="auto"/>
        <w:ind w:left="-990" w:firstLine="270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5.2. </w:t>
      </w:r>
      <w:r w:rsidRPr="00B5424C">
        <w:rPr>
          <w:rFonts w:ascii="GHEA Grapalat" w:eastAsia="Calibri" w:hAnsi="GHEA Grapalat"/>
          <w:sz w:val="24"/>
          <w:szCs w:val="24"/>
          <w:lang w:val="ru-RU" w:eastAsia="en-US"/>
        </w:rPr>
        <w:t>Մ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րցույթի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հաղթողը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գույքի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արժեքը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պետք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է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վճարի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մրցույթի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արձանագրությունն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ստանալու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օրվանից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b/>
          <w:sz w:val="24"/>
          <w:szCs w:val="24"/>
          <w:lang w:val="hy-AM" w:eastAsia="en-US"/>
        </w:rPr>
        <w:t>մեկամսյա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B5424C">
        <w:rPr>
          <w:rFonts w:ascii="GHEA Grapalat" w:eastAsia="Calibri" w:hAnsi="GHEA Grapalat"/>
          <w:sz w:val="24"/>
          <w:szCs w:val="24"/>
          <w:lang w:eastAsia="en-US"/>
        </w:rPr>
        <w:t>ժամկետում</w:t>
      </w:r>
      <w:r w:rsidR="00776CBD">
        <w:rPr>
          <w:rFonts w:ascii="GHEA Grapalat" w:eastAsia="Calibri" w:hAnsi="GHEA Grapalat"/>
          <w:sz w:val="24"/>
          <w:szCs w:val="24"/>
          <w:lang w:val="af-ZA" w:eastAsia="en-US"/>
        </w:rPr>
        <w:t>՝</w:t>
      </w: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776CBD" w:rsidRPr="00776CBD">
        <w:rPr>
          <w:rFonts w:ascii="GHEA Grapalat" w:eastAsia="Calibri" w:hAnsi="GHEA Grapalat"/>
          <w:sz w:val="24"/>
          <w:szCs w:val="24"/>
          <w:lang w:eastAsia="en-US"/>
        </w:rPr>
        <w:t>Հայաստանի</w:t>
      </w:r>
      <w:r w:rsidR="00776CBD" w:rsidRPr="00776CB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776CBD" w:rsidRPr="00776CBD">
        <w:rPr>
          <w:rFonts w:ascii="GHEA Grapalat" w:eastAsia="Calibri" w:hAnsi="GHEA Grapalat"/>
          <w:sz w:val="24"/>
          <w:szCs w:val="24"/>
          <w:lang w:eastAsia="en-US"/>
        </w:rPr>
        <w:t>Հանրապետության</w:t>
      </w:r>
      <w:r w:rsidR="00776CBD" w:rsidRPr="00776CB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776CBD" w:rsidRPr="00776CBD">
        <w:rPr>
          <w:rFonts w:ascii="GHEA Grapalat" w:eastAsia="Calibri" w:hAnsi="GHEA Grapalat"/>
          <w:sz w:val="24"/>
          <w:szCs w:val="24"/>
          <w:lang w:eastAsia="en-US"/>
        </w:rPr>
        <w:t>արժույթով</w:t>
      </w:r>
      <w:r w:rsidR="00E178E0">
        <w:rPr>
          <w:rFonts w:ascii="GHEA Grapalat" w:eastAsia="Calibri" w:hAnsi="GHEA Grapalat"/>
          <w:sz w:val="24"/>
          <w:szCs w:val="24"/>
          <w:lang w:val="af-ZA" w:eastAsia="en-US"/>
        </w:rPr>
        <w:t xml:space="preserve">՝ </w:t>
      </w:r>
      <w:r w:rsidR="00E178E0">
        <w:rPr>
          <w:rFonts w:ascii="GHEA Grapalat" w:eastAsia="Calibri" w:hAnsi="GHEA Grapalat"/>
          <w:sz w:val="24"/>
          <w:szCs w:val="24"/>
          <w:lang w:val="hy-AM" w:eastAsia="en-US"/>
        </w:rPr>
        <w:t>«Շենքերի և շինությունների օտարման գործընթացում պետական սեփականություն հանդիսացող հողերի օտարումից մուտքեր»</w:t>
      </w:r>
      <w:r w:rsidR="00776CBD" w:rsidRPr="00776CB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776CBD" w:rsidRPr="00776CBD">
        <w:rPr>
          <w:rFonts w:ascii="GHEA Grapalat" w:eastAsia="Calibri" w:hAnsi="GHEA Grapalat"/>
          <w:sz w:val="24"/>
          <w:szCs w:val="24"/>
          <w:lang w:eastAsia="en-US"/>
        </w:rPr>
        <w:t>գանձապետական</w:t>
      </w:r>
      <w:r w:rsidR="00776CBD" w:rsidRPr="00776CB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776CBD" w:rsidRPr="00776CBD">
        <w:rPr>
          <w:rFonts w:ascii="GHEA Grapalat" w:eastAsia="Calibri" w:hAnsi="GHEA Grapalat"/>
          <w:sz w:val="24"/>
          <w:szCs w:val="24"/>
          <w:lang w:eastAsia="en-US"/>
        </w:rPr>
        <w:t>հաշվին</w:t>
      </w:r>
      <w:r w:rsidR="00776CBD">
        <w:rPr>
          <w:rFonts w:ascii="GHEA Grapalat" w:eastAsia="Calibri" w:hAnsi="GHEA Grapalat"/>
          <w:sz w:val="24"/>
          <w:szCs w:val="24"/>
          <w:lang w:val="hy-AM" w:eastAsia="en-US"/>
        </w:rPr>
        <w:t>։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5.3. </w:t>
      </w:r>
      <w:r w:rsidRPr="00B5424C">
        <w:rPr>
          <w:rFonts w:ascii="GHEA Grapalat" w:hAnsi="GHEA Grapalat"/>
          <w:sz w:val="24"/>
          <w:szCs w:val="24"/>
        </w:rPr>
        <w:t>Գնորդը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պետք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776CBD" w:rsidRPr="00B5424C">
        <w:rPr>
          <w:rFonts w:ascii="GHEA Grapalat" w:hAnsi="GHEA Grapalat"/>
          <w:b/>
          <w:sz w:val="24"/>
          <w:szCs w:val="24"/>
          <w:lang w:val="hy-AM"/>
        </w:rPr>
        <w:t>մեկամսյա</w:t>
      </w:r>
      <w:r w:rsidR="00776CBD"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776CBD" w:rsidRPr="00B5424C">
        <w:rPr>
          <w:rFonts w:ascii="GHEA Grapalat" w:hAnsi="GHEA Grapalat"/>
          <w:sz w:val="24"/>
          <w:szCs w:val="24"/>
        </w:rPr>
        <w:t>ժամկետում</w:t>
      </w:r>
      <w:r w:rsidR="00776CBD" w:rsidRPr="00776CB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վճարի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օտարվող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արժեքի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որոշման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կապված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գումարը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af-ZA"/>
        </w:rPr>
        <w:t>(</w:t>
      </w:r>
      <w:r w:rsidRPr="00B5424C">
        <w:rPr>
          <w:rFonts w:ascii="GHEA Grapalat" w:hAnsi="GHEA Grapalat"/>
          <w:sz w:val="24"/>
          <w:szCs w:val="24"/>
        </w:rPr>
        <w:t>ՀՀ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դրամ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B6759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ներառյալ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ավելացված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արժեքի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հարկը</w:t>
      </w:r>
      <w:r w:rsidRPr="00B5424C">
        <w:rPr>
          <w:rFonts w:ascii="GHEA Grapalat" w:hAnsi="GHEA Grapalat"/>
          <w:sz w:val="24"/>
          <w:szCs w:val="24"/>
          <w:lang w:val="af-ZA"/>
        </w:rPr>
        <w:t>)` համաձայն հավելվածի:</w:t>
      </w:r>
    </w:p>
    <w:p w:rsidR="00E178E0" w:rsidRDefault="00E178E0" w:rsidP="00CB6553">
      <w:pPr>
        <w:tabs>
          <w:tab w:val="left" w:pos="142"/>
        </w:tabs>
        <w:spacing w:after="0"/>
        <w:rPr>
          <w:rFonts w:ascii="GHEA Grapalat" w:hAnsi="GHEA Grapalat"/>
          <w:b/>
          <w:i/>
          <w:sz w:val="24"/>
          <w:szCs w:val="24"/>
        </w:rPr>
      </w:pPr>
    </w:p>
    <w:p w:rsidR="00932230" w:rsidRDefault="008B6DEA" w:rsidP="00CB6553">
      <w:pPr>
        <w:tabs>
          <w:tab w:val="left" w:pos="142"/>
        </w:tabs>
        <w:spacing w:after="0"/>
        <w:rPr>
          <w:rFonts w:ascii="GHEA Grapalat" w:hAnsi="GHEA Grapalat"/>
          <w:b/>
          <w:i/>
          <w:sz w:val="24"/>
          <w:szCs w:val="24"/>
        </w:rPr>
      </w:pPr>
      <w:r w:rsidRPr="00661D5F">
        <w:rPr>
          <w:rFonts w:ascii="GHEA Grapalat" w:hAnsi="GHEA Grapalat"/>
          <w:b/>
          <w:i/>
          <w:sz w:val="24"/>
          <w:szCs w:val="24"/>
        </w:rPr>
        <w:t>6. Մրցույթի անցկացման այլ պայմաններ</w:t>
      </w:r>
    </w:p>
    <w:p w:rsidR="00E178E0" w:rsidRPr="00661D5F" w:rsidRDefault="00E178E0" w:rsidP="00CB6553">
      <w:pPr>
        <w:tabs>
          <w:tab w:val="left" w:pos="142"/>
        </w:tabs>
        <w:spacing w:after="0"/>
        <w:rPr>
          <w:rFonts w:ascii="GHEA Grapalat" w:hAnsi="GHEA Grapalat"/>
          <w:b/>
          <w:i/>
          <w:sz w:val="24"/>
          <w:szCs w:val="24"/>
          <w:lang w:val="ru-RU"/>
        </w:rPr>
      </w:pPr>
    </w:p>
    <w:tbl>
      <w:tblPr>
        <w:tblW w:w="10616" w:type="dxa"/>
        <w:tblInd w:w="-9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580"/>
        <w:gridCol w:w="4491"/>
      </w:tblGrid>
      <w:tr w:rsidR="003B585B" w:rsidRPr="00661D5F" w:rsidTr="00255DD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45" w:type="dxa"/>
            <w:vAlign w:val="center"/>
          </w:tcPr>
          <w:p w:rsidR="003B585B" w:rsidRPr="00661D5F" w:rsidRDefault="003B585B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lastRenderedPageBreak/>
              <w:t>6.1</w:t>
            </w:r>
          </w:p>
        </w:tc>
        <w:tc>
          <w:tcPr>
            <w:tcW w:w="5580" w:type="dxa"/>
            <w:vAlign w:val="center"/>
          </w:tcPr>
          <w:p w:rsidR="003B585B" w:rsidRPr="00661D5F" w:rsidRDefault="003B585B" w:rsidP="00B5424C">
            <w:pPr>
              <w:spacing w:after="0"/>
              <w:rPr>
                <w:rFonts w:ascii="GHEA Grapalat" w:hAnsi="GHEA Grapalat"/>
                <w:i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>Մրցույթի նախավճարի չափը</w:t>
            </w:r>
            <w:r w:rsidR="00364314" w:rsidRPr="00661D5F">
              <w:rPr>
                <w:rFonts w:ascii="GHEA Grapalat" w:hAnsi="GHEA Grapalat"/>
                <w:i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/>
                <w:i/>
                <w:sz w:val="20"/>
                <w:szCs w:val="24"/>
              </w:rPr>
              <w:t>(ՀՀ դրամ)</w:t>
            </w:r>
          </w:p>
        </w:tc>
        <w:tc>
          <w:tcPr>
            <w:tcW w:w="4491" w:type="dxa"/>
            <w:vAlign w:val="center"/>
          </w:tcPr>
          <w:p w:rsidR="003B585B" w:rsidRPr="00661D5F" w:rsidRDefault="003B585B" w:rsidP="00661D5F">
            <w:pPr>
              <w:spacing w:after="0"/>
              <w:rPr>
                <w:rFonts w:ascii="GHEA Grapalat" w:hAnsi="GHEA Grapalat"/>
                <w:i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 xml:space="preserve">Տես </w:t>
            </w:r>
            <w:r w:rsidR="00661D5F" w:rsidRPr="00661D5F">
              <w:rPr>
                <w:rFonts w:ascii="GHEA Grapalat" w:hAnsi="GHEA Grapalat"/>
                <w:i/>
                <w:sz w:val="20"/>
                <w:szCs w:val="24"/>
                <w:lang w:val="hy-AM"/>
              </w:rPr>
              <w:t>Աղյուսակ</w:t>
            </w:r>
            <w:r w:rsidR="00661D5F" w:rsidRPr="00661D5F">
              <w:rPr>
                <w:rFonts w:ascii="GHEA Grapalat" w:hAnsi="GHEA Grapalat"/>
                <w:i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/>
                <w:i/>
                <w:sz w:val="20"/>
                <w:szCs w:val="24"/>
              </w:rPr>
              <w:t>1,</w:t>
            </w:r>
          </w:p>
        </w:tc>
      </w:tr>
      <w:tr w:rsidR="0052703D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52703D" w:rsidRPr="00661D5F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6.2</w:t>
            </w:r>
          </w:p>
        </w:tc>
        <w:tc>
          <w:tcPr>
            <w:tcW w:w="5580" w:type="dxa"/>
            <w:vAlign w:val="center"/>
          </w:tcPr>
          <w:p w:rsidR="0052703D" w:rsidRPr="00661D5F" w:rsidRDefault="0052703D" w:rsidP="00B5424C">
            <w:pPr>
              <w:spacing w:after="0"/>
              <w:jc w:val="left"/>
              <w:rPr>
                <w:rFonts w:ascii="GHEA Grapalat" w:hAnsi="GHEA Grapalat"/>
                <w:i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 xml:space="preserve">Մրցույթի նախավճարի մուտքագրման հատուկ հաշիվը </w:t>
            </w:r>
          </w:p>
        </w:tc>
        <w:tc>
          <w:tcPr>
            <w:tcW w:w="4491" w:type="dxa"/>
            <w:vAlign w:val="center"/>
          </w:tcPr>
          <w:p w:rsidR="0052703D" w:rsidRPr="00661D5F" w:rsidRDefault="0052703D" w:rsidP="00B5424C">
            <w:pPr>
              <w:spacing w:after="0"/>
              <w:rPr>
                <w:rFonts w:ascii="GHEA Grapalat" w:hAnsi="GHEA Grapalat"/>
                <w:i/>
                <w:color w:val="FF0000"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>Թիվ 1 տեղական գանձապետական բաժանմունք դրամային - 900013145017</w:t>
            </w:r>
          </w:p>
        </w:tc>
      </w:tr>
      <w:tr w:rsidR="0052703D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</w:tcPr>
          <w:p w:rsidR="0052703D" w:rsidRPr="00661D5F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6.3</w:t>
            </w:r>
          </w:p>
        </w:tc>
        <w:tc>
          <w:tcPr>
            <w:tcW w:w="5580" w:type="dxa"/>
            <w:vAlign w:val="center"/>
          </w:tcPr>
          <w:p w:rsidR="0052703D" w:rsidRPr="00661D5F" w:rsidRDefault="0052703D" w:rsidP="00B5424C">
            <w:pPr>
              <w:spacing w:after="0"/>
              <w:jc w:val="left"/>
              <w:rPr>
                <w:rFonts w:ascii="GHEA Grapalat" w:hAnsi="GHEA Grapalat"/>
                <w:i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>Մրցույթային առաջարկի ներկայացման վերջին ժամկետը</w:t>
            </w:r>
          </w:p>
        </w:tc>
        <w:tc>
          <w:tcPr>
            <w:tcW w:w="4491" w:type="dxa"/>
            <w:vAlign w:val="center"/>
          </w:tcPr>
          <w:p w:rsidR="0052703D" w:rsidRPr="00661D5F" w:rsidRDefault="000F43F6" w:rsidP="00F66290">
            <w:pPr>
              <w:spacing w:after="0"/>
              <w:ind w:right="-70"/>
              <w:jc w:val="left"/>
              <w:rPr>
                <w:rFonts w:ascii="GHEA Grapalat" w:hAnsi="GHEA Grapalat"/>
                <w:i/>
                <w:color w:val="000000"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202</w:t>
            </w:r>
            <w:r w:rsidR="00797187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2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թվականի </w:t>
            </w:r>
            <w:r w:rsidR="00F16116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մայիսի </w:t>
            </w:r>
            <w:r w:rsidR="00F66290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30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-ը, ժամը` 1</w:t>
            </w:r>
            <w:r w:rsidR="00797187" w:rsidRPr="00661D5F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8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:00</w:t>
            </w:r>
          </w:p>
        </w:tc>
      </w:tr>
      <w:tr w:rsidR="0052703D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52703D" w:rsidRPr="00661D5F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6.4</w:t>
            </w:r>
          </w:p>
        </w:tc>
        <w:tc>
          <w:tcPr>
            <w:tcW w:w="5580" w:type="dxa"/>
            <w:vAlign w:val="center"/>
          </w:tcPr>
          <w:p w:rsidR="0052703D" w:rsidRPr="00661D5F" w:rsidRDefault="0052703D" w:rsidP="00B5424C">
            <w:pPr>
              <w:spacing w:after="0"/>
              <w:rPr>
                <w:rFonts w:ascii="GHEA Grapalat" w:hAnsi="GHEA Grapalat"/>
                <w:i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 xml:space="preserve"> Մրցույթային առաջարկի ներկայացման վայրը</w:t>
            </w:r>
          </w:p>
        </w:tc>
        <w:tc>
          <w:tcPr>
            <w:tcW w:w="4491" w:type="dxa"/>
            <w:vAlign w:val="center"/>
          </w:tcPr>
          <w:p w:rsidR="0052703D" w:rsidRPr="00661D5F" w:rsidRDefault="0052703D" w:rsidP="00B5424C">
            <w:pPr>
              <w:spacing w:after="0"/>
              <w:rPr>
                <w:rFonts w:ascii="GHEA Grapalat" w:hAnsi="GHEA Grapalat"/>
                <w:i/>
                <w:color w:val="000000"/>
                <w:sz w:val="20"/>
                <w:szCs w:val="24"/>
              </w:rPr>
            </w:pP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ք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.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Երևան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,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Տիգրան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Մեծի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4,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Պ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ետական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գույքի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կառավարման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կոմիտե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, 406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սենյակ</w:t>
            </w:r>
          </w:p>
        </w:tc>
      </w:tr>
      <w:tr w:rsidR="0052703D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52703D" w:rsidRPr="00661D5F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6.5</w:t>
            </w:r>
          </w:p>
        </w:tc>
        <w:tc>
          <w:tcPr>
            <w:tcW w:w="5580" w:type="dxa"/>
            <w:vAlign w:val="center"/>
          </w:tcPr>
          <w:p w:rsidR="0052703D" w:rsidRPr="00661D5F" w:rsidRDefault="0052703D" w:rsidP="00B5424C">
            <w:pPr>
              <w:spacing w:after="0"/>
              <w:rPr>
                <w:rFonts w:ascii="GHEA Grapalat" w:hAnsi="GHEA Grapalat" w:cs="Sylfaen"/>
                <w:i/>
                <w:sz w:val="20"/>
                <w:szCs w:val="24"/>
              </w:rPr>
            </w:pPr>
            <w:r w:rsidRPr="00661D5F">
              <w:rPr>
                <w:rFonts w:ascii="GHEA Grapalat" w:hAnsi="GHEA Grapalat" w:cs="Sylfaen"/>
                <w:i/>
                <w:sz w:val="20"/>
                <w:szCs w:val="24"/>
              </w:rPr>
              <w:t xml:space="preserve"> Մրցույթի անցկացման օրը, ժամը և վայրը</w:t>
            </w:r>
          </w:p>
        </w:tc>
        <w:tc>
          <w:tcPr>
            <w:tcW w:w="4491" w:type="dxa"/>
            <w:vAlign w:val="center"/>
          </w:tcPr>
          <w:p w:rsidR="0052703D" w:rsidRPr="00661D5F" w:rsidRDefault="00D01FC5" w:rsidP="00F66290">
            <w:pPr>
              <w:spacing w:after="0"/>
              <w:rPr>
                <w:rFonts w:ascii="GHEA Grapalat" w:hAnsi="GHEA Grapalat"/>
                <w:i/>
                <w:color w:val="000000"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202</w:t>
            </w:r>
            <w:r w:rsidR="00797187" w:rsidRPr="00661D5F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2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թվականի</w:t>
            </w:r>
            <w:r w:rsidR="00364314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70798E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 xml:space="preserve">մայիսի </w:t>
            </w:r>
            <w:r w:rsidR="00F66290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31</w:t>
            </w:r>
            <w:r w:rsidR="0052703D" w:rsidRPr="00F16116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-ը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, ժամը` 15:00</w:t>
            </w:r>
            <w:r w:rsidR="008F1174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, </w:t>
            </w:r>
            <w:r w:rsidR="0052703D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ք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.</w:t>
            </w:r>
            <w:r w:rsidR="0052703D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Երևան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, </w:t>
            </w:r>
            <w:r w:rsidR="0052703D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Տիգրան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52703D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Մեծի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4,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Պ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ետական</w:t>
            </w:r>
            <w:r w:rsidR="000F43F6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գույքի</w:t>
            </w:r>
            <w:r w:rsidR="000F43F6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կառավարման</w:t>
            </w:r>
            <w:r w:rsidR="000F43F6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կոմիտե</w:t>
            </w:r>
            <w:r w:rsidR="000F43F6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,</w:t>
            </w:r>
          </w:p>
        </w:tc>
      </w:tr>
      <w:tr w:rsidR="0052703D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52703D" w:rsidRPr="005F303A" w:rsidRDefault="0052703D" w:rsidP="005F303A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</w:t>
            </w:r>
            <w:r w:rsidR="005F303A">
              <w:rPr>
                <w:rFonts w:ascii="GHEA Grapalat" w:hAnsi="GHEA Grapalat"/>
                <w:sz w:val="20"/>
                <w:szCs w:val="24"/>
                <w:lang w:val="hy-AM"/>
              </w:rPr>
              <w:t>6</w:t>
            </w:r>
          </w:p>
        </w:tc>
        <w:tc>
          <w:tcPr>
            <w:tcW w:w="5580" w:type="dxa"/>
            <w:vAlign w:val="center"/>
          </w:tcPr>
          <w:p w:rsidR="0052703D" w:rsidRPr="00661D5F" w:rsidRDefault="0052703D" w:rsidP="00B5424C">
            <w:pPr>
              <w:spacing w:after="0"/>
              <w:rPr>
                <w:rFonts w:ascii="GHEA Grapalat" w:hAnsi="GHEA Grapalat" w:cs="Sylfaen"/>
                <w:i/>
                <w:sz w:val="20"/>
                <w:szCs w:val="24"/>
              </w:rPr>
            </w:pPr>
            <w:r w:rsidRPr="00661D5F">
              <w:rPr>
                <w:rFonts w:ascii="GHEA Grapalat" w:hAnsi="GHEA Grapalat" w:cs="Sylfaen"/>
                <w:i/>
                <w:sz w:val="20"/>
                <w:szCs w:val="24"/>
              </w:rPr>
              <w:t xml:space="preserve"> </w:t>
            </w:r>
            <w:r w:rsidR="000F43F6" w:rsidRPr="00661D5F">
              <w:rPr>
                <w:rFonts w:ascii="GHEA Grapalat" w:hAnsi="GHEA Grapalat" w:cs="Sylfaen"/>
                <w:i/>
                <w:sz w:val="20"/>
                <w:szCs w:val="24"/>
              </w:rPr>
              <w:t>Էլեկտրոնային կապ</w:t>
            </w:r>
          </w:p>
        </w:tc>
        <w:tc>
          <w:tcPr>
            <w:tcW w:w="4491" w:type="dxa"/>
            <w:vAlign w:val="center"/>
          </w:tcPr>
          <w:p w:rsidR="0052703D" w:rsidRPr="00661D5F" w:rsidRDefault="002B49AA" w:rsidP="002B49AA">
            <w:pPr>
              <w:spacing w:after="0"/>
              <w:rPr>
                <w:rFonts w:ascii="GHEA Grapalat" w:hAnsi="GHEA Grapalat"/>
                <w:b/>
                <w:i/>
                <w:sz w:val="20"/>
                <w:szCs w:val="24"/>
              </w:rPr>
            </w:pP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info</w:t>
            </w:r>
            <w:r w:rsidR="00AE7E1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@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spm</w:t>
            </w:r>
            <w:r w:rsidR="00AE7E1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.am</w:t>
            </w:r>
          </w:p>
        </w:tc>
      </w:tr>
    </w:tbl>
    <w:p w:rsidR="00717FD9" w:rsidRDefault="00717FD9" w:rsidP="00B5424C">
      <w:pPr>
        <w:spacing w:after="0"/>
        <w:ind w:left="-540" w:firstLine="360"/>
        <w:jc w:val="left"/>
        <w:rPr>
          <w:rFonts w:ascii="GHEA Grapalat" w:hAnsi="GHEA Grapalat"/>
          <w:b/>
          <w:i/>
          <w:sz w:val="24"/>
          <w:szCs w:val="24"/>
        </w:rPr>
      </w:pPr>
    </w:p>
    <w:p w:rsidR="00F66290" w:rsidRDefault="00865D56" w:rsidP="00F66290">
      <w:pPr>
        <w:spacing w:after="0"/>
        <w:ind w:left="-540" w:firstLine="360"/>
        <w:jc w:val="left"/>
        <w:rPr>
          <w:rFonts w:ascii="GHEA Grapalat" w:hAnsi="GHEA Grapalat"/>
          <w:b/>
          <w:i/>
          <w:sz w:val="24"/>
          <w:szCs w:val="24"/>
        </w:rPr>
      </w:pPr>
      <w:r w:rsidRPr="00661D5F">
        <w:rPr>
          <w:rFonts w:ascii="GHEA Grapalat" w:hAnsi="GHEA Grapalat"/>
          <w:b/>
          <w:i/>
          <w:sz w:val="24"/>
          <w:szCs w:val="24"/>
        </w:rPr>
        <w:t>7. Լրացուցիչ տեղեկություններ</w:t>
      </w:r>
    </w:p>
    <w:p w:rsidR="00F66290" w:rsidRDefault="00F66290" w:rsidP="00F66290">
      <w:pPr>
        <w:spacing w:after="0"/>
        <w:ind w:left="-540" w:firstLine="360"/>
        <w:rPr>
          <w:rFonts w:ascii="GHEA Grapalat" w:hAnsi="GHEA Grapalat" w:cs="CIDFont+F3"/>
          <w:sz w:val="24"/>
          <w:szCs w:val="24"/>
          <w:lang w:val="hy-AM" w:eastAsia="ru-RU"/>
        </w:rPr>
      </w:pP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-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գնորդի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կողմից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մրցույթի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արդյունքում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ստանձնած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ներդրումները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սահմանված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ժամկետում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չկատարելու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կամ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մինչև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50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տոկոս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կատարելու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դեպքում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գնորդը</w:t>
      </w: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3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ամսվա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ընթացքում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պարտավոր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է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կատարել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տվյալ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ժամանակահատվածի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համար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նախատեսված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,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բայց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չկատարած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ներդրումներն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ամբողջությամբ՝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միաժամանակ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Հայաստանի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Հանրապետության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պետական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բյուջե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վճարելով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տուգանք՝</w:t>
      </w: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չկատարված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ներդրումների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գումարի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20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տոկոսի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չափով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>,</w:t>
      </w: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 </w:t>
      </w:r>
    </w:p>
    <w:p w:rsidR="006128C5" w:rsidRPr="00F66290" w:rsidRDefault="00F66290" w:rsidP="00F66290">
      <w:pPr>
        <w:spacing w:after="0"/>
        <w:ind w:left="-540" w:firstLine="360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- </w:t>
      </w:r>
      <w:r w:rsidRPr="00F66290">
        <w:rPr>
          <w:rFonts w:ascii="GHEA Grapalat" w:hAnsi="GHEA Grapalat" w:cs="CIDFont+F3"/>
          <w:sz w:val="24"/>
          <w:szCs w:val="24"/>
          <w:lang w:val="hy-AM" w:eastAsia="ru-RU"/>
        </w:rPr>
        <w:t>գնորդի կողմից մրցույթի արդյունքում ստանձնած ներդրումները սահմանված ժամկետում 50 կամ ավելի տոկոսով կատարելու, բայց ամբողջությամբ</w:t>
      </w: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hy-AM" w:eastAsia="ru-RU"/>
        </w:rPr>
        <w:t>չկատարելու դեպքում գնորդը 2 ամսվա ընթացքում պարտավոր է կատարել տվյալ</w:t>
      </w: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hy-AM" w:eastAsia="ru-RU"/>
        </w:rPr>
        <w:t>ժամանակահատվածի համար նախատեսված և չկատարած ներդրումներն ամբողջությամբ` միաժամանակ Հայաստանի Հանրապետության պետական բյուջե վճարելով տուգանք՝ չկատարած ներդրումների գումարի 15 տոկոսի չափով:</w:t>
      </w:r>
    </w:p>
    <w:p w:rsidR="00F66290" w:rsidRDefault="00F66290" w:rsidP="00F66290">
      <w:pPr>
        <w:pStyle w:val="NormalWeb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GHEA Grapalat" w:hAnsi="GHEA Grapalat"/>
          <w:color w:val="000000"/>
          <w:lang w:val="hy-AM" w:eastAsia="ru-RU"/>
        </w:rPr>
      </w:pPr>
    </w:p>
    <w:p w:rsidR="00F66290" w:rsidRDefault="00F66290" w:rsidP="00F16116">
      <w:pPr>
        <w:pStyle w:val="NormalWeb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GHEA Grapalat" w:hAnsi="GHEA Grapalat"/>
          <w:color w:val="000000"/>
          <w:lang w:val="hy-AM" w:eastAsia="ru-RU"/>
        </w:rPr>
      </w:pPr>
    </w:p>
    <w:p w:rsidR="00F06EB3" w:rsidRPr="00661D5F" w:rsidRDefault="0022294B" w:rsidP="004C717F">
      <w:pPr>
        <w:spacing w:after="0" w:line="276" w:lineRule="auto"/>
        <w:ind w:left="-540" w:firstLine="360"/>
        <w:jc w:val="center"/>
        <w:rPr>
          <w:rFonts w:ascii="GHEA Grapalat" w:hAnsi="GHEA Grapalat"/>
          <w:szCs w:val="20"/>
          <w:lang w:val="af-ZA"/>
        </w:rPr>
      </w:pPr>
      <w:r w:rsidRPr="00661D5F">
        <w:rPr>
          <w:rFonts w:ascii="GHEA Grapalat" w:hAnsi="GHEA Grapalat"/>
          <w:i/>
          <w:sz w:val="24"/>
          <w:szCs w:val="24"/>
          <w:lang w:val="hy-AM"/>
        </w:rPr>
        <w:t>Լրացուցիչ</w:t>
      </w:r>
      <w:r w:rsidRPr="00661D5F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i/>
          <w:sz w:val="24"/>
          <w:szCs w:val="24"/>
          <w:lang w:val="hy-AM"/>
        </w:rPr>
        <w:t>տեղեկությունների</w:t>
      </w:r>
      <w:r w:rsidRPr="00661D5F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i/>
          <w:sz w:val="24"/>
          <w:szCs w:val="24"/>
          <w:lang w:val="hy-AM"/>
        </w:rPr>
        <w:t>համար</w:t>
      </w:r>
      <w:r w:rsidRPr="00661D5F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i/>
          <w:sz w:val="24"/>
          <w:szCs w:val="24"/>
          <w:lang w:val="hy-AM"/>
        </w:rPr>
        <w:t xml:space="preserve">զանգահարել </w:t>
      </w:r>
      <w:r w:rsidR="000F43F6" w:rsidRPr="00661D5F">
        <w:rPr>
          <w:rFonts w:ascii="GHEA Grapalat" w:hAnsi="GHEA Grapalat"/>
          <w:i/>
          <w:sz w:val="24"/>
          <w:szCs w:val="24"/>
          <w:lang w:val="hy-AM"/>
        </w:rPr>
        <w:t>Պետական գույքի կառավարման կոմիտե,</w:t>
      </w:r>
      <w:r w:rsidRPr="00661D5F">
        <w:rPr>
          <w:rFonts w:ascii="GHEA Grapalat" w:hAnsi="GHEA Grapalat"/>
          <w:i/>
          <w:sz w:val="24"/>
          <w:szCs w:val="24"/>
          <w:lang w:val="hy-AM"/>
        </w:rPr>
        <w:t xml:space="preserve">՝ </w:t>
      </w:r>
      <w:r w:rsidR="00B6759B" w:rsidRPr="00661D5F">
        <w:rPr>
          <w:rFonts w:ascii="GHEA Grapalat" w:hAnsi="GHEA Grapalat"/>
          <w:i/>
          <w:sz w:val="24"/>
          <w:szCs w:val="24"/>
          <w:lang w:val="hy-AM"/>
        </w:rPr>
        <w:t>0</w:t>
      </w:r>
      <w:r w:rsidR="002F5CF4" w:rsidRPr="00661D5F">
        <w:rPr>
          <w:rFonts w:ascii="GHEA Grapalat" w:hAnsi="GHEA Grapalat"/>
          <w:i/>
          <w:sz w:val="24"/>
          <w:szCs w:val="24"/>
          <w:lang w:val="hy-AM"/>
        </w:rPr>
        <w:t>11</w:t>
      </w:r>
      <w:r w:rsidR="00B6759B" w:rsidRPr="00661D5F">
        <w:rPr>
          <w:rFonts w:ascii="GHEA Grapalat" w:hAnsi="GHEA Grapalat"/>
          <w:i/>
          <w:sz w:val="24"/>
          <w:szCs w:val="24"/>
          <w:lang w:val="hy-AM"/>
        </w:rPr>
        <w:t>-</w:t>
      </w:r>
      <w:r w:rsidR="002F5CF4" w:rsidRPr="00661D5F">
        <w:rPr>
          <w:rFonts w:ascii="GHEA Grapalat" w:hAnsi="GHEA Grapalat"/>
          <w:i/>
          <w:sz w:val="24"/>
          <w:szCs w:val="24"/>
          <w:lang w:val="hy-AM"/>
        </w:rPr>
        <w:t>520628</w:t>
      </w:r>
      <w:r w:rsidRPr="00661D5F">
        <w:rPr>
          <w:rFonts w:ascii="GHEA Grapalat" w:hAnsi="GHEA Grapalat"/>
          <w:i/>
          <w:sz w:val="24"/>
          <w:szCs w:val="24"/>
          <w:lang w:val="hy-AM"/>
        </w:rPr>
        <w:t xml:space="preserve"> հեռախոսահամարով:</w:t>
      </w:r>
    </w:p>
    <w:sectPr w:rsidR="00F06EB3" w:rsidRPr="00661D5F" w:rsidSect="00717FD9">
      <w:pgSz w:w="11907" w:h="16839" w:code="9"/>
      <w:pgMar w:top="709" w:right="927" w:bottom="284" w:left="1584" w:header="0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0B8" w:rsidRDefault="009140B8" w:rsidP="00C745F8">
      <w:pPr>
        <w:spacing w:after="0" w:line="240" w:lineRule="auto"/>
      </w:pPr>
      <w:r>
        <w:separator/>
      </w:r>
    </w:p>
  </w:endnote>
  <w:endnote w:type="continuationSeparator" w:id="0">
    <w:p w:rsidR="009140B8" w:rsidRDefault="009140B8" w:rsidP="00C7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0B8" w:rsidRDefault="009140B8" w:rsidP="00C745F8">
      <w:pPr>
        <w:spacing w:after="0" w:line="240" w:lineRule="auto"/>
      </w:pPr>
      <w:r>
        <w:separator/>
      </w:r>
    </w:p>
  </w:footnote>
  <w:footnote w:type="continuationSeparator" w:id="0">
    <w:p w:rsidR="009140B8" w:rsidRDefault="009140B8" w:rsidP="00C74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6752"/>
    <w:multiLevelType w:val="hybridMultilevel"/>
    <w:tmpl w:val="AE48B4B6"/>
    <w:lvl w:ilvl="0" w:tplc="824C178C">
      <w:start w:val="2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AD34A9"/>
    <w:multiLevelType w:val="hybridMultilevel"/>
    <w:tmpl w:val="69E00FE0"/>
    <w:lvl w:ilvl="0" w:tplc="BFAA4F80">
      <w:start w:val="202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02A0C"/>
    <w:multiLevelType w:val="hybridMultilevel"/>
    <w:tmpl w:val="9AF4FF02"/>
    <w:lvl w:ilvl="0" w:tplc="E0769654">
      <w:start w:val="1"/>
      <w:numFmt w:val="decimal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4B"/>
    <w:rsid w:val="00002481"/>
    <w:rsid w:val="000142E2"/>
    <w:rsid w:val="00014ABE"/>
    <w:rsid w:val="00024E89"/>
    <w:rsid w:val="0002727E"/>
    <w:rsid w:val="00031370"/>
    <w:rsid w:val="00031556"/>
    <w:rsid w:val="000316BA"/>
    <w:rsid w:val="0004095E"/>
    <w:rsid w:val="00043B81"/>
    <w:rsid w:val="000445FE"/>
    <w:rsid w:val="00050879"/>
    <w:rsid w:val="00060014"/>
    <w:rsid w:val="00063566"/>
    <w:rsid w:val="00063B49"/>
    <w:rsid w:val="00067822"/>
    <w:rsid w:val="00070FC9"/>
    <w:rsid w:val="00072269"/>
    <w:rsid w:val="00074DBE"/>
    <w:rsid w:val="00075A79"/>
    <w:rsid w:val="0007710F"/>
    <w:rsid w:val="00077AA9"/>
    <w:rsid w:val="00090B10"/>
    <w:rsid w:val="00097688"/>
    <w:rsid w:val="000A3158"/>
    <w:rsid w:val="000A3364"/>
    <w:rsid w:val="000A5837"/>
    <w:rsid w:val="000A65CC"/>
    <w:rsid w:val="000B1335"/>
    <w:rsid w:val="000B1AE4"/>
    <w:rsid w:val="000B68BC"/>
    <w:rsid w:val="000C54F9"/>
    <w:rsid w:val="000C5781"/>
    <w:rsid w:val="000C5C17"/>
    <w:rsid w:val="000D0596"/>
    <w:rsid w:val="000D53BB"/>
    <w:rsid w:val="000E2802"/>
    <w:rsid w:val="000E4469"/>
    <w:rsid w:val="000E4D1B"/>
    <w:rsid w:val="000E75C2"/>
    <w:rsid w:val="000F0FD0"/>
    <w:rsid w:val="000F17F2"/>
    <w:rsid w:val="000F43F6"/>
    <w:rsid w:val="00105710"/>
    <w:rsid w:val="0010768F"/>
    <w:rsid w:val="0011188F"/>
    <w:rsid w:val="0011351A"/>
    <w:rsid w:val="00123E85"/>
    <w:rsid w:val="00127926"/>
    <w:rsid w:val="0014080D"/>
    <w:rsid w:val="00152C4A"/>
    <w:rsid w:val="001531A9"/>
    <w:rsid w:val="001555E1"/>
    <w:rsid w:val="001561C4"/>
    <w:rsid w:val="00157F1A"/>
    <w:rsid w:val="00161C29"/>
    <w:rsid w:val="00162CC5"/>
    <w:rsid w:val="00164078"/>
    <w:rsid w:val="00165BBC"/>
    <w:rsid w:val="00175902"/>
    <w:rsid w:val="00184FE6"/>
    <w:rsid w:val="001A063E"/>
    <w:rsid w:val="001B755A"/>
    <w:rsid w:val="001B7DE5"/>
    <w:rsid w:val="001C1605"/>
    <w:rsid w:val="001C39B6"/>
    <w:rsid w:val="001D31B4"/>
    <w:rsid w:val="001D336B"/>
    <w:rsid w:val="001F125B"/>
    <w:rsid w:val="001F4C7F"/>
    <w:rsid w:val="00200F04"/>
    <w:rsid w:val="00202C4D"/>
    <w:rsid w:val="00205B88"/>
    <w:rsid w:val="00206C54"/>
    <w:rsid w:val="002157CE"/>
    <w:rsid w:val="00216DF9"/>
    <w:rsid w:val="0022294B"/>
    <w:rsid w:val="00222C8C"/>
    <w:rsid w:val="00225D5D"/>
    <w:rsid w:val="00235F2C"/>
    <w:rsid w:val="00255DDF"/>
    <w:rsid w:val="00261DB5"/>
    <w:rsid w:val="00263E7C"/>
    <w:rsid w:val="00283D10"/>
    <w:rsid w:val="002857CB"/>
    <w:rsid w:val="00285964"/>
    <w:rsid w:val="00291040"/>
    <w:rsid w:val="002A716B"/>
    <w:rsid w:val="002B49AA"/>
    <w:rsid w:val="002B4ECC"/>
    <w:rsid w:val="002B68CE"/>
    <w:rsid w:val="002B6991"/>
    <w:rsid w:val="002B79CA"/>
    <w:rsid w:val="002D1297"/>
    <w:rsid w:val="002D3077"/>
    <w:rsid w:val="002E717A"/>
    <w:rsid w:val="002F5CF4"/>
    <w:rsid w:val="002F6B5D"/>
    <w:rsid w:val="00302999"/>
    <w:rsid w:val="00302E69"/>
    <w:rsid w:val="00304C6E"/>
    <w:rsid w:val="003104CC"/>
    <w:rsid w:val="00310593"/>
    <w:rsid w:val="00312749"/>
    <w:rsid w:val="00315A91"/>
    <w:rsid w:val="00316E33"/>
    <w:rsid w:val="00321C0B"/>
    <w:rsid w:val="0032343E"/>
    <w:rsid w:val="003243D8"/>
    <w:rsid w:val="00326599"/>
    <w:rsid w:val="003346B5"/>
    <w:rsid w:val="00335DC9"/>
    <w:rsid w:val="00341871"/>
    <w:rsid w:val="00343AD3"/>
    <w:rsid w:val="00346E66"/>
    <w:rsid w:val="00356462"/>
    <w:rsid w:val="0036176B"/>
    <w:rsid w:val="00364314"/>
    <w:rsid w:val="003744D1"/>
    <w:rsid w:val="0038493B"/>
    <w:rsid w:val="0038577B"/>
    <w:rsid w:val="003A5B1D"/>
    <w:rsid w:val="003A7A21"/>
    <w:rsid w:val="003B1BC1"/>
    <w:rsid w:val="003B5639"/>
    <w:rsid w:val="003B585B"/>
    <w:rsid w:val="003C2216"/>
    <w:rsid w:val="003C2268"/>
    <w:rsid w:val="003C3791"/>
    <w:rsid w:val="003C4174"/>
    <w:rsid w:val="003C682B"/>
    <w:rsid w:val="003C6DD1"/>
    <w:rsid w:val="0040734A"/>
    <w:rsid w:val="00412241"/>
    <w:rsid w:val="004136F8"/>
    <w:rsid w:val="0042253D"/>
    <w:rsid w:val="00423609"/>
    <w:rsid w:val="00423931"/>
    <w:rsid w:val="00430894"/>
    <w:rsid w:val="004328B7"/>
    <w:rsid w:val="0043315A"/>
    <w:rsid w:val="0043720E"/>
    <w:rsid w:val="0044578E"/>
    <w:rsid w:val="00446A23"/>
    <w:rsid w:val="00450D9C"/>
    <w:rsid w:val="00452B40"/>
    <w:rsid w:val="00452C8A"/>
    <w:rsid w:val="00453211"/>
    <w:rsid w:val="004568DB"/>
    <w:rsid w:val="00456E64"/>
    <w:rsid w:val="004630ED"/>
    <w:rsid w:val="0046340D"/>
    <w:rsid w:val="004735EE"/>
    <w:rsid w:val="004746D8"/>
    <w:rsid w:val="00477C1A"/>
    <w:rsid w:val="00482D0B"/>
    <w:rsid w:val="00482F02"/>
    <w:rsid w:val="00483C38"/>
    <w:rsid w:val="0048535E"/>
    <w:rsid w:val="0049069B"/>
    <w:rsid w:val="0049154E"/>
    <w:rsid w:val="00491AA0"/>
    <w:rsid w:val="004A241E"/>
    <w:rsid w:val="004A32C1"/>
    <w:rsid w:val="004A35A1"/>
    <w:rsid w:val="004A4348"/>
    <w:rsid w:val="004A59B2"/>
    <w:rsid w:val="004B0FA4"/>
    <w:rsid w:val="004B2D5F"/>
    <w:rsid w:val="004C31E1"/>
    <w:rsid w:val="004C717F"/>
    <w:rsid w:val="004D2F9A"/>
    <w:rsid w:val="004D7A06"/>
    <w:rsid w:val="004D7BF7"/>
    <w:rsid w:val="004E0E75"/>
    <w:rsid w:val="004E2E92"/>
    <w:rsid w:val="004E3E3F"/>
    <w:rsid w:val="004E4ADC"/>
    <w:rsid w:val="004F0E17"/>
    <w:rsid w:val="00505CBF"/>
    <w:rsid w:val="005060FB"/>
    <w:rsid w:val="0051223F"/>
    <w:rsid w:val="005127AA"/>
    <w:rsid w:val="00516971"/>
    <w:rsid w:val="005241A1"/>
    <w:rsid w:val="0052703D"/>
    <w:rsid w:val="00531B73"/>
    <w:rsid w:val="00531DF2"/>
    <w:rsid w:val="0053768D"/>
    <w:rsid w:val="0054246F"/>
    <w:rsid w:val="00544396"/>
    <w:rsid w:val="00544A03"/>
    <w:rsid w:val="00544F7B"/>
    <w:rsid w:val="00547944"/>
    <w:rsid w:val="00550274"/>
    <w:rsid w:val="0055391B"/>
    <w:rsid w:val="005564AC"/>
    <w:rsid w:val="005709B9"/>
    <w:rsid w:val="005733A6"/>
    <w:rsid w:val="00573704"/>
    <w:rsid w:val="00573727"/>
    <w:rsid w:val="005765D4"/>
    <w:rsid w:val="00585CBC"/>
    <w:rsid w:val="00586D47"/>
    <w:rsid w:val="00590E81"/>
    <w:rsid w:val="005919F3"/>
    <w:rsid w:val="0059603C"/>
    <w:rsid w:val="005A169A"/>
    <w:rsid w:val="005A3620"/>
    <w:rsid w:val="005B574D"/>
    <w:rsid w:val="005B65E3"/>
    <w:rsid w:val="005C08BB"/>
    <w:rsid w:val="005C27E3"/>
    <w:rsid w:val="005C6794"/>
    <w:rsid w:val="005D166A"/>
    <w:rsid w:val="005D1868"/>
    <w:rsid w:val="005E43C4"/>
    <w:rsid w:val="005E53C1"/>
    <w:rsid w:val="005F1602"/>
    <w:rsid w:val="005F303A"/>
    <w:rsid w:val="006013DA"/>
    <w:rsid w:val="00605F14"/>
    <w:rsid w:val="006103E3"/>
    <w:rsid w:val="00610A5B"/>
    <w:rsid w:val="00610C21"/>
    <w:rsid w:val="00612712"/>
    <w:rsid w:val="006128C5"/>
    <w:rsid w:val="0061534D"/>
    <w:rsid w:val="00622C22"/>
    <w:rsid w:val="00623953"/>
    <w:rsid w:val="00631C4C"/>
    <w:rsid w:val="00637BAA"/>
    <w:rsid w:val="00637FDA"/>
    <w:rsid w:val="00641266"/>
    <w:rsid w:val="006426BD"/>
    <w:rsid w:val="006571D7"/>
    <w:rsid w:val="00661D5F"/>
    <w:rsid w:val="00670551"/>
    <w:rsid w:val="00674109"/>
    <w:rsid w:val="00675747"/>
    <w:rsid w:val="006864F8"/>
    <w:rsid w:val="006A6B88"/>
    <w:rsid w:val="006B3AFC"/>
    <w:rsid w:val="006C4E34"/>
    <w:rsid w:val="006C6D15"/>
    <w:rsid w:val="006E1F67"/>
    <w:rsid w:val="006E40E1"/>
    <w:rsid w:val="006E655B"/>
    <w:rsid w:val="007006AF"/>
    <w:rsid w:val="0070798E"/>
    <w:rsid w:val="00712229"/>
    <w:rsid w:val="007135CF"/>
    <w:rsid w:val="00716ABA"/>
    <w:rsid w:val="00717FD9"/>
    <w:rsid w:val="007203E3"/>
    <w:rsid w:val="007263BB"/>
    <w:rsid w:val="00730BE0"/>
    <w:rsid w:val="00742859"/>
    <w:rsid w:val="007466DA"/>
    <w:rsid w:val="00755C9B"/>
    <w:rsid w:val="0075653D"/>
    <w:rsid w:val="00764077"/>
    <w:rsid w:val="00772135"/>
    <w:rsid w:val="007754A6"/>
    <w:rsid w:val="00776CBD"/>
    <w:rsid w:val="00797187"/>
    <w:rsid w:val="007A0CD4"/>
    <w:rsid w:val="007C6BBA"/>
    <w:rsid w:val="007D3E34"/>
    <w:rsid w:val="007D579C"/>
    <w:rsid w:val="007D5846"/>
    <w:rsid w:val="007F245A"/>
    <w:rsid w:val="007F3697"/>
    <w:rsid w:val="00803EFC"/>
    <w:rsid w:val="008046C8"/>
    <w:rsid w:val="00805BD7"/>
    <w:rsid w:val="008168E6"/>
    <w:rsid w:val="00816E29"/>
    <w:rsid w:val="008270BC"/>
    <w:rsid w:val="0083569C"/>
    <w:rsid w:val="00846955"/>
    <w:rsid w:val="0084708F"/>
    <w:rsid w:val="00847807"/>
    <w:rsid w:val="00853003"/>
    <w:rsid w:val="00853108"/>
    <w:rsid w:val="00864834"/>
    <w:rsid w:val="00864CAE"/>
    <w:rsid w:val="00865D56"/>
    <w:rsid w:val="00867790"/>
    <w:rsid w:val="008678A8"/>
    <w:rsid w:val="00871B94"/>
    <w:rsid w:val="0087274C"/>
    <w:rsid w:val="00877A74"/>
    <w:rsid w:val="00882D67"/>
    <w:rsid w:val="008853BA"/>
    <w:rsid w:val="00896ED6"/>
    <w:rsid w:val="008A68FF"/>
    <w:rsid w:val="008B6DEA"/>
    <w:rsid w:val="008C0A2E"/>
    <w:rsid w:val="008C694F"/>
    <w:rsid w:val="008D1391"/>
    <w:rsid w:val="008D1D6F"/>
    <w:rsid w:val="008D3FBB"/>
    <w:rsid w:val="008D6255"/>
    <w:rsid w:val="008E2765"/>
    <w:rsid w:val="008E2B22"/>
    <w:rsid w:val="008F1174"/>
    <w:rsid w:val="008F3D21"/>
    <w:rsid w:val="00910212"/>
    <w:rsid w:val="00911EBE"/>
    <w:rsid w:val="00912EDA"/>
    <w:rsid w:val="009140B8"/>
    <w:rsid w:val="009228AA"/>
    <w:rsid w:val="009252F7"/>
    <w:rsid w:val="00932230"/>
    <w:rsid w:val="0093346E"/>
    <w:rsid w:val="00936028"/>
    <w:rsid w:val="00951DBF"/>
    <w:rsid w:val="00953519"/>
    <w:rsid w:val="0095447B"/>
    <w:rsid w:val="00955FDA"/>
    <w:rsid w:val="009568ED"/>
    <w:rsid w:val="00957535"/>
    <w:rsid w:val="00957568"/>
    <w:rsid w:val="009656EC"/>
    <w:rsid w:val="00966D63"/>
    <w:rsid w:val="00972E5A"/>
    <w:rsid w:val="00973D46"/>
    <w:rsid w:val="00991A65"/>
    <w:rsid w:val="0099668E"/>
    <w:rsid w:val="0099791B"/>
    <w:rsid w:val="009A51DC"/>
    <w:rsid w:val="009A64EB"/>
    <w:rsid w:val="009A7C74"/>
    <w:rsid w:val="009B3DDB"/>
    <w:rsid w:val="009B460C"/>
    <w:rsid w:val="009B4D6C"/>
    <w:rsid w:val="009C286F"/>
    <w:rsid w:val="009C3114"/>
    <w:rsid w:val="009C7574"/>
    <w:rsid w:val="009C7607"/>
    <w:rsid w:val="009C7A59"/>
    <w:rsid w:val="009D0433"/>
    <w:rsid w:val="009E074F"/>
    <w:rsid w:val="009E33B3"/>
    <w:rsid w:val="009E7C09"/>
    <w:rsid w:val="009F2B06"/>
    <w:rsid w:val="009F491B"/>
    <w:rsid w:val="009F5C38"/>
    <w:rsid w:val="00A0182F"/>
    <w:rsid w:val="00A01C3A"/>
    <w:rsid w:val="00A03D05"/>
    <w:rsid w:val="00A07A57"/>
    <w:rsid w:val="00A149F8"/>
    <w:rsid w:val="00A15A4D"/>
    <w:rsid w:val="00A164F9"/>
    <w:rsid w:val="00A253E5"/>
    <w:rsid w:val="00A3454B"/>
    <w:rsid w:val="00A34B27"/>
    <w:rsid w:val="00A357E4"/>
    <w:rsid w:val="00A452DF"/>
    <w:rsid w:val="00A4604B"/>
    <w:rsid w:val="00A51DF2"/>
    <w:rsid w:val="00A52A4E"/>
    <w:rsid w:val="00A57280"/>
    <w:rsid w:val="00A6121D"/>
    <w:rsid w:val="00A624F7"/>
    <w:rsid w:val="00A63DB7"/>
    <w:rsid w:val="00A6598C"/>
    <w:rsid w:val="00A7575F"/>
    <w:rsid w:val="00A9192E"/>
    <w:rsid w:val="00A946D2"/>
    <w:rsid w:val="00A950E4"/>
    <w:rsid w:val="00A974DA"/>
    <w:rsid w:val="00AA2E12"/>
    <w:rsid w:val="00AA5B46"/>
    <w:rsid w:val="00AA7009"/>
    <w:rsid w:val="00AB011F"/>
    <w:rsid w:val="00AB3F92"/>
    <w:rsid w:val="00AC4BA8"/>
    <w:rsid w:val="00AC73F0"/>
    <w:rsid w:val="00AD086F"/>
    <w:rsid w:val="00AD0C8B"/>
    <w:rsid w:val="00AD650A"/>
    <w:rsid w:val="00AD662D"/>
    <w:rsid w:val="00AD7502"/>
    <w:rsid w:val="00AE7E16"/>
    <w:rsid w:val="00AE7F4B"/>
    <w:rsid w:val="00B00832"/>
    <w:rsid w:val="00B0228C"/>
    <w:rsid w:val="00B050E6"/>
    <w:rsid w:val="00B10AD3"/>
    <w:rsid w:val="00B1461D"/>
    <w:rsid w:val="00B24260"/>
    <w:rsid w:val="00B33C09"/>
    <w:rsid w:val="00B34372"/>
    <w:rsid w:val="00B46D5C"/>
    <w:rsid w:val="00B474F9"/>
    <w:rsid w:val="00B51372"/>
    <w:rsid w:val="00B5424C"/>
    <w:rsid w:val="00B55BBF"/>
    <w:rsid w:val="00B57935"/>
    <w:rsid w:val="00B60BA7"/>
    <w:rsid w:val="00B62D69"/>
    <w:rsid w:val="00B6759B"/>
    <w:rsid w:val="00B753FA"/>
    <w:rsid w:val="00B81159"/>
    <w:rsid w:val="00B870DC"/>
    <w:rsid w:val="00B9571C"/>
    <w:rsid w:val="00B963DF"/>
    <w:rsid w:val="00B975FE"/>
    <w:rsid w:val="00BA4781"/>
    <w:rsid w:val="00BA4FEF"/>
    <w:rsid w:val="00BA6E9B"/>
    <w:rsid w:val="00BB5A94"/>
    <w:rsid w:val="00BC0617"/>
    <w:rsid w:val="00BC2458"/>
    <w:rsid w:val="00BC4FD7"/>
    <w:rsid w:val="00BC5FFD"/>
    <w:rsid w:val="00BC6763"/>
    <w:rsid w:val="00BD2AE9"/>
    <w:rsid w:val="00BE22F7"/>
    <w:rsid w:val="00BE2BC3"/>
    <w:rsid w:val="00BF5B5D"/>
    <w:rsid w:val="00C17FC2"/>
    <w:rsid w:val="00C263B0"/>
    <w:rsid w:val="00C27902"/>
    <w:rsid w:val="00C360F6"/>
    <w:rsid w:val="00C3639E"/>
    <w:rsid w:val="00C364A2"/>
    <w:rsid w:val="00C461F1"/>
    <w:rsid w:val="00C51035"/>
    <w:rsid w:val="00C52DC7"/>
    <w:rsid w:val="00C539F9"/>
    <w:rsid w:val="00C54585"/>
    <w:rsid w:val="00C64559"/>
    <w:rsid w:val="00C663EB"/>
    <w:rsid w:val="00C7108A"/>
    <w:rsid w:val="00C745F8"/>
    <w:rsid w:val="00C7491C"/>
    <w:rsid w:val="00C82BD8"/>
    <w:rsid w:val="00C87F39"/>
    <w:rsid w:val="00C95943"/>
    <w:rsid w:val="00CB1E9F"/>
    <w:rsid w:val="00CB3814"/>
    <w:rsid w:val="00CB5E2E"/>
    <w:rsid w:val="00CB6553"/>
    <w:rsid w:val="00CC0591"/>
    <w:rsid w:val="00CC11A3"/>
    <w:rsid w:val="00CC11F1"/>
    <w:rsid w:val="00CC4327"/>
    <w:rsid w:val="00CC668A"/>
    <w:rsid w:val="00CD244B"/>
    <w:rsid w:val="00CD3434"/>
    <w:rsid w:val="00CD5408"/>
    <w:rsid w:val="00CD5DDB"/>
    <w:rsid w:val="00CE380B"/>
    <w:rsid w:val="00CF2B5C"/>
    <w:rsid w:val="00CF3C93"/>
    <w:rsid w:val="00CF4B97"/>
    <w:rsid w:val="00CF7D68"/>
    <w:rsid w:val="00D01FC5"/>
    <w:rsid w:val="00D0483C"/>
    <w:rsid w:val="00D0692E"/>
    <w:rsid w:val="00D06C29"/>
    <w:rsid w:val="00D06DAE"/>
    <w:rsid w:val="00D108C1"/>
    <w:rsid w:val="00D10EE1"/>
    <w:rsid w:val="00D12226"/>
    <w:rsid w:val="00D1484E"/>
    <w:rsid w:val="00D16221"/>
    <w:rsid w:val="00D1695F"/>
    <w:rsid w:val="00D2146B"/>
    <w:rsid w:val="00D244DE"/>
    <w:rsid w:val="00D27039"/>
    <w:rsid w:val="00D27E66"/>
    <w:rsid w:val="00D306AF"/>
    <w:rsid w:val="00D322A1"/>
    <w:rsid w:val="00D35EC1"/>
    <w:rsid w:val="00D37431"/>
    <w:rsid w:val="00D4093C"/>
    <w:rsid w:val="00D425E7"/>
    <w:rsid w:val="00D44464"/>
    <w:rsid w:val="00D50CFE"/>
    <w:rsid w:val="00D517AA"/>
    <w:rsid w:val="00D51880"/>
    <w:rsid w:val="00D543AB"/>
    <w:rsid w:val="00D55326"/>
    <w:rsid w:val="00D56B36"/>
    <w:rsid w:val="00D5713D"/>
    <w:rsid w:val="00D61BB4"/>
    <w:rsid w:val="00D64E6D"/>
    <w:rsid w:val="00D75414"/>
    <w:rsid w:val="00D77561"/>
    <w:rsid w:val="00D87153"/>
    <w:rsid w:val="00DB0B73"/>
    <w:rsid w:val="00DB1AA8"/>
    <w:rsid w:val="00DB41A0"/>
    <w:rsid w:val="00DC00A9"/>
    <w:rsid w:val="00DC3299"/>
    <w:rsid w:val="00DC5182"/>
    <w:rsid w:val="00DC576C"/>
    <w:rsid w:val="00DD3179"/>
    <w:rsid w:val="00DD40E7"/>
    <w:rsid w:val="00DD7E41"/>
    <w:rsid w:val="00DE4150"/>
    <w:rsid w:val="00DE4EA6"/>
    <w:rsid w:val="00DF0F43"/>
    <w:rsid w:val="00DF4846"/>
    <w:rsid w:val="00E157A3"/>
    <w:rsid w:val="00E1760F"/>
    <w:rsid w:val="00E178E0"/>
    <w:rsid w:val="00E24CC2"/>
    <w:rsid w:val="00E324F8"/>
    <w:rsid w:val="00E3360A"/>
    <w:rsid w:val="00E41275"/>
    <w:rsid w:val="00E44F3B"/>
    <w:rsid w:val="00E516D9"/>
    <w:rsid w:val="00E5175F"/>
    <w:rsid w:val="00E620B4"/>
    <w:rsid w:val="00E62F76"/>
    <w:rsid w:val="00E63B0D"/>
    <w:rsid w:val="00E80E66"/>
    <w:rsid w:val="00E877FC"/>
    <w:rsid w:val="00EA07B6"/>
    <w:rsid w:val="00EA1608"/>
    <w:rsid w:val="00EA1950"/>
    <w:rsid w:val="00EA3F08"/>
    <w:rsid w:val="00EA5F2F"/>
    <w:rsid w:val="00EB49D8"/>
    <w:rsid w:val="00ED7E8B"/>
    <w:rsid w:val="00EE0DC8"/>
    <w:rsid w:val="00EE4BF5"/>
    <w:rsid w:val="00F049FE"/>
    <w:rsid w:val="00F06EB3"/>
    <w:rsid w:val="00F1050B"/>
    <w:rsid w:val="00F13170"/>
    <w:rsid w:val="00F16116"/>
    <w:rsid w:val="00F20E83"/>
    <w:rsid w:val="00F21661"/>
    <w:rsid w:val="00F24C36"/>
    <w:rsid w:val="00F25995"/>
    <w:rsid w:val="00F422E8"/>
    <w:rsid w:val="00F44619"/>
    <w:rsid w:val="00F50845"/>
    <w:rsid w:val="00F541BB"/>
    <w:rsid w:val="00F64D93"/>
    <w:rsid w:val="00F66290"/>
    <w:rsid w:val="00F66A18"/>
    <w:rsid w:val="00F71342"/>
    <w:rsid w:val="00F7257B"/>
    <w:rsid w:val="00F74AE7"/>
    <w:rsid w:val="00F77BCB"/>
    <w:rsid w:val="00F84B6B"/>
    <w:rsid w:val="00F8774F"/>
    <w:rsid w:val="00F92B51"/>
    <w:rsid w:val="00F941F7"/>
    <w:rsid w:val="00F963F8"/>
    <w:rsid w:val="00F96BF5"/>
    <w:rsid w:val="00F96E2D"/>
    <w:rsid w:val="00FA43B8"/>
    <w:rsid w:val="00FA48D8"/>
    <w:rsid w:val="00FA69F8"/>
    <w:rsid w:val="00FB1CC2"/>
    <w:rsid w:val="00FB2309"/>
    <w:rsid w:val="00FB236E"/>
    <w:rsid w:val="00FC168F"/>
    <w:rsid w:val="00FC7621"/>
    <w:rsid w:val="00FD25E1"/>
    <w:rsid w:val="00FD3EEB"/>
    <w:rsid w:val="00FD71CB"/>
    <w:rsid w:val="00FF4B1F"/>
    <w:rsid w:val="00FF6B0C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A8E017-7E67-499C-9AF6-42EBCF2B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4B"/>
    <w:pPr>
      <w:spacing w:after="200" w:line="360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qFormat/>
    <w:rsid w:val="0022294B"/>
    <w:pPr>
      <w:spacing w:after="0" w:line="480" w:lineRule="auto"/>
      <w:ind w:firstLine="709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2294B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22294B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22294B"/>
    <w:rPr>
      <w:rFonts w:ascii="Arial Armenian" w:eastAsia="Times New Roman" w:hAnsi="Arial Armenian" w:cs="Times New Roman"/>
      <w:lang w:eastAsia="ru-RU"/>
    </w:rPr>
  </w:style>
  <w:style w:type="paragraph" w:styleId="Header">
    <w:name w:val="header"/>
    <w:basedOn w:val="Normal"/>
    <w:link w:val="HeaderChar"/>
    <w:rsid w:val="005F1602"/>
    <w:pPr>
      <w:tabs>
        <w:tab w:val="center" w:pos="4320"/>
        <w:tab w:val="right" w:pos="8640"/>
      </w:tabs>
      <w:spacing w:after="0" w:line="240" w:lineRule="auto"/>
      <w:jc w:val="left"/>
    </w:pPr>
    <w:rPr>
      <w:rFonts w:ascii="Arial" w:eastAsia="Times New Roman" w:hAnsi="Arial" w:cs="Arial"/>
      <w:spacing w:val="36"/>
      <w:kern w:val="16"/>
      <w:position w:val="-40"/>
      <w:szCs w:val="20"/>
    </w:rPr>
  </w:style>
  <w:style w:type="character" w:customStyle="1" w:styleId="HeaderChar">
    <w:name w:val="Header Char"/>
    <w:link w:val="Header"/>
    <w:rsid w:val="005F1602"/>
    <w:rPr>
      <w:rFonts w:ascii="Arial" w:eastAsia="Times New Roman" w:hAnsi="Arial" w:cs="Arial"/>
      <w:spacing w:val="36"/>
      <w:kern w:val="16"/>
      <w:position w:val="-40"/>
      <w:sz w:val="22"/>
    </w:rPr>
  </w:style>
  <w:style w:type="paragraph" w:styleId="Footer">
    <w:name w:val="footer"/>
    <w:basedOn w:val="Normal"/>
    <w:link w:val="FooterChar"/>
    <w:uiPriority w:val="99"/>
    <w:unhideWhenUsed/>
    <w:rsid w:val="00C745F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C745F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45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4619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B10A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10AD3"/>
    <w:rPr>
      <w:b/>
      <w:bCs/>
    </w:rPr>
  </w:style>
  <w:style w:type="character" w:styleId="Emphasis">
    <w:name w:val="Emphasis"/>
    <w:uiPriority w:val="20"/>
    <w:qFormat/>
    <w:rsid w:val="00B10AD3"/>
    <w:rPr>
      <w:i/>
      <w:iCs/>
    </w:rPr>
  </w:style>
  <w:style w:type="table" w:styleId="TableGrid">
    <w:name w:val="Table Grid"/>
    <w:basedOn w:val="TableNormal"/>
    <w:uiPriority w:val="59"/>
    <w:rsid w:val="00310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10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040"/>
  </w:style>
  <w:style w:type="character" w:styleId="FootnoteReference">
    <w:name w:val="footnote reference"/>
    <w:uiPriority w:val="99"/>
    <w:semiHidden/>
    <w:unhideWhenUsed/>
    <w:rsid w:val="00291040"/>
    <w:rPr>
      <w:vertAlign w:val="superscript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1C1605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2E7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1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1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717A"/>
    <w:rPr>
      <w:b/>
      <w:bCs/>
    </w:rPr>
  </w:style>
  <w:style w:type="paragraph" w:styleId="Revision">
    <w:name w:val="Revision"/>
    <w:hidden/>
    <w:uiPriority w:val="99"/>
    <w:semiHidden/>
    <w:rsid w:val="002E71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854E-214B-4B7D-80C0-63EFDBD7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1449</Words>
  <Characters>8263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Kirakosyan</dc:creator>
  <cp:keywords/>
  <dc:description/>
  <cp:lastModifiedBy>Gayane Petrosyan</cp:lastModifiedBy>
  <cp:revision>2</cp:revision>
  <cp:lastPrinted>2022-04-12T07:33:00Z</cp:lastPrinted>
  <dcterms:created xsi:type="dcterms:W3CDTF">2022-04-29T12:46:00Z</dcterms:created>
  <dcterms:modified xsi:type="dcterms:W3CDTF">2022-04-29T12:46:00Z</dcterms:modified>
</cp:coreProperties>
</file>